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9C27" w14:textId="77777777" w:rsidR="00737736" w:rsidRDefault="00405AAB">
      <w:pPr>
        <w:pBdr>
          <w:top w:val="single" w:sz="4" w:space="0" w:color="000000"/>
          <w:left w:val="single" w:sz="4" w:space="0" w:color="000000"/>
          <w:bottom w:val="single" w:sz="4" w:space="0" w:color="000000"/>
          <w:right w:val="single" w:sz="4" w:space="0" w:color="000000"/>
        </w:pBdr>
        <w:spacing w:before="120" w:after="120" w:line="240" w:lineRule="auto"/>
        <w:jc w:val="center"/>
        <w:rPr>
          <w:sz w:val="40"/>
          <w:szCs w:val="40"/>
        </w:rPr>
      </w:pPr>
      <w:r>
        <w:rPr>
          <w:sz w:val="40"/>
          <w:szCs w:val="40"/>
        </w:rPr>
        <w:t>BREVET DE TECHNICIEN SUPÉRIEUR</w:t>
      </w:r>
    </w:p>
    <w:p w14:paraId="701F225D" w14:textId="77777777" w:rsidR="00737736" w:rsidRDefault="00405AAB">
      <w:pPr>
        <w:pBdr>
          <w:top w:val="single" w:sz="4" w:space="0" w:color="000000"/>
          <w:left w:val="single" w:sz="4" w:space="0" w:color="000000"/>
          <w:bottom w:val="single" w:sz="4" w:space="0" w:color="000000"/>
          <w:right w:val="single" w:sz="4" w:space="0" w:color="000000"/>
        </w:pBdr>
        <w:spacing w:after="120" w:line="240" w:lineRule="auto"/>
        <w:jc w:val="center"/>
        <w:rPr>
          <w:b/>
          <w:sz w:val="40"/>
          <w:szCs w:val="40"/>
        </w:rPr>
      </w:pPr>
      <w:r>
        <w:rPr>
          <w:b/>
          <w:sz w:val="40"/>
          <w:szCs w:val="40"/>
        </w:rPr>
        <w:t>SUPPORT À L’ACTION MANAGÉRIALE</w:t>
      </w:r>
    </w:p>
    <w:p w14:paraId="75762B57" w14:textId="77777777" w:rsidR="00737736" w:rsidRDefault="00737736">
      <w:pPr>
        <w:spacing w:after="0" w:line="240" w:lineRule="auto"/>
        <w:rPr>
          <w:b/>
          <w:sz w:val="36"/>
          <w:szCs w:val="36"/>
        </w:rPr>
      </w:pPr>
    </w:p>
    <w:p w14:paraId="5169A104" w14:textId="77777777" w:rsidR="00737736" w:rsidRDefault="00737736">
      <w:pPr>
        <w:spacing w:after="0" w:line="240" w:lineRule="auto"/>
        <w:rPr>
          <w:b/>
          <w:sz w:val="36"/>
          <w:szCs w:val="36"/>
        </w:rPr>
      </w:pPr>
    </w:p>
    <w:p w14:paraId="5C52EC65" w14:textId="7C416B9C" w:rsidR="00737736" w:rsidRDefault="00405AAB">
      <w:pPr>
        <w:spacing w:after="0" w:line="240" w:lineRule="auto"/>
        <w:jc w:val="center"/>
        <w:rPr>
          <w:sz w:val="40"/>
          <w:szCs w:val="40"/>
        </w:rPr>
      </w:pPr>
      <w:r>
        <w:rPr>
          <w:sz w:val="40"/>
          <w:szCs w:val="40"/>
        </w:rPr>
        <w:t>COLLABORATION À LA GESTION DES RESSOURCES HUMAINES</w:t>
      </w:r>
    </w:p>
    <w:p w14:paraId="7443C5A4" w14:textId="77777777" w:rsidR="00737736" w:rsidRDefault="00737736">
      <w:pPr>
        <w:spacing w:after="0" w:line="240" w:lineRule="auto"/>
        <w:rPr>
          <w:sz w:val="36"/>
          <w:szCs w:val="36"/>
        </w:rPr>
      </w:pPr>
    </w:p>
    <w:p w14:paraId="67021472" w14:textId="77777777" w:rsidR="00737736" w:rsidRDefault="00737736">
      <w:pPr>
        <w:spacing w:after="0" w:line="240" w:lineRule="auto"/>
        <w:rPr>
          <w:sz w:val="36"/>
          <w:szCs w:val="36"/>
        </w:rPr>
      </w:pPr>
    </w:p>
    <w:p w14:paraId="55D73A98" w14:textId="77777777" w:rsidR="00737736" w:rsidRDefault="00737736">
      <w:pPr>
        <w:spacing w:after="0" w:line="240" w:lineRule="auto"/>
        <w:rPr>
          <w:sz w:val="36"/>
          <w:szCs w:val="36"/>
        </w:rPr>
      </w:pPr>
    </w:p>
    <w:p w14:paraId="3CEFC99D" w14:textId="77777777" w:rsidR="00737736" w:rsidRDefault="00405AAB">
      <w:pPr>
        <w:spacing w:after="0" w:line="240" w:lineRule="auto"/>
        <w:jc w:val="center"/>
        <w:rPr>
          <w:sz w:val="32"/>
          <w:szCs w:val="32"/>
        </w:rPr>
      </w:pPr>
      <w:r>
        <w:rPr>
          <w:sz w:val="32"/>
          <w:szCs w:val="32"/>
        </w:rPr>
        <w:t>SUJET D'ENTRAÎNEMENT</w:t>
      </w:r>
    </w:p>
    <w:p w14:paraId="56165131" w14:textId="77777777" w:rsidR="00737736" w:rsidRDefault="00737736">
      <w:pPr>
        <w:spacing w:after="0" w:line="240" w:lineRule="auto"/>
        <w:jc w:val="center"/>
        <w:rPr>
          <w:sz w:val="36"/>
          <w:szCs w:val="36"/>
        </w:rPr>
      </w:pPr>
    </w:p>
    <w:p w14:paraId="3135B7BE" w14:textId="77777777" w:rsidR="00737736" w:rsidRDefault="00737736">
      <w:pPr>
        <w:spacing w:after="0" w:line="240" w:lineRule="auto"/>
        <w:jc w:val="center"/>
        <w:rPr>
          <w:sz w:val="36"/>
          <w:szCs w:val="36"/>
        </w:rPr>
      </w:pPr>
    </w:p>
    <w:p w14:paraId="74D6BFEC" w14:textId="77777777" w:rsidR="00737736" w:rsidRDefault="00405AAB">
      <w:pPr>
        <w:spacing w:after="0" w:line="240" w:lineRule="auto"/>
        <w:jc w:val="center"/>
        <w:rPr>
          <w:sz w:val="36"/>
          <w:szCs w:val="36"/>
        </w:rPr>
      </w:pPr>
      <w:r>
        <w:rPr>
          <w:sz w:val="36"/>
          <w:szCs w:val="36"/>
        </w:rPr>
        <w:t>_______</w:t>
      </w:r>
    </w:p>
    <w:p w14:paraId="6D8DC102" w14:textId="77777777" w:rsidR="00737736" w:rsidRDefault="00737736">
      <w:pPr>
        <w:spacing w:after="0" w:line="240" w:lineRule="auto"/>
        <w:jc w:val="center"/>
        <w:rPr>
          <w:sz w:val="36"/>
          <w:szCs w:val="36"/>
        </w:rPr>
      </w:pPr>
    </w:p>
    <w:p w14:paraId="723268BA" w14:textId="77777777" w:rsidR="00737736" w:rsidRDefault="00405AAB">
      <w:pPr>
        <w:spacing w:after="120" w:line="240" w:lineRule="auto"/>
        <w:jc w:val="center"/>
        <w:rPr>
          <w:sz w:val="32"/>
          <w:szCs w:val="32"/>
        </w:rPr>
      </w:pPr>
      <w:r>
        <w:rPr>
          <w:sz w:val="32"/>
          <w:szCs w:val="32"/>
        </w:rPr>
        <w:t>Durée : 4 heures</w:t>
      </w:r>
    </w:p>
    <w:p w14:paraId="01CCB071" w14:textId="77777777" w:rsidR="00737736" w:rsidRDefault="00405AAB">
      <w:pPr>
        <w:spacing w:after="0" w:line="240" w:lineRule="auto"/>
        <w:jc w:val="center"/>
        <w:rPr>
          <w:sz w:val="36"/>
          <w:szCs w:val="36"/>
        </w:rPr>
      </w:pPr>
      <w:r>
        <w:rPr>
          <w:sz w:val="36"/>
          <w:szCs w:val="36"/>
        </w:rPr>
        <w:t>_______</w:t>
      </w:r>
    </w:p>
    <w:p w14:paraId="249983C5" w14:textId="77777777" w:rsidR="00737736" w:rsidRDefault="00737736">
      <w:pPr>
        <w:spacing w:after="0" w:line="240" w:lineRule="auto"/>
        <w:rPr>
          <w:sz w:val="28"/>
          <w:szCs w:val="28"/>
          <w:u w:val="single"/>
        </w:rPr>
      </w:pPr>
    </w:p>
    <w:p w14:paraId="3060D032" w14:textId="77777777" w:rsidR="00737736" w:rsidRDefault="00737736">
      <w:pPr>
        <w:spacing w:after="0" w:line="240" w:lineRule="auto"/>
        <w:rPr>
          <w:sz w:val="28"/>
          <w:szCs w:val="28"/>
          <w:u w:val="single"/>
        </w:rPr>
      </w:pPr>
    </w:p>
    <w:p w14:paraId="0D1FDE6A" w14:textId="77777777" w:rsidR="00737736" w:rsidRDefault="00737736">
      <w:pPr>
        <w:spacing w:after="0" w:line="240" w:lineRule="auto"/>
        <w:rPr>
          <w:u w:val="single"/>
        </w:rPr>
      </w:pPr>
    </w:p>
    <w:p w14:paraId="1AA45097" w14:textId="77777777" w:rsidR="00737736" w:rsidRDefault="00737736">
      <w:pPr>
        <w:spacing w:after="0" w:line="240" w:lineRule="auto"/>
        <w:rPr>
          <w:u w:val="single"/>
        </w:rPr>
      </w:pPr>
    </w:p>
    <w:p w14:paraId="2CB480A8" w14:textId="77777777" w:rsidR="00737736" w:rsidRDefault="00737736">
      <w:pPr>
        <w:spacing w:after="0" w:line="240" w:lineRule="auto"/>
        <w:rPr>
          <w:u w:val="single"/>
        </w:rPr>
      </w:pPr>
    </w:p>
    <w:p w14:paraId="23B871AB" w14:textId="77777777" w:rsidR="00737736" w:rsidRDefault="00405AAB">
      <w:pPr>
        <w:spacing w:after="0" w:line="240" w:lineRule="auto"/>
      </w:pPr>
      <w:r>
        <w:rPr>
          <w:u w:val="single"/>
        </w:rPr>
        <w:t>Matériel autorisé</w:t>
      </w:r>
      <w:r>
        <w:t> :</w:t>
      </w:r>
    </w:p>
    <w:p w14:paraId="75ED6F48" w14:textId="77777777" w:rsidR="00737736" w:rsidRDefault="00405AAB">
      <w:pPr>
        <w:spacing w:after="0" w:line="240" w:lineRule="auto"/>
      </w:pPr>
      <w:r>
        <w:t>L'usage de la calculatrice avec mode examen actif est autorisé.</w:t>
      </w:r>
    </w:p>
    <w:p w14:paraId="30D305E8" w14:textId="77777777" w:rsidR="00737736" w:rsidRDefault="00405AAB">
      <w:pPr>
        <w:spacing w:after="0" w:line="240" w:lineRule="auto"/>
      </w:pPr>
      <w:r>
        <w:t>L'usage de la calculatrice sans mémoire, « type collège » est autorisé.</w:t>
      </w:r>
    </w:p>
    <w:p w14:paraId="2A966CB9" w14:textId="77777777" w:rsidR="00737736" w:rsidRDefault="00737736">
      <w:pPr>
        <w:spacing w:after="0" w:line="240" w:lineRule="auto"/>
      </w:pPr>
    </w:p>
    <w:p w14:paraId="67D5CE12" w14:textId="77777777" w:rsidR="00737736" w:rsidRDefault="00737736">
      <w:pPr>
        <w:spacing w:after="0" w:line="240" w:lineRule="auto"/>
        <w:jc w:val="center"/>
      </w:pPr>
    </w:p>
    <w:p w14:paraId="104F72B7" w14:textId="77777777" w:rsidR="00737736" w:rsidRDefault="00405AAB">
      <w:pPr>
        <w:spacing w:after="0" w:line="240" w:lineRule="auto"/>
        <w:jc w:val="center"/>
      </w:pPr>
      <w:r>
        <w:t>Tout autre matériel est interdit.</w:t>
      </w:r>
    </w:p>
    <w:p w14:paraId="52F098B7" w14:textId="77777777" w:rsidR="00737736" w:rsidRDefault="00405AAB">
      <w:pPr>
        <w:spacing w:after="0" w:line="240" w:lineRule="auto"/>
        <w:jc w:val="center"/>
      </w:pPr>
      <w:r>
        <w:t>Toute documentation est interdite.</w:t>
      </w:r>
    </w:p>
    <w:p w14:paraId="731F9432" w14:textId="77777777" w:rsidR="00737736" w:rsidRDefault="00737736">
      <w:pPr>
        <w:spacing w:after="0" w:line="240" w:lineRule="auto"/>
      </w:pPr>
    </w:p>
    <w:p w14:paraId="1D853BB3" w14:textId="77777777" w:rsidR="00737736" w:rsidRDefault="00737736">
      <w:pPr>
        <w:spacing w:after="0" w:line="240" w:lineRule="auto"/>
      </w:pPr>
    </w:p>
    <w:p w14:paraId="1B500D7C" w14:textId="77777777" w:rsidR="00737736" w:rsidRDefault="00737736">
      <w:pPr>
        <w:spacing w:after="0" w:line="240" w:lineRule="auto"/>
      </w:pPr>
    </w:p>
    <w:p w14:paraId="6921FE26" w14:textId="77777777" w:rsidR="00737736" w:rsidRDefault="00737736">
      <w:pPr>
        <w:spacing w:after="0" w:line="240" w:lineRule="auto"/>
        <w:jc w:val="center"/>
      </w:pPr>
    </w:p>
    <w:p w14:paraId="581FE92C" w14:textId="77777777" w:rsidR="00737736" w:rsidRDefault="00405AAB">
      <w:pPr>
        <w:spacing w:after="0" w:line="240" w:lineRule="auto"/>
        <w:jc w:val="center"/>
      </w:pPr>
      <w:r>
        <w:t>Dès que le sujet est remis, assurez-vous qu’il soit complet.</w:t>
      </w:r>
    </w:p>
    <w:p w14:paraId="5B411001" w14:textId="77777777" w:rsidR="00737736" w:rsidRDefault="00405AAB">
      <w:pPr>
        <w:jc w:val="center"/>
      </w:pPr>
      <w:r>
        <w:t>Le sujet se compose de 14 pages, numérotées de 1 à 14.</w:t>
      </w:r>
    </w:p>
    <w:p w14:paraId="6A0FDA17" w14:textId="77777777" w:rsidR="00737736" w:rsidRDefault="00405AAB">
      <w:r>
        <w:br w:type="page"/>
      </w:r>
    </w:p>
    <w:p w14:paraId="7D2E9B7D" w14:textId="77777777" w:rsidR="00737736" w:rsidRDefault="00405AAB">
      <w:pPr>
        <w:spacing w:after="0" w:line="240" w:lineRule="auto"/>
        <w:jc w:val="center"/>
        <w:rPr>
          <w:b/>
          <w:sz w:val="32"/>
          <w:szCs w:val="32"/>
        </w:rPr>
      </w:pPr>
      <w:bookmarkStart w:id="0" w:name="_heading=h.gjdgxs" w:colFirst="0" w:colLast="0"/>
      <w:bookmarkEnd w:id="0"/>
      <w:r>
        <w:rPr>
          <w:b/>
          <w:sz w:val="32"/>
          <w:szCs w:val="32"/>
        </w:rPr>
        <w:lastRenderedPageBreak/>
        <w:t>BREVET DE TECHNICIEN SUPÉRIEUR</w:t>
      </w:r>
    </w:p>
    <w:p w14:paraId="00100346" w14:textId="77777777" w:rsidR="00737736" w:rsidRDefault="00737736">
      <w:pPr>
        <w:spacing w:after="0" w:line="240" w:lineRule="auto"/>
        <w:jc w:val="center"/>
        <w:rPr>
          <w:b/>
          <w:sz w:val="32"/>
          <w:szCs w:val="32"/>
        </w:rPr>
      </w:pPr>
    </w:p>
    <w:p w14:paraId="015A4776" w14:textId="77777777" w:rsidR="00737736" w:rsidRDefault="00405AAB">
      <w:pPr>
        <w:spacing w:after="0" w:line="240" w:lineRule="auto"/>
        <w:jc w:val="center"/>
        <w:rPr>
          <w:b/>
          <w:sz w:val="32"/>
          <w:szCs w:val="32"/>
        </w:rPr>
      </w:pPr>
      <w:r>
        <w:rPr>
          <w:b/>
          <w:sz w:val="32"/>
          <w:szCs w:val="32"/>
        </w:rPr>
        <w:t>SUPPORT À L’ACTION MANAGÉRIALE</w:t>
      </w:r>
    </w:p>
    <w:p w14:paraId="7F7421BA" w14:textId="77777777" w:rsidR="00737736" w:rsidRDefault="00737736">
      <w:pPr>
        <w:spacing w:after="0" w:line="240" w:lineRule="auto"/>
        <w:jc w:val="center"/>
        <w:rPr>
          <w:b/>
        </w:rPr>
      </w:pPr>
    </w:p>
    <w:p w14:paraId="253EDC58" w14:textId="77777777" w:rsidR="00737736" w:rsidRDefault="00737736">
      <w:pPr>
        <w:spacing w:after="0" w:line="240" w:lineRule="auto"/>
        <w:jc w:val="center"/>
        <w:rPr>
          <w:b/>
        </w:rPr>
      </w:pPr>
    </w:p>
    <w:p w14:paraId="171D8D28" w14:textId="77777777" w:rsidR="00737736" w:rsidRDefault="00737736">
      <w:pPr>
        <w:spacing w:after="0" w:line="240" w:lineRule="auto"/>
        <w:jc w:val="center"/>
        <w:rPr>
          <w:b/>
          <w:sz w:val="28"/>
          <w:szCs w:val="28"/>
        </w:rPr>
      </w:pPr>
    </w:p>
    <w:p w14:paraId="63BCF499" w14:textId="77777777" w:rsidR="00737736" w:rsidRDefault="00405AAB">
      <w:pPr>
        <w:spacing w:after="0" w:line="240" w:lineRule="auto"/>
        <w:jc w:val="center"/>
        <w:rPr>
          <w:b/>
          <w:sz w:val="28"/>
          <w:szCs w:val="28"/>
        </w:rPr>
      </w:pPr>
      <w:r>
        <w:rPr>
          <w:b/>
          <w:sz w:val="28"/>
          <w:szCs w:val="28"/>
        </w:rPr>
        <w:t>COLLABORATION À LA GESTION DES RESSOURCES HUMAINES</w:t>
      </w:r>
    </w:p>
    <w:p w14:paraId="63006CD8" w14:textId="6745A9FC" w:rsidR="00737736" w:rsidRDefault="00737736">
      <w:pPr>
        <w:spacing w:after="0" w:line="240" w:lineRule="auto"/>
        <w:jc w:val="center"/>
        <w:rPr>
          <w:b/>
          <w:sz w:val="28"/>
          <w:szCs w:val="28"/>
        </w:rPr>
      </w:pPr>
    </w:p>
    <w:p w14:paraId="76971E55" w14:textId="7E4AD9AC" w:rsidR="00F35E2A" w:rsidRDefault="00F35E2A">
      <w:pPr>
        <w:spacing w:after="0" w:line="240" w:lineRule="auto"/>
        <w:jc w:val="center"/>
        <w:rPr>
          <w:b/>
          <w:sz w:val="28"/>
          <w:szCs w:val="28"/>
        </w:rPr>
      </w:pPr>
      <w:r>
        <w:rPr>
          <w:b/>
          <w:sz w:val="28"/>
          <w:szCs w:val="28"/>
        </w:rPr>
        <w:t>SUJET D’ENTRAÎNEMENT</w:t>
      </w:r>
    </w:p>
    <w:p w14:paraId="225C7D73" w14:textId="77777777" w:rsidR="00737736" w:rsidRDefault="00405AAB">
      <w:pPr>
        <w:keepNext/>
        <w:widowControl w:val="0"/>
        <w:pBdr>
          <w:top w:val="single" w:sz="4" w:space="1" w:color="000000"/>
          <w:left w:val="single" w:sz="4" w:space="4" w:color="000000"/>
          <w:bottom w:val="single" w:sz="4" w:space="1" w:color="000000"/>
          <w:right w:val="single" w:sz="4" w:space="4" w:color="000000"/>
        </w:pBdr>
        <w:tabs>
          <w:tab w:val="left" w:pos="8051"/>
        </w:tabs>
        <w:spacing w:before="480" w:after="0" w:line="240" w:lineRule="auto"/>
        <w:ind w:right="-142"/>
        <w:jc w:val="center"/>
        <w:rPr>
          <w:b/>
        </w:rPr>
      </w:pPr>
      <w:r>
        <w:rPr>
          <w:b/>
        </w:rPr>
        <w:t>DOCUMENTS REMIS AUX CANDIDATS</w:t>
      </w:r>
    </w:p>
    <w:p w14:paraId="51457C98" w14:textId="77777777" w:rsidR="00737736" w:rsidRDefault="00405AAB">
      <w:pPr>
        <w:keepNext/>
        <w:widowControl w:val="0"/>
        <w:tabs>
          <w:tab w:val="left" w:pos="8051"/>
        </w:tabs>
        <w:spacing w:before="480" w:after="0" w:line="240" w:lineRule="auto"/>
        <w:ind w:right="-142"/>
      </w:pPr>
      <w:r>
        <w:t>Le sujet compte 14 pages numérotées de 1 à 14</w:t>
      </w:r>
    </w:p>
    <w:p w14:paraId="71C9A88F" w14:textId="77777777" w:rsidR="00737736" w:rsidRDefault="00737736">
      <w:pPr>
        <w:spacing w:after="0" w:line="240" w:lineRule="auto"/>
      </w:pPr>
    </w:p>
    <w:p w14:paraId="605471E1" w14:textId="77777777" w:rsidR="00737736" w:rsidRDefault="00737736">
      <w:pPr>
        <w:tabs>
          <w:tab w:val="right" w:pos="9639"/>
        </w:tabs>
        <w:spacing w:after="120" w:line="240" w:lineRule="auto"/>
      </w:pPr>
    </w:p>
    <w:p w14:paraId="22A1AF5D" w14:textId="77777777" w:rsidR="00737736" w:rsidRDefault="00405AAB">
      <w:pPr>
        <w:tabs>
          <w:tab w:val="right" w:pos="9639"/>
        </w:tabs>
        <w:spacing w:after="120" w:line="240" w:lineRule="auto"/>
      </w:pPr>
      <w:r>
        <w:t>Pages de garde</w:t>
      </w:r>
      <w:r>
        <w:tab/>
        <w:t>1-2</w:t>
      </w:r>
    </w:p>
    <w:p w14:paraId="2FD14878" w14:textId="77777777" w:rsidR="00737736" w:rsidRDefault="00405AAB">
      <w:pPr>
        <w:tabs>
          <w:tab w:val="right" w:pos="9639"/>
        </w:tabs>
        <w:spacing w:after="0" w:line="240" w:lineRule="auto"/>
      </w:pPr>
      <w:r>
        <w:t>Présentation du contexte et du sujet</w:t>
      </w:r>
      <w:r>
        <w:tab/>
        <w:t>3-6</w:t>
      </w:r>
    </w:p>
    <w:p w14:paraId="0AD5FA97" w14:textId="77777777" w:rsidR="00737736" w:rsidRDefault="00405AAB">
      <w:pPr>
        <w:keepNext/>
        <w:widowControl w:val="0"/>
        <w:tabs>
          <w:tab w:val="left" w:pos="8051"/>
        </w:tabs>
        <w:spacing w:before="480" w:after="0" w:line="240" w:lineRule="auto"/>
        <w:ind w:right="-142"/>
        <w:rPr>
          <w:b/>
          <w:color w:val="FF0000"/>
        </w:rPr>
      </w:pPr>
      <w:r>
        <w:rPr>
          <w:b/>
        </w:rPr>
        <w:t xml:space="preserve">ANNEXES </w:t>
      </w:r>
    </w:p>
    <w:p w14:paraId="4DFB21E9" w14:textId="77777777" w:rsidR="00737736" w:rsidRDefault="00405AAB">
      <w:pPr>
        <w:tabs>
          <w:tab w:val="right" w:pos="9298"/>
        </w:tabs>
        <w:spacing w:before="120" w:after="0" w:line="240" w:lineRule="auto"/>
        <w:ind w:left="2268" w:hanging="1843"/>
      </w:pPr>
      <w:r>
        <w:t xml:space="preserve">Annexe 1 : </w:t>
      </w:r>
      <w:r>
        <w:tab/>
        <w:t>Extraits du tableau de bord social du site de Nancy</w:t>
      </w:r>
      <w:r>
        <w:tab/>
        <w:t>7</w:t>
      </w:r>
    </w:p>
    <w:p w14:paraId="3650C42F" w14:textId="61784D98" w:rsidR="00737736" w:rsidRDefault="00405AAB">
      <w:pPr>
        <w:tabs>
          <w:tab w:val="right" w:pos="9298"/>
        </w:tabs>
        <w:spacing w:before="120" w:after="0" w:line="240" w:lineRule="auto"/>
        <w:ind w:left="2268" w:hanging="1843"/>
      </w:pPr>
      <w:r>
        <w:t xml:space="preserve">Annexe 2 : </w:t>
      </w:r>
      <w:r>
        <w:tab/>
        <w:t>Données concernant l’effectif susceptible de</w:t>
      </w:r>
      <w:r w:rsidR="00F35E2A">
        <w:t xml:space="preserve"> </w:t>
      </w:r>
      <w:r>
        <w:t>télétravailler</w:t>
      </w:r>
      <w:r>
        <w:tab/>
        <w:t>7</w:t>
      </w:r>
    </w:p>
    <w:p w14:paraId="5382FF10" w14:textId="77777777" w:rsidR="00737736" w:rsidRDefault="00405AAB">
      <w:pPr>
        <w:tabs>
          <w:tab w:val="right" w:pos="9298"/>
        </w:tabs>
        <w:spacing w:before="120" w:after="0" w:line="240" w:lineRule="auto"/>
        <w:ind w:left="2268" w:hanging="1843"/>
      </w:pPr>
      <w:r>
        <w:t>Annexe 3 :</w:t>
      </w:r>
      <w:r>
        <w:tab/>
        <w:t xml:space="preserve">Résultats de l’enquête sur le télétravail </w:t>
      </w:r>
      <w:r>
        <w:tab/>
        <w:t>8</w:t>
      </w:r>
    </w:p>
    <w:p w14:paraId="637FE74C" w14:textId="77777777" w:rsidR="00737736" w:rsidRDefault="00405AAB">
      <w:pPr>
        <w:tabs>
          <w:tab w:val="right" w:pos="9298"/>
        </w:tabs>
        <w:spacing w:before="120" w:after="0" w:line="240" w:lineRule="auto"/>
        <w:ind w:left="2268" w:hanging="1843"/>
      </w:pPr>
      <w:r>
        <w:t>Annexe 4 :</w:t>
      </w:r>
      <w:r>
        <w:tab/>
        <w:t xml:space="preserve">Extraits des échanges entre le RRH et l’office manager sur le projet de télétravail </w:t>
      </w:r>
      <w:r>
        <w:tab/>
        <w:t>9</w:t>
      </w:r>
    </w:p>
    <w:p w14:paraId="3CD92A52" w14:textId="39085152" w:rsidR="00737736" w:rsidRDefault="00405AAB">
      <w:pPr>
        <w:tabs>
          <w:tab w:val="right" w:pos="9298"/>
        </w:tabs>
        <w:spacing w:before="120" w:after="0" w:line="240" w:lineRule="auto"/>
        <w:ind w:left="2268" w:hanging="1843"/>
      </w:pPr>
      <w:r>
        <w:t>Annexe 5 :</w:t>
      </w:r>
      <w:r>
        <w:tab/>
        <w:t xml:space="preserve">Extrait d’un article du </w:t>
      </w:r>
      <w:proofErr w:type="spellStart"/>
      <w:r w:rsidRPr="000C1294">
        <w:rPr>
          <w:i/>
        </w:rPr>
        <w:t>Huffingtonpost</w:t>
      </w:r>
      <w:proofErr w:type="spellEnd"/>
      <w:r>
        <w:t xml:space="preserve"> sur le télétravail</w:t>
      </w:r>
      <w:r>
        <w:tab/>
        <w:t>1</w:t>
      </w:r>
      <w:r w:rsidR="00FE19D0">
        <w:t>1</w:t>
      </w:r>
    </w:p>
    <w:p w14:paraId="72397237" w14:textId="226FF2B1" w:rsidR="00737736" w:rsidRDefault="00405AAB">
      <w:pPr>
        <w:tabs>
          <w:tab w:val="right" w:pos="9298"/>
        </w:tabs>
        <w:spacing w:before="120" w:after="0" w:line="240" w:lineRule="auto"/>
        <w:ind w:left="2268" w:hanging="1843"/>
      </w:pPr>
      <w:bookmarkStart w:id="1" w:name="_heading=h.30j0zll" w:colFirst="0" w:colLast="0"/>
      <w:bookmarkEnd w:id="1"/>
      <w:r>
        <w:t>Annexe 6 :</w:t>
      </w:r>
      <w:r>
        <w:tab/>
        <w:t>Extrait d’échanges lors de l’entretien annuel de salariés ayant expérimenté le télétravail en 2020</w:t>
      </w:r>
      <w:r>
        <w:tab/>
        <w:t>1</w:t>
      </w:r>
      <w:r w:rsidR="00FE19D0">
        <w:t>2</w:t>
      </w:r>
    </w:p>
    <w:p w14:paraId="20DF8D70" w14:textId="22006710" w:rsidR="00737736" w:rsidRDefault="00405AAB">
      <w:pPr>
        <w:tabs>
          <w:tab w:val="right" w:pos="9298"/>
        </w:tabs>
        <w:spacing w:before="120" w:after="0" w:line="240" w:lineRule="auto"/>
        <w:ind w:left="2268" w:hanging="1843"/>
      </w:pPr>
      <w:r>
        <w:t xml:space="preserve">Annexe 7 : </w:t>
      </w:r>
      <w:r>
        <w:tab/>
        <w:t>Artic</w:t>
      </w:r>
      <w:r w:rsidR="00FE19D0">
        <w:t>le L1222-9 du code du travail</w:t>
      </w:r>
      <w:r w:rsidR="00FE19D0">
        <w:tab/>
        <w:t>13</w:t>
      </w:r>
      <w:bookmarkStart w:id="2" w:name="_GoBack"/>
      <w:bookmarkEnd w:id="2"/>
    </w:p>
    <w:p w14:paraId="3B41B311" w14:textId="77777777" w:rsidR="00737736" w:rsidRDefault="00405AAB">
      <w:pPr>
        <w:tabs>
          <w:tab w:val="right" w:pos="9298"/>
        </w:tabs>
        <w:spacing w:before="120" w:after="0" w:line="240" w:lineRule="auto"/>
        <w:ind w:left="2268" w:hanging="1843"/>
      </w:pPr>
      <w:r>
        <w:t xml:space="preserve">Annexe 8 : </w:t>
      </w:r>
      <w:r>
        <w:tab/>
        <w:t>Infographie sur la santé et la sécurité en télétravail</w:t>
      </w:r>
      <w:r>
        <w:tab/>
        <w:t>14</w:t>
      </w:r>
    </w:p>
    <w:p w14:paraId="627F618D" w14:textId="77777777" w:rsidR="00737736" w:rsidRDefault="00737736">
      <w:pPr>
        <w:tabs>
          <w:tab w:val="right" w:pos="9298"/>
        </w:tabs>
        <w:spacing w:before="120" w:after="0" w:line="240" w:lineRule="auto"/>
        <w:ind w:left="2268" w:hanging="1843"/>
      </w:pPr>
    </w:p>
    <w:p w14:paraId="4BCE37E9" w14:textId="77777777" w:rsidR="00737736" w:rsidRDefault="00737736">
      <w:pPr>
        <w:tabs>
          <w:tab w:val="right" w:pos="9298"/>
        </w:tabs>
        <w:spacing w:before="120" w:after="0" w:line="240" w:lineRule="auto"/>
        <w:ind w:left="2268" w:hanging="1843"/>
      </w:pPr>
    </w:p>
    <w:p w14:paraId="4143CFBE" w14:textId="77777777" w:rsidR="00737736" w:rsidRDefault="00737736">
      <w:pPr>
        <w:spacing w:after="0" w:line="240" w:lineRule="auto"/>
        <w:jc w:val="center"/>
        <w:rPr>
          <w:b/>
        </w:rPr>
      </w:pPr>
      <w:bookmarkStart w:id="3" w:name="_heading=h.1fob9te" w:colFirst="0" w:colLast="0"/>
      <w:bookmarkEnd w:id="3"/>
    </w:p>
    <w:p w14:paraId="61858DA7" w14:textId="77777777" w:rsidR="00737736" w:rsidRDefault="00405AAB">
      <w:pPr>
        <w:spacing w:after="0" w:line="240" w:lineRule="auto"/>
        <w:jc w:val="center"/>
        <w:rPr>
          <w:b/>
        </w:rPr>
      </w:pPr>
      <w:r>
        <w:rPr>
          <w:b/>
        </w:rPr>
        <w:t>BARÈME</w:t>
      </w:r>
    </w:p>
    <w:p w14:paraId="5B983381" w14:textId="77777777" w:rsidR="00737736" w:rsidRDefault="00737736">
      <w:pPr>
        <w:spacing w:after="0" w:line="240" w:lineRule="auto"/>
        <w:jc w:val="center"/>
        <w:rPr>
          <w:b/>
        </w:rPr>
      </w:pPr>
    </w:p>
    <w:tbl>
      <w:tblPr>
        <w:tblStyle w:val="a"/>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2693"/>
      </w:tblGrid>
      <w:tr w:rsidR="00737736" w:rsidRPr="000810D1" w14:paraId="6D7B109E" w14:textId="77777777">
        <w:trPr>
          <w:jc w:val="center"/>
        </w:trPr>
        <w:tc>
          <w:tcPr>
            <w:tcW w:w="5954" w:type="dxa"/>
            <w:shd w:val="clear" w:color="auto" w:fill="auto"/>
          </w:tcPr>
          <w:p w14:paraId="78FCD505" w14:textId="77777777" w:rsidR="00737736" w:rsidRPr="000810D1" w:rsidRDefault="00405AAB">
            <w:pPr>
              <w:rPr>
                <w:rFonts w:ascii="Arial" w:hAnsi="Arial" w:cs="Arial"/>
                <w:sz w:val="24"/>
                <w:u w:val="single"/>
              </w:rPr>
            </w:pPr>
            <w:r w:rsidRPr="000810D1">
              <w:rPr>
                <w:rFonts w:ascii="Arial" w:hAnsi="Arial" w:cs="Arial"/>
                <w:sz w:val="24"/>
                <w:u w:val="single"/>
              </w:rPr>
              <w:t>Première partie</w:t>
            </w:r>
          </w:p>
          <w:p w14:paraId="16851602" w14:textId="77777777" w:rsidR="00737736" w:rsidRPr="000810D1" w:rsidRDefault="00405AAB">
            <w:pPr>
              <w:rPr>
                <w:rFonts w:ascii="Arial" w:hAnsi="Arial" w:cs="Arial"/>
                <w:sz w:val="24"/>
              </w:rPr>
            </w:pPr>
            <w:r w:rsidRPr="000810D1">
              <w:rPr>
                <w:rFonts w:ascii="Arial" w:hAnsi="Arial" w:cs="Arial"/>
                <w:sz w:val="24"/>
              </w:rPr>
              <w:t>Diagnostic relatif à la gestion et au management des ressources humaines</w:t>
            </w:r>
          </w:p>
          <w:p w14:paraId="0AAA0181" w14:textId="77777777" w:rsidR="00737736" w:rsidRPr="000810D1" w:rsidRDefault="00737736">
            <w:pPr>
              <w:rPr>
                <w:rFonts w:ascii="Arial" w:hAnsi="Arial" w:cs="Arial"/>
                <w:sz w:val="24"/>
              </w:rPr>
            </w:pPr>
          </w:p>
          <w:p w14:paraId="37085CDF" w14:textId="77777777" w:rsidR="00737736" w:rsidRPr="000810D1" w:rsidRDefault="00405AAB">
            <w:pPr>
              <w:rPr>
                <w:rFonts w:ascii="Arial" w:hAnsi="Arial" w:cs="Arial"/>
                <w:sz w:val="24"/>
                <w:u w:val="single"/>
              </w:rPr>
            </w:pPr>
            <w:r w:rsidRPr="000810D1">
              <w:rPr>
                <w:rFonts w:ascii="Arial" w:hAnsi="Arial" w:cs="Arial"/>
                <w:sz w:val="24"/>
                <w:u w:val="single"/>
              </w:rPr>
              <w:t>Deuxième partie</w:t>
            </w:r>
          </w:p>
          <w:p w14:paraId="56DFBAE4" w14:textId="77777777" w:rsidR="00737736" w:rsidRPr="000810D1" w:rsidRDefault="00405AAB">
            <w:pPr>
              <w:rPr>
                <w:rFonts w:ascii="Arial" w:hAnsi="Arial" w:cs="Arial"/>
                <w:sz w:val="24"/>
              </w:rPr>
            </w:pPr>
            <w:r w:rsidRPr="000810D1">
              <w:rPr>
                <w:rFonts w:ascii="Arial" w:hAnsi="Arial" w:cs="Arial"/>
                <w:sz w:val="24"/>
              </w:rPr>
              <w:t>Proposition et mise en œuvre de solutions</w:t>
            </w:r>
          </w:p>
        </w:tc>
        <w:tc>
          <w:tcPr>
            <w:tcW w:w="2693" w:type="dxa"/>
            <w:shd w:val="clear" w:color="auto" w:fill="auto"/>
          </w:tcPr>
          <w:p w14:paraId="60119B89" w14:textId="77777777" w:rsidR="00737736" w:rsidRPr="000810D1" w:rsidRDefault="00405AAB">
            <w:pPr>
              <w:jc w:val="center"/>
              <w:rPr>
                <w:rFonts w:ascii="Arial" w:hAnsi="Arial" w:cs="Arial"/>
                <w:b/>
                <w:sz w:val="24"/>
              </w:rPr>
            </w:pPr>
            <w:r w:rsidRPr="000810D1">
              <w:rPr>
                <w:rFonts w:ascii="Arial" w:hAnsi="Arial" w:cs="Arial"/>
                <w:b/>
                <w:sz w:val="24"/>
              </w:rPr>
              <w:t>40 points</w:t>
            </w:r>
          </w:p>
          <w:p w14:paraId="1E88C764" w14:textId="77777777" w:rsidR="00737736" w:rsidRPr="000810D1" w:rsidRDefault="00737736">
            <w:pPr>
              <w:jc w:val="center"/>
              <w:rPr>
                <w:rFonts w:ascii="Arial" w:hAnsi="Arial" w:cs="Arial"/>
                <w:b/>
                <w:sz w:val="24"/>
              </w:rPr>
            </w:pPr>
          </w:p>
          <w:p w14:paraId="0055FB08" w14:textId="77777777" w:rsidR="00737736" w:rsidRPr="000810D1" w:rsidRDefault="00737736">
            <w:pPr>
              <w:jc w:val="center"/>
              <w:rPr>
                <w:rFonts w:ascii="Arial" w:hAnsi="Arial" w:cs="Arial"/>
                <w:b/>
                <w:sz w:val="24"/>
              </w:rPr>
            </w:pPr>
          </w:p>
          <w:p w14:paraId="7D8C221E" w14:textId="77777777" w:rsidR="00737736" w:rsidRPr="000810D1" w:rsidRDefault="00737736">
            <w:pPr>
              <w:jc w:val="center"/>
              <w:rPr>
                <w:rFonts w:ascii="Arial" w:hAnsi="Arial" w:cs="Arial"/>
                <w:b/>
                <w:sz w:val="24"/>
              </w:rPr>
            </w:pPr>
          </w:p>
          <w:p w14:paraId="0405CC4B" w14:textId="77777777" w:rsidR="00737736" w:rsidRPr="000810D1" w:rsidRDefault="00405AAB">
            <w:pPr>
              <w:jc w:val="center"/>
              <w:rPr>
                <w:rFonts w:ascii="Arial" w:hAnsi="Arial" w:cs="Arial"/>
                <w:b/>
                <w:sz w:val="24"/>
              </w:rPr>
            </w:pPr>
            <w:r w:rsidRPr="000810D1">
              <w:rPr>
                <w:rFonts w:ascii="Arial" w:hAnsi="Arial" w:cs="Arial"/>
                <w:b/>
                <w:sz w:val="24"/>
              </w:rPr>
              <w:t>40 points</w:t>
            </w:r>
          </w:p>
        </w:tc>
      </w:tr>
    </w:tbl>
    <w:p w14:paraId="252AA198" w14:textId="6953D46E" w:rsidR="00737736" w:rsidRPr="000810D1" w:rsidRDefault="00F872C1">
      <w:pPr>
        <w:spacing w:after="720"/>
        <w:jc w:val="center"/>
        <w:rPr>
          <w:b/>
          <w:sz w:val="28"/>
        </w:rPr>
      </w:pPr>
      <w:r>
        <w:rPr>
          <w:b/>
          <w:sz w:val="28"/>
        </w:rPr>
        <w:lastRenderedPageBreak/>
        <w:t>L</w:t>
      </w:r>
      <w:r w:rsidR="00405AAB" w:rsidRPr="000810D1">
        <w:rPr>
          <w:b/>
          <w:sz w:val="28"/>
        </w:rPr>
        <w:t xml:space="preserve">e Groupe </w:t>
      </w:r>
      <w:proofErr w:type="spellStart"/>
      <w:r w:rsidR="00405AAB" w:rsidRPr="000810D1">
        <w:rPr>
          <w:b/>
          <w:sz w:val="28"/>
        </w:rPr>
        <w:t>Scure</w:t>
      </w:r>
      <w:proofErr w:type="spellEnd"/>
    </w:p>
    <w:p w14:paraId="6F860D7F" w14:textId="77777777" w:rsidR="00737736" w:rsidRDefault="00405AAB">
      <w:pPr>
        <w:spacing w:after="200"/>
        <w:jc w:val="both"/>
        <w:rPr>
          <w:rFonts w:ascii="Times New Roman" w:eastAsia="Times New Roman" w:hAnsi="Times New Roman" w:cs="Times New Roman"/>
        </w:rPr>
      </w:pPr>
      <w:r>
        <w:rPr>
          <w:b/>
          <w:color w:val="000000"/>
        </w:rPr>
        <w:t>Présentation de l’entreprise et de son contexte</w:t>
      </w:r>
    </w:p>
    <w:p w14:paraId="04C0B3B5" w14:textId="77777777" w:rsidR="00737736" w:rsidRDefault="00405AAB">
      <w:pPr>
        <w:spacing w:after="240"/>
        <w:jc w:val="both"/>
      </w:pPr>
      <w:r>
        <w:t xml:space="preserve">Le groupe </w:t>
      </w:r>
      <w:proofErr w:type="spellStart"/>
      <w:r>
        <w:t>Scure</w:t>
      </w:r>
      <w:proofErr w:type="spellEnd"/>
      <w:r>
        <w:t xml:space="preserve"> est spécialisé dans la fabrication de petit électroménager et propose une large gamme de produits (cafetières, crêpières, bouilloires, petits robots…) destinés aux particuliers et aux professionnels. Il se déploie sur 27 sites industriels dans le monde dont 9 en France. </w:t>
      </w:r>
    </w:p>
    <w:p w14:paraId="6FBACFE3" w14:textId="5F45B794" w:rsidR="00737736" w:rsidRDefault="00405AAB">
      <w:pPr>
        <w:spacing w:after="240"/>
        <w:jc w:val="both"/>
      </w:pPr>
      <w:r>
        <w:t xml:space="preserve">Créé en 1952 par Antonin </w:t>
      </w:r>
      <w:proofErr w:type="spellStart"/>
      <w:r>
        <w:t>Scure</w:t>
      </w:r>
      <w:proofErr w:type="spellEnd"/>
      <w:r>
        <w:t xml:space="preserve">, le groupe a connu une forte croissance grâce à une stratégie constante d’expansion par fusion acquisition. De nombreuses marques concurrentes en France et en Europe ont été rachetées permettant ainsi au groupe de développer des segments de marché, des catégories de produits et d’augmenter </w:t>
      </w:r>
      <w:r w:rsidR="003212E6">
        <w:t>ainsi son offre</w:t>
      </w:r>
      <w:r>
        <w:t xml:space="preserve">.  </w:t>
      </w:r>
    </w:p>
    <w:p w14:paraId="6CC62CF3" w14:textId="10A0902B" w:rsidR="00737736" w:rsidRDefault="00405AAB">
      <w:pPr>
        <w:spacing w:after="240"/>
        <w:jc w:val="both"/>
      </w:pPr>
      <w:r>
        <w:t xml:space="preserve">Depuis 2018, le groupe a décidé d’accorder plus d’autonomie en matière de gestion des ressources humaines à chacun de ses sites de production. Pour atteindre cet objectif, il a été décidé </w:t>
      </w:r>
      <w:r w:rsidR="003212E6">
        <w:t xml:space="preserve">de s’appuyer sur </w:t>
      </w:r>
      <w:r>
        <w:t>la digitalisation par le développement d’applications numériques</w:t>
      </w:r>
      <w:r w:rsidR="003212E6">
        <w:t xml:space="preserve"> dédiées</w:t>
      </w:r>
      <w:r>
        <w:t xml:space="preserve">. Ainsi, pour favoriser le pilotage des ressources humaines au sein des différents sites, les processus des ressources humaines harmonisés ont été intégrés au système d’information. </w:t>
      </w:r>
    </w:p>
    <w:p w14:paraId="09B75F4A" w14:textId="77777777" w:rsidR="00737736" w:rsidRDefault="00405AAB">
      <w:pPr>
        <w:spacing w:after="240"/>
        <w:jc w:val="both"/>
      </w:pPr>
      <w:r>
        <w:rPr>
          <w:b/>
        </w:rPr>
        <w:t xml:space="preserve">Présentation du site de Nancy </w:t>
      </w:r>
    </w:p>
    <w:p w14:paraId="5ACF5AD8" w14:textId="1AAB03EF" w:rsidR="00737736" w:rsidRDefault="00405AAB">
      <w:pPr>
        <w:spacing w:after="240"/>
        <w:jc w:val="both"/>
      </w:pPr>
      <w:r>
        <w:t>Le site de production de Nancy emploie 180 collaborateurs qui assemblent environ 3</w:t>
      </w:r>
      <w:r w:rsidR="000810D1">
        <w:t> </w:t>
      </w:r>
      <w:r>
        <w:t>400</w:t>
      </w:r>
      <w:r w:rsidR="000810D1">
        <w:t> </w:t>
      </w:r>
      <w:r>
        <w:t>000 produits chaque année. Madame Poncet, sa directrice, applique la stratégie du groupe centrée sur l’innovation, l’amélioration continue de la qualité, la flexibilité de l’organisation du travail ainsi que la formation de ses collaborateurs.</w:t>
      </w:r>
    </w:p>
    <w:p w14:paraId="5FDCFCD0" w14:textId="77777777" w:rsidR="00737736" w:rsidRDefault="00405AAB">
      <w:pPr>
        <w:spacing w:after="240"/>
        <w:jc w:val="both"/>
      </w:pPr>
      <w:r>
        <w:t>Elle travaille en étroite collaboration avec les responsables de la production, des achats et de la qualité, ainsi que Monsieur Doré, responsable des ressources humaines.</w:t>
      </w:r>
    </w:p>
    <w:p w14:paraId="3BDBAA6E" w14:textId="23E2B569" w:rsidR="00737736" w:rsidRDefault="00B34844">
      <w:pPr>
        <w:spacing w:after="240"/>
        <w:jc w:val="both"/>
      </w:pPr>
      <w:r w:rsidRPr="00523CA8">
        <w:rPr>
          <w:rFonts w:ascii="High Tower Text" w:hAnsi="High Tower Text"/>
          <w:noProof/>
        </w:rPr>
        <w:drawing>
          <wp:anchor distT="0" distB="0" distL="114300" distR="114300" simplePos="0" relativeHeight="251667456" behindDoc="1" locked="0" layoutInCell="1" allowOverlap="1" wp14:anchorId="4B56423A" wp14:editId="70BD94E2">
            <wp:simplePos x="0" y="0"/>
            <wp:positionH relativeFrom="margin">
              <wp:align>left</wp:align>
            </wp:positionH>
            <wp:positionV relativeFrom="paragraph">
              <wp:posOffset>56515</wp:posOffset>
            </wp:positionV>
            <wp:extent cx="793750" cy="793750"/>
            <wp:effectExtent l="0" t="0" r="6350" b="6350"/>
            <wp:wrapTight wrapText="bothSides">
              <wp:wrapPolygon edited="0">
                <wp:start x="0" y="0"/>
                <wp:lineTo x="0" y="21254"/>
                <wp:lineTo x="21254" y="21254"/>
                <wp:lineTo x="21254" y="0"/>
                <wp:lineTo x="0" y="0"/>
              </wp:wrapPolygon>
            </wp:wrapTight>
            <wp:docPr id="4" name="Image 4" descr="C:\Users\SJACQU~1\AppData\Local\Temp\avatar-bec0db2335ac50e1019889cc70a1f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ACQU~1\AppData\Local\Temp\avatar-bec0db2335ac50e1019889cc70a1f9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anchor>
        </w:drawing>
      </w:r>
      <w:r w:rsidRPr="00E427D5">
        <w:rPr>
          <w:b/>
          <w:noProof/>
        </w:rPr>
        <w:drawing>
          <wp:anchor distT="0" distB="0" distL="114300" distR="114300" simplePos="0" relativeHeight="251665408" behindDoc="1" locked="0" layoutInCell="1" allowOverlap="1" wp14:anchorId="43F1E3AE" wp14:editId="5E5DA597">
            <wp:simplePos x="0" y="0"/>
            <wp:positionH relativeFrom="margin">
              <wp:align>right</wp:align>
            </wp:positionH>
            <wp:positionV relativeFrom="paragraph">
              <wp:posOffset>4445</wp:posOffset>
            </wp:positionV>
            <wp:extent cx="793750" cy="793750"/>
            <wp:effectExtent l="0" t="0" r="6350" b="6350"/>
            <wp:wrapTight wrapText="bothSides">
              <wp:wrapPolygon edited="0">
                <wp:start x="0" y="0"/>
                <wp:lineTo x="0" y="21254"/>
                <wp:lineTo x="21254" y="21254"/>
                <wp:lineTo x="21254" y="0"/>
                <wp:lineTo x="0" y="0"/>
              </wp:wrapPolygon>
            </wp:wrapTight>
            <wp:docPr id="3" name="Image 3" descr="C:\Users\SJACQU~1\AppData\Local\Temp\avatar-885253f8cec80af6a8d6fe63a2c0ad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ACQU~1\AppData\Local\Temp\avatar-885253f8cec80af6a8d6fe63a2c0ad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anchor>
        </w:drawing>
      </w:r>
      <w:r w:rsidR="00405AAB">
        <w:t xml:space="preserve">Monsieur Doré est assisté d’une chargée de recrutement, d’un collaborateur rattaché à la formation et d’un office manager, qui assure notamment la gestion de la paie et des temps de travail. Vous êtes Camille </w:t>
      </w:r>
      <w:proofErr w:type="spellStart"/>
      <w:r w:rsidR="00405AAB">
        <w:t>Decourt</w:t>
      </w:r>
      <w:proofErr w:type="spellEnd"/>
      <w:r w:rsidR="00405AAB">
        <w:t>, cet office manager.</w:t>
      </w:r>
    </w:p>
    <w:p w14:paraId="752602E4" w14:textId="77777777" w:rsidR="00737736" w:rsidRDefault="00405AAB">
      <w:pPr>
        <w:spacing w:after="240"/>
        <w:jc w:val="both"/>
      </w:pPr>
      <w:r>
        <w:t>Le service des ressources humaines travaille régulièrement en relation avec les cadres et agents de maîtrise pour organiser la gestion des temps de travail.</w:t>
      </w:r>
    </w:p>
    <w:p w14:paraId="4E49E93A" w14:textId="77777777" w:rsidR="00737736" w:rsidRDefault="00405AAB">
      <w:pPr>
        <w:spacing w:after="240"/>
        <w:jc w:val="both"/>
      </w:pPr>
      <w:r>
        <w:t>Le personnel administratif dispose de postes de travail connectés au réseau du groupe ainsi qu’à l’intranet. Depuis cinq ans, la société a mis en place un contrat de gestion du parc informatique confiant ainsi la location du matériel informatique, la maintenance et la gestion des logiciels à un prestataire de service</w:t>
      </w:r>
      <w:r w:rsidR="0028410B">
        <w:t>s</w:t>
      </w:r>
      <w:r>
        <w:t xml:space="preserve">. Une majorité des postes utilisés sont des ordinateurs portables. </w:t>
      </w:r>
    </w:p>
    <w:p w14:paraId="04852E6A" w14:textId="17CDE332" w:rsidR="00737736" w:rsidRDefault="00145996">
      <w:pPr>
        <w:spacing w:after="240"/>
        <w:jc w:val="both"/>
      </w:pPr>
      <w:r>
        <w:lastRenderedPageBreak/>
        <w:t>L’</w:t>
      </w:r>
      <w:r w:rsidR="00405AAB">
        <w:t>ERP (ou PGI – progiciel de gestion intégré) du groupe est utilisé pour la partie comptabilité, l</w:t>
      </w:r>
      <w:r w:rsidR="00F35E2A">
        <w:t>a gestion</w:t>
      </w:r>
      <w:r w:rsidR="00405AAB">
        <w:t xml:space="preserve"> financ</w:t>
      </w:r>
      <w:r w:rsidR="00F35E2A">
        <w:t>ière</w:t>
      </w:r>
      <w:r w:rsidR="00405AAB">
        <w:t>, la production, la gestion des stocks et le marketing. La gestion des temps de travail, des absences et des remplacements est assurée à l’aide d’une application dédiée qui constitue un des éléments logiciels du système d’information des ressources humaines (SIRH). Tous les salariés ont été formés sur ce logiciel afin d’effectuer leurs demandes de congés et de formations par cette interface. Ils disposent pour cela d’un code d’accès personnel, leur permettant de vérifier la validation ou le refus des demandes formulées.</w:t>
      </w:r>
    </w:p>
    <w:p w14:paraId="045251E8" w14:textId="5091A1AC" w:rsidR="00737736" w:rsidRDefault="00405AAB">
      <w:pPr>
        <w:spacing w:after="240"/>
        <w:jc w:val="both"/>
      </w:pPr>
      <w:r>
        <w:t xml:space="preserve">Depuis quelques mois, les représentants des salariés souhaitent l’intensification de négociations relatives à la mise en place du télétravail. Cette demande a été amplifiée </w:t>
      </w:r>
      <w:r w:rsidR="00145996">
        <w:t xml:space="preserve">à la suite de </w:t>
      </w:r>
      <w:r>
        <w:t>la crise sanitaire liée à la COVID-19</w:t>
      </w:r>
      <w:r w:rsidR="00145996">
        <w:t xml:space="preserve"> qui a permis de mettre en évidence les attraits du télétravail</w:t>
      </w:r>
      <w:r>
        <w:t>.</w:t>
      </w:r>
    </w:p>
    <w:p w14:paraId="651CEA00" w14:textId="77777777" w:rsidR="00737736" w:rsidRDefault="00405AAB">
      <w:pPr>
        <w:spacing w:after="240"/>
        <w:jc w:val="both"/>
      </w:pPr>
      <w:r>
        <w:t>La transition digitale du site, opérée il y a quelques années, permet d’envisager le développement du télétravail afin d’améliorer la qualité de vie au travail tout en réalisant des gains de productivité.</w:t>
      </w:r>
    </w:p>
    <w:p w14:paraId="2149EF19" w14:textId="77777777" w:rsidR="00737736" w:rsidRDefault="00405AAB">
      <w:pPr>
        <w:spacing w:after="240"/>
        <w:jc w:val="both"/>
      </w:pPr>
      <w:r>
        <w:t xml:space="preserve">Avant de mettre en place cette nouvelle organisation du travail, Madame Poncet souhaite que ce projet soit mis à l’étude au plus vite afin d’en évaluer la faisabilité et de s’assurer de l’adhésion du plus grand nombre de collaborateurs. Elle demande à Monsieur Doré de prendre en charge ce dossier en lien avec les représentants du personnel. </w:t>
      </w:r>
    </w:p>
    <w:p w14:paraId="2C66578B" w14:textId="77777777" w:rsidR="00737736" w:rsidRDefault="00737736">
      <w:pPr>
        <w:spacing w:after="240"/>
        <w:jc w:val="both"/>
      </w:pPr>
    </w:p>
    <w:p w14:paraId="6D393195" w14:textId="77777777" w:rsidR="00737736" w:rsidRDefault="00405AAB">
      <w:pPr>
        <w:spacing w:after="240"/>
        <w:jc w:val="both"/>
      </w:pPr>
      <w:r>
        <w:rPr>
          <w:b/>
        </w:rPr>
        <w:t>Votre rôle en tant qu’office manager</w:t>
      </w:r>
    </w:p>
    <w:p w14:paraId="463002E9" w14:textId="187A91CF" w:rsidR="00737736" w:rsidRDefault="00405AAB">
      <w:pPr>
        <w:spacing w:after="240"/>
        <w:jc w:val="both"/>
      </w:pPr>
      <w:r>
        <w:t>Le responsable des ressources humaines a établi une relation de confiance avec vous, il vous associe à de nombreux dossiers. En effet, vous avez participé à la mise en place du logiciel RH et à la formation des</w:t>
      </w:r>
      <w:r w:rsidR="008136EA">
        <w:t xml:space="preserve"> collaborateurs </w:t>
      </w:r>
      <w:r>
        <w:t xml:space="preserve">du service des ressources humaines, des chefs d’équipes, des cadres et des salariés. Cette expérience enrichissante vous a permis de développer les pratiques collaboratives au sein de l’entreprise mais également de mieux percevoir les nouveaux besoins des salariés en termes d’organisation du travail. Monsieur Doré souhaite donc vous associer à ce projet de </w:t>
      </w:r>
      <w:r w:rsidR="008136EA">
        <w:t xml:space="preserve">mise en place et </w:t>
      </w:r>
      <w:r w:rsidR="00F35E2A">
        <w:t xml:space="preserve">de </w:t>
      </w:r>
      <w:r w:rsidR="008136EA">
        <w:t xml:space="preserve">formalisation du </w:t>
      </w:r>
      <w:r>
        <w:t>télétravail.</w:t>
      </w:r>
    </w:p>
    <w:p w14:paraId="3AEC8022" w14:textId="77777777" w:rsidR="00737736" w:rsidRDefault="00405AAB">
      <w:r>
        <w:br w:type="page"/>
      </w:r>
    </w:p>
    <w:p w14:paraId="1DFC69E0" w14:textId="77777777" w:rsidR="00737736" w:rsidRDefault="00405AAB">
      <w:pPr>
        <w:pBdr>
          <w:top w:val="single" w:sz="4" w:space="1" w:color="000000"/>
          <w:left w:val="single" w:sz="4" w:space="1" w:color="000000"/>
          <w:bottom w:val="single" w:sz="4" w:space="1" w:color="000000"/>
          <w:right w:val="single" w:sz="4" w:space="1" w:color="000000"/>
        </w:pBdr>
        <w:spacing w:after="0"/>
        <w:jc w:val="both"/>
        <w:rPr>
          <w:rFonts w:ascii="Times New Roman" w:eastAsia="Times New Roman" w:hAnsi="Times New Roman" w:cs="Times New Roman"/>
        </w:rPr>
      </w:pPr>
      <w:r>
        <w:rPr>
          <w:b/>
          <w:color w:val="000000"/>
        </w:rPr>
        <w:lastRenderedPageBreak/>
        <w:t>PARTIE I : DIAGNOSTIC RELATIF À LA GESTION ET AU MANAGEMENT DES RESSOURCES HUMAINES</w:t>
      </w:r>
    </w:p>
    <w:p w14:paraId="777681D3" w14:textId="77777777" w:rsidR="00737736" w:rsidRDefault="00737736">
      <w:pPr>
        <w:spacing w:before="120"/>
        <w:jc w:val="both"/>
      </w:pPr>
    </w:p>
    <w:p w14:paraId="185F787C" w14:textId="77777777" w:rsidR="00737736" w:rsidRDefault="00405AAB">
      <w:pPr>
        <w:spacing w:after="0"/>
        <w:jc w:val="both"/>
      </w:pPr>
      <w:r>
        <w:t xml:space="preserve">La mise en œuvre du télétravail dans l’entreprise </w:t>
      </w:r>
      <w:proofErr w:type="spellStart"/>
      <w:r>
        <w:t>Scure</w:t>
      </w:r>
      <w:proofErr w:type="spellEnd"/>
      <w:r>
        <w:t xml:space="preserve"> pourra concerner les salariés dont l’emploi est compatible avec ce mode d’organisation du travail.</w:t>
      </w:r>
    </w:p>
    <w:p w14:paraId="219DF834" w14:textId="77777777" w:rsidR="00737736" w:rsidRDefault="00737736">
      <w:pPr>
        <w:spacing w:after="0"/>
        <w:jc w:val="both"/>
      </w:pPr>
    </w:p>
    <w:p w14:paraId="44479D7C" w14:textId="77777777" w:rsidR="00737736" w:rsidRDefault="00405AAB">
      <w:pPr>
        <w:spacing w:after="0"/>
        <w:jc w:val="both"/>
      </w:pPr>
      <w:r>
        <w:t>Les agents commerciaux exercent déjà une partie de leur activité en dehors de l’entreprise et peuvent ainsi assurer leurs tâches depuis leur domicile, leur lieu de prospection ou leur poste de travail au sein du site de Nancy.</w:t>
      </w:r>
    </w:p>
    <w:p w14:paraId="0A71798A" w14:textId="77777777" w:rsidR="00737736" w:rsidRDefault="00737736">
      <w:pPr>
        <w:spacing w:after="0"/>
        <w:jc w:val="both"/>
      </w:pPr>
    </w:p>
    <w:p w14:paraId="3E504E4B" w14:textId="313883F2" w:rsidR="00737736" w:rsidRDefault="00405AAB">
      <w:pPr>
        <w:spacing w:after="0"/>
        <w:jc w:val="both"/>
      </w:pPr>
      <w:r>
        <w:t xml:space="preserve">De plus, une expérimentation a été conduite pendant deux mois en 2020 : trois collaborateurs du service qualité ont télétravaillé. Plusieurs salariés souhaiteraient suivre cet exemple et pouvoir travailler à distance quelques jours par semaine. Monsieur Doré vous a demandé de recueillir l’avis de ces trois collaborateurs ainsi que celui de leur supérieur hiérarchique puis d’étudier la faisabilité de la mise en place du télétravail. Pour cela, vous avez : </w:t>
      </w:r>
    </w:p>
    <w:p w14:paraId="29D85EB3" w14:textId="77777777" w:rsidR="00737736" w:rsidRDefault="00405AAB">
      <w:pPr>
        <w:numPr>
          <w:ilvl w:val="0"/>
          <w:numId w:val="5"/>
        </w:numPr>
        <w:spacing w:after="0" w:line="240" w:lineRule="auto"/>
        <w:jc w:val="both"/>
        <w:rPr>
          <w:rFonts w:eastAsia="Arial"/>
          <w:color w:val="000000"/>
        </w:rPr>
      </w:pPr>
      <w:proofErr w:type="gramStart"/>
      <w:r>
        <w:rPr>
          <w:rFonts w:eastAsia="Arial"/>
          <w:color w:val="000000"/>
        </w:rPr>
        <w:t>réalisé</w:t>
      </w:r>
      <w:proofErr w:type="gramEnd"/>
      <w:r>
        <w:rPr>
          <w:rFonts w:eastAsia="Arial"/>
          <w:color w:val="000000"/>
        </w:rPr>
        <w:t xml:space="preserve"> une enquête auprès des salariés des services administratifs pour recueillir leurs avis sur le télétravail (annexe</w:t>
      </w:r>
      <w:r>
        <w:t xml:space="preserve"> 3</w:t>
      </w:r>
      <w:r>
        <w:rPr>
          <w:rFonts w:eastAsia="Arial"/>
          <w:color w:val="000000"/>
        </w:rPr>
        <w:t>) ;</w:t>
      </w:r>
    </w:p>
    <w:p w14:paraId="6CB5CF7E" w14:textId="77777777" w:rsidR="00737736" w:rsidRDefault="00405AAB">
      <w:pPr>
        <w:numPr>
          <w:ilvl w:val="0"/>
          <w:numId w:val="5"/>
        </w:numPr>
        <w:spacing w:after="0"/>
        <w:jc w:val="both"/>
        <w:rPr>
          <w:rFonts w:eastAsia="Arial"/>
          <w:color w:val="000000"/>
        </w:rPr>
      </w:pPr>
      <w:proofErr w:type="gramStart"/>
      <w:r>
        <w:rPr>
          <w:rFonts w:eastAsia="Arial"/>
          <w:color w:val="000000"/>
        </w:rPr>
        <w:t>recueilli</w:t>
      </w:r>
      <w:proofErr w:type="gramEnd"/>
      <w:r>
        <w:rPr>
          <w:rFonts w:eastAsia="Arial"/>
          <w:color w:val="000000"/>
        </w:rPr>
        <w:t xml:space="preserve"> les témoignages des trois salariés du service qualité (annexe</w:t>
      </w:r>
      <w:r>
        <w:t xml:space="preserve"> 6) </w:t>
      </w:r>
      <w:r>
        <w:rPr>
          <w:rFonts w:eastAsia="Arial"/>
          <w:color w:val="000000"/>
        </w:rPr>
        <w:t>;</w:t>
      </w:r>
    </w:p>
    <w:p w14:paraId="15E60625" w14:textId="77777777" w:rsidR="00737736" w:rsidRDefault="00405AAB">
      <w:pPr>
        <w:numPr>
          <w:ilvl w:val="0"/>
          <w:numId w:val="5"/>
        </w:numPr>
        <w:spacing w:after="480"/>
        <w:jc w:val="both"/>
        <w:rPr>
          <w:rFonts w:eastAsia="Arial"/>
          <w:color w:val="000000"/>
        </w:rPr>
      </w:pPr>
      <w:proofErr w:type="gramStart"/>
      <w:r>
        <w:t>recherché</w:t>
      </w:r>
      <w:proofErr w:type="gramEnd"/>
      <w:r>
        <w:t xml:space="preserve"> des informations sur le télétravail (annexes 5, 7 et 8).</w:t>
      </w:r>
    </w:p>
    <w:p w14:paraId="3486662D" w14:textId="77777777" w:rsidR="00737736" w:rsidRDefault="00737736">
      <w:pPr>
        <w:spacing w:after="480"/>
        <w:jc w:val="both"/>
      </w:pPr>
    </w:p>
    <w:tbl>
      <w:tblPr>
        <w:tblStyle w:val="a0"/>
        <w:tblW w:w="9617" w:type="dxa"/>
        <w:tblInd w:w="0" w:type="dxa"/>
        <w:tblLayout w:type="fixed"/>
        <w:tblLook w:val="0400" w:firstRow="0" w:lastRow="0" w:firstColumn="0" w:lastColumn="0" w:noHBand="0" w:noVBand="1"/>
      </w:tblPr>
      <w:tblGrid>
        <w:gridCol w:w="9617"/>
      </w:tblGrid>
      <w:tr w:rsidR="00737736" w14:paraId="675D5639" w14:textId="77777777">
        <w:trPr>
          <w:trHeight w:val="398"/>
        </w:trPr>
        <w:tc>
          <w:tcPr>
            <w:tcW w:w="9617" w:type="dxa"/>
            <w:tcBorders>
              <w:top w:val="single" w:sz="4" w:space="0" w:color="00000A"/>
              <w:left w:val="single" w:sz="4" w:space="0" w:color="00000A"/>
              <w:bottom w:val="single" w:sz="4" w:space="0" w:color="00000A"/>
              <w:right w:val="single" w:sz="4" w:space="0" w:color="00000A"/>
            </w:tcBorders>
            <w:shd w:val="clear" w:color="auto" w:fill="D9D9D9"/>
            <w:tcMar>
              <w:top w:w="0" w:type="dxa"/>
              <w:left w:w="103" w:type="dxa"/>
              <w:bottom w:w="0" w:type="dxa"/>
              <w:right w:w="108" w:type="dxa"/>
            </w:tcMar>
          </w:tcPr>
          <w:p w14:paraId="230A90AF" w14:textId="77777777" w:rsidR="00737736" w:rsidRDefault="00405AAB">
            <w:pPr>
              <w:spacing w:after="0"/>
              <w:rPr>
                <w:rFonts w:ascii="Times New Roman" w:eastAsia="Times New Roman" w:hAnsi="Times New Roman" w:cs="Times New Roman"/>
              </w:rPr>
            </w:pPr>
            <w:r>
              <w:rPr>
                <w:b/>
                <w:color w:val="000000"/>
              </w:rPr>
              <w:t>Travail à faire</w:t>
            </w:r>
          </w:p>
        </w:tc>
      </w:tr>
      <w:tr w:rsidR="00737736" w14:paraId="5B1EA45B" w14:textId="77777777">
        <w:tc>
          <w:tcPr>
            <w:tcW w:w="96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14:paraId="02C1C1F2" w14:textId="77777777" w:rsidR="00737736" w:rsidRDefault="00737736">
            <w:pPr>
              <w:spacing w:after="0"/>
              <w:jc w:val="both"/>
              <w:rPr>
                <w:color w:val="000000"/>
              </w:rPr>
            </w:pPr>
          </w:p>
          <w:p w14:paraId="5E3A1058" w14:textId="77777777" w:rsidR="00737736" w:rsidRDefault="00405AAB">
            <w:pPr>
              <w:spacing w:after="0"/>
              <w:jc w:val="both"/>
              <w:rPr>
                <w:rFonts w:ascii="Times New Roman" w:eastAsia="Times New Roman" w:hAnsi="Times New Roman" w:cs="Times New Roman"/>
              </w:rPr>
            </w:pPr>
            <w:r>
              <w:rPr>
                <w:color w:val="000000"/>
              </w:rPr>
              <w:t>Présentez de manière structurée dans un rapport argumenté :</w:t>
            </w:r>
          </w:p>
          <w:p w14:paraId="7491D8FC" w14:textId="77777777" w:rsidR="00737736" w:rsidRDefault="00737736">
            <w:pPr>
              <w:spacing w:after="0"/>
              <w:rPr>
                <w:rFonts w:ascii="Times New Roman" w:eastAsia="Times New Roman" w:hAnsi="Times New Roman" w:cs="Times New Roman"/>
              </w:rPr>
            </w:pPr>
          </w:p>
          <w:p w14:paraId="1A3E244D" w14:textId="77777777" w:rsidR="00737736" w:rsidRDefault="00405AAB">
            <w:pPr>
              <w:numPr>
                <w:ilvl w:val="0"/>
                <w:numId w:val="1"/>
              </w:numPr>
              <w:spacing w:after="0"/>
              <w:jc w:val="both"/>
              <w:rPr>
                <w:color w:val="000000"/>
              </w:rPr>
            </w:pPr>
            <w:proofErr w:type="gramStart"/>
            <w:r>
              <w:rPr>
                <w:b/>
                <w:color w:val="000000"/>
              </w:rPr>
              <w:t>votre</w:t>
            </w:r>
            <w:proofErr w:type="gramEnd"/>
            <w:r>
              <w:rPr>
                <w:b/>
                <w:color w:val="000000"/>
              </w:rPr>
              <w:t xml:space="preserve"> diagnostic </w:t>
            </w:r>
            <w:r>
              <w:rPr>
                <w:color w:val="000000"/>
              </w:rPr>
              <w:t xml:space="preserve">portant sur </w:t>
            </w:r>
            <w:r>
              <w:t>la mise en place du télétravail au sein du site de Nancy. Votre diagnostic prendra appui sur les éléments qui vous semblent pertinents pour informer votre manager</w:t>
            </w:r>
            <w:r>
              <w:rPr>
                <w:color w:val="000000"/>
              </w:rPr>
              <w:t xml:space="preserve"> ;</w:t>
            </w:r>
          </w:p>
          <w:p w14:paraId="5D034F0D" w14:textId="77777777" w:rsidR="00737736" w:rsidRDefault="00737736">
            <w:pPr>
              <w:spacing w:after="0"/>
              <w:rPr>
                <w:rFonts w:ascii="Times New Roman" w:eastAsia="Times New Roman" w:hAnsi="Times New Roman" w:cs="Times New Roman"/>
              </w:rPr>
            </w:pPr>
          </w:p>
          <w:p w14:paraId="62FC7E96" w14:textId="77777777" w:rsidR="00737736" w:rsidRDefault="00405AAB">
            <w:pPr>
              <w:numPr>
                <w:ilvl w:val="0"/>
                <w:numId w:val="2"/>
              </w:numPr>
              <w:spacing w:after="0"/>
              <w:jc w:val="both"/>
              <w:rPr>
                <w:rFonts w:ascii="Times New Roman" w:eastAsia="Times New Roman" w:hAnsi="Times New Roman" w:cs="Times New Roman"/>
              </w:rPr>
            </w:pPr>
            <w:proofErr w:type="gramStart"/>
            <w:r>
              <w:rPr>
                <w:b/>
                <w:color w:val="000000"/>
              </w:rPr>
              <w:t>les</w:t>
            </w:r>
            <w:proofErr w:type="gramEnd"/>
            <w:r>
              <w:rPr>
                <w:color w:val="000000"/>
              </w:rPr>
              <w:t xml:space="preserve"> </w:t>
            </w:r>
            <w:r>
              <w:rPr>
                <w:b/>
                <w:color w:val="000000"/>
              </w:rPr>
              <w:t>propositions de solutions</w:t>
            </w:r>
            <w:r>
              <w:rPr>
                <w:color w:val="000000"/>
              </w:rPr>
              <w:t xml:space="preserve"> en relation avec votre diagnostic. Vous apporterez les justifications nécessaires à la prise de décision.</w:t>
            </w:r>
          </w:p>
          <w:p w14:paraId="0B912AAB" w14:textId="77777777" w:rsidR="00737736" w:rsidRDefault="00737736">
            <w:pPr>
              <w:spacing w:after="0"/>
              <w:jc w:val="both"/>
              <w:rPr>
                <w:rFonts w:ascii="Times New Roman" w:eastAsia="Times New Roman" w:hAnsi="Times New Roman" w:cs="Times New Roman"/>
              </w:rPr>
            </w:pPr>
          </w:p>
        </w:tc>
      </w:tr>
    </w:tbl>
    <w:p w14:paraId="419426C7" w14:textId="77777777" w:rsidR="00737736" w:rsidRDefault="00737736">
      <w:pPr>
        <w:spacing w:before="120" w:after="120" w:line="240" w:lineRule="auto"/>
        <w:jc w:val="both"/>
        <w:rPr>
          <w:b/>
        </w:rPr>
      </w:pPr>
      <w:bookmarkStart w:id="4" w:name="_heading=h.3znysh7" w:colFirst="0" w:colLast="0"/>
      <w:bookmarkEnd w:id="4"/>
    </w:p>
    <w:p w14:paraId="6BA07376" w14:textId="79BBF1E5" w:rsidR="00737736" w:rsidRDefault="00405AAB">
      <w:r>
        <w:br w:type="page"/>
      </w:r>
    </w:p>
    <w:p w14:paraId="3A3BCD03" w14:textId="77777777" w:rsidR="000810D1" w:rsidRDefault="000810D1" w:rsidP="000810D1">
      <w:pPr>
        <w:spacing w:after="0"/>
        <w:rPr>
          <w:b/>
        </w:rPr>
      </w:pPr>
    </w:p>
    <w:p w14:paraId="057A678A" w14:textId="602ABB45" w:rsidR="00737736" w:rsidRDefault="00405AAB" w:rsidP="000810D1">
      <w:pPr>
        <w:pBdr>
          <w:top w:val="single" w:sz="4" w:space="0" w:color="000000"/>
          <w:left w:val="single" w:sz="4" w:space="0" w:color="000000"/>
          <w:bottom w:val="single" w:sz="4" w:space="0" w:color="000000"/>
          <w:right w:val="single" w:sz="4" w:space="0" w:color="000000"/>
        </w:pBdr>
        <w:spacing w:before="120"/>
        <w:jc w:val="both"/>
      </w:pPr>
      <w:r>
        <w:rPr>
          <w:b/>
        </w:rPr>
        <w:t>PARTIE II :</w:t>
      </w:r>
      <w:r>
        <w:rPr>
          <w:b/>
        </w:rPr>
        <w:tab/>
        <w:t>PROPOSITION ET MISE EN ŒUVRE DE SOLUTIONS</w:t>
      </w:r>
    </w:p>
    <w:p w14:paraId="43E2BB60" w14:textId="77777777" w:rsidR="00737736" w:rsidRDefault="00737736">
      <w:pPr>
        <w:spacing w:before="120" w:line="240" w:lineRule="auto"/>
        <w:jc w:val="both"/>
      </w:pPr>
    </w:p>
    <w:p w14:paraId="6C3B2C16" w14:textId="529B850F" w:rsidR="00737736" w:rsidRDefault="00405AAB">
      <w:pPr>
        <w:spacing w:before="120" w:line="240" w:lineRule="auto"/>
        <w:jc w:val="both"/>
      </w:pPr>
      <w:r>
        <w:t xml:space="preserve">Lors de la dernière réunion de direction, votre analyse de la situation et vos propositions de solutions ont été présentées. Il a été décidé que les salariés puissent télétravailler deux jours par semaine. Avant d’officialiser la mise en place des modalités correspondantes, une réunion avec le comité social et économique (CSE) doit avoir </w:t>
      </w:r>
      <w:r w:rsidR="000810D1">
        <w:t>lieu le</w:t>
      </w:r>
      <w:r w:rsidR="00DA4541">
        <w:t xml:space="preserve"> mois prochain</w:t>
      </w:r>
      <w:r>
        <w:t>. Lors de cette réunion, la charte de télétravail doit être soumise pour avis à cette instance.</w:t>
      </w:r>
    </w:p>
    <w:p w14:paraId="35173C82" w14:textId="77777777" w:rsidR="00737736" w:rsidRDefault="00405AAB">
      <w:pPr>
        <w:spacing w:before="120" w:line="240" w:lineRule="auto"/>
        <w:jc w:val="both"/>
      </w:pPr>
      <w:r>
        <w:t>Monsieur Doré vous demande de participer à la rédaction de cette charte avec les deux employés du service RH.</w:t>
      </w:r>
    </w:p>
    <w:p w14:paraId="57790C16" w14:textId="77777777" w:rsidR="00737736" w:rsidRDefault="00737736">
      <w:pPr>
        <w:spacing w:before="120" w:line="240" w:lineRule="auto"/>
        <w:jc w:val="both"/>
      </w:pPr>
    </w:p>
    <w:tbl>
      <w:tblPr>
        <w:tblStyle w:val="a1"/>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737736" w:rsidRPr="00D637D7" w14:paraId="55043ED6" w14:textId="77777777">
        <w:trPr>
          <w:trHeight w:val="387"/>
        </w:trPr>
        <w:tc>
          <w:tcPr>
            <w:tcW w:w="9498" w:type="dxa"/>
            <w:shd w:val="clear" w:color="auto" w:fill="D9D9D9"/>
          </w:tcPr>
          <w:p w14:paraId="59D17F0F" w14:textId="77777777" w:rsidR="00737736" w:rsidRPr="00D637D7" w:rsidRDefault="00405AAB">
            <w:pPr>
              <w:rPr>
                <w:rFonts w:ascii="Arial" w:hAnsi="Arial" w:cs="Arial"/>
                <w:b/>
                <w:sz w:val="24"/>
                <w:szCs w:val="24"/>
              </w:rPr>
            </w:pPr>
            <w:bookmarkStart w:id="5" w:name="_heading=h.2et92p0" w:colFirst="0" w:colLast="0"/>
            <w:bookmarkEnd w:id="5"/>
            <w:r w:rsidRPr="000810D1">
              <w:rPr>
                <w:rFonts w:ascii="Arial" w:hAnsi="Arial" w:cs="Arial"/>
                <w:b/>
                <w:color w:val="auto"/>
                <w:sz w:val="24"/>
              </w:rPr>
              <w:t>Travail à faire</w:t>
            </w:r>
          </w:p>
        </w:tc>
      </w:tr>
      <w:tr w:rsidR="00737736" w:rsidRPr="00D637D7" w14:paraId="106F0056" w14:textId="77777777">
        <w:tc>
          <w:tcPr>
            <w:tcW w:w="9498" w:type="dxa"/>
            <w:shd w:val="clear" w:color="auto" w:fill="auto"/>
          </w:tcPr>
          <w:p w14:paraId="1EEB7029" w14:textId="77777777" w:rsidR="00737736" w:rsidRPr="00D637D7" w:rsidRDefault="00737736">
            <w:pPr>
              <w:jc w:val="both"/>
              <w:rPr>
                <w:rFonts w:ascii="Arial" w:hAnsi="Arial" w:cs="Arial"/>
                <w:sz w:val="24"/>
                <w:szCs w:val="24"/>
              </w:rPr>
            </w:pPr>
          </w:p>
          <w:p w14:paraId="493A9542" w14:textId="30F5C585" w:rsidR="00737736" w:rsidRPr="00D637D7" w:rsidRDefault="00405AAB">
            <w:pPr>
              <w:numPr>
                <w:ilvl w:val="0"/>
                <w:numId w:val="7"/>
              </w:numPr>
              <w:spacing w:line="259" w:lineRule="auto"/>
              <w:jc w:val="both"/>
              <w:rPr>
                <w:rFonts w:ascii="Arial" w:eastAsia="Arial" w:hAnsi="Arial" w:cs="Arial"/>
                <w:b/>
                <w:color w:val="000000"/>
                <w:sz w:val="32"/>
                <w:szCs w:val="24"/>
              </w:rPr>
            </w:pPr>
            <w:r w:rsidRPr="00D637D7">
              <w:rPr>
                <w:rFonts w:ascii="Arial" w:eastAsia="Arial" w:hAnsi="Arial" w:cs="Arial"/>
                <w:b/>
                <w:color w:val="000000"/>
                <w:sz w:val="24"/>
              </w:rPr>
              <w:t>Rédaction de la charte de télétravail</w:t>
            </w:r>
          </w:p>
          <w:p w14:paraId="5FA75F4C" w14:textId="77777777" w:rsidR="00D637D7" w:rsidRPr="00D637D7" w:rsidRDefault="00D637D7" w:rsidP="00D637D7">
            <w:pPr>
              <w:spacing w:line="259" w:lineRule="auto"/>
              <w:ind w:left="720"/>
              <w:jc w:val="both"/>
              <w:rPr>
                <w:rFonts w:ascii="Arial" w:eastAsia="Arial" w:hAnsi="Arial" w:cs="Arial"/>
                <w:b/>
                <w:color w:val="000000"/>
                <w:sz w:val="24"/>
                <w:szCs w:val="24"/>
              </w:rPr>
            </w:pPr>
          </w:p>
          <w:p w14:paraId="677CDFF0" w14:textId="32FFDA99" w:rsidR="00DA4541" w:rsidRPr="00D637D7" w:rsidRDefault="00405AAB" w:rsidP="00D637D7">
            <w:pPr>
              <w:numPr>
                <w:ilvl w:val="0"/>
                <w:numId w:val="8"/>
              </w:numPr>
              <w:spacing w:line="259" w:lineRule="auto"/>
              <w:jc w:val="both"/>
              <w:rPr>
                <w:rFonts w:ascii="Arial" w:eastAsia="Arial" w:hAnsi="Arial" w:cs="Arial"/>
                <w:color w:val="000000"/>
                <w:sz w:val="32"/>
                <w:szCs w:val="24"/>
              </w:rPr>
            </w:pPr>
            <w:r w:rsidRPr="00D637D7">
              <w:rPr>
                <w:rFonts w:ascii="Arial" w:eastAsia="Arial" w:hAnsi="Arial" w:cs="Arial"/>
                <w:color w:val="000000"/>
                <w:sz w:val="24"/>
              </w:rPr>
              <w:t>Rédigez le sommaire détaillé de la future charte.</w:t>
            </w:r>
          </w:p>
          <w:p w14:paraId="1C720051" w14:textId="77777777" w:rsidR="00D637D7" w:rsidRPr="00D637D7" w:rsidRDefault="00D637D7" w:rsidP="00D637D7">
            <w:pPr>
              <w:spacing w:line="259" w:lineRule="auto"/>
              <w:ind w:left="1080"/>
              <w:jc w:val="both"/>
              <w:rPr>
                <w:rFonts w:ascii="Arial" w:eastAsia="Arial" w:hAnsi="Arial" w:cs="Arial"/>
                <w:color w:val="000000"/>
                <w:sz w:val="24"/>
                <w:szCs w:val="24"/>
              </w:rPr>
            </w:pPr>
          </w:p>
          <w:p w14:paraId="3CA7E7A9" w14:textId="77777777" w:rsidR="00737736" w:rsidRPr="00D637D7" w:rsidRDefault="00405AAB" w:rsidP="00D637D7">
            <w:pPr>
              <w:numPr>
                <w:ilvl w:val="0"/>
                <w:numId w:val="8"/>
              </w:numPr>
              <w:spacing w:after="120" w:line="259" w:lineRule="auto"/>
              <w:ind w:left="1077" w:hanging="357"/>
              <w:jc w:val="both"/>
              <w:rPr>
                <w:rFonts w:ascii="Arial" w:eastAsia="Arial" w:hAnsi="Arial" w:cs="Arial"/>
                <w:color w:val="000000"/>
                <w:sz w:val="24"/>
                <w:szCs w:val="24"/>
              </w:rPr>
            </w:pPr>
            <w:r w:rsidRPr="00D637D7">
              <w:rPr>
                <w:rFonts w:ascii="Arial" w:eastAsia="Arial" w:hAnsi="Arial" w:cs="Arial"/>
                <w:color w:val="000000"/>
                <w:sz w:val="24"/>
              </w:rPr>
              <w:t>Proposez et justifiez un moyen de diffusion de la charte.</w:t>
            </w:r>
          </w:p>
        </w:tc>
      </w:tr>
    </w:tbl>
    <w:p w14:paraId="0D6C90BA" w14:textId="77777777" w:rsidR="00737736" w:rsidRDefault="00737736">
      <w:pPr>
        <w:rPr>
          <w:b/>
        </w:rPr>
      </w:pPr>
    </w:p>
    <w:p w14:paraId="18F8ECDD" w14:textId="77777777" w:rsidR="00737736" w:rsidRDefault="00737736">
      <w:pPr>
        <w:rPr>
          <w:b/>
        </w:rPr>
      </w:pPr>
    </w:p>
    <w:p w14:paraId="20A3A417" w14:textId="77777777" w:rsidR="00737736" w:rsidRDefault="00405AAB">
      <w:pPr>
        <w:jc w:val="both"/>
      </w:pPr>
      <w:r>
        <w:t>Le CSE a émis un avis favorable à la mise en place du télétravail dans l’entreprise. Toutefois, les managers expriment quelques appréhensions quant au bon fonctionnement de leur service avec cette nouvelle organisation du travail.</w:t>
      </w:r>
    </w:p>
    <w:p w14:paraId="40DADCF9" w14:textId="77777777" w:rsidR="00737736" w:rsidRDefault="00737736">
      <w:pPr>
        <w:jc w:val="both"/>
      </w:pPr>
    </w:p>
    <w:tbl>
      <w:tblPr>
        <w:tblStyle w:val="a2"/>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737736" w:rsidRPr="00D637D7" w14:paraId="12ADB4D6" w14:textId="77777777">
        <w:trPr>
          <w:trHeight w:val="387"/>
        </w:trPr>
        <w:tc>
          <w:tcPr>
            <w:tcW w:w="9498" w:type="dxa"/>
            <w:shd w:val="clear" w:color="auto" w:fill="D9D9D9"/>
          </w:tcPr>
          <w:p w14:paraId="275C1566" w14:textId="77777777" w:rsidR="00737736" w:rsidRPr="00D637D7" w:rsidRDefault="00405AAB">
            <w:pPr>
              <w:rPr>
                <w:rFonts w:ascii="Arial" w:hAnsi="Arial" w:cs="Arial"/>
                <w:b/>
                <w:sz w:val="24"/>
                <w:szCs w:val="24"/>
              </w:rPr>
            </w:pPr>
            <w:r w:rsidRPr="000810D1">
              <w:rPr>
                <w:rFonts w:ascii="Arial" w:hAnsi="Arial" w:cs="Arial"/>
                <w:b/>
                <w:color w:val="auto"/>
                <w:sz w:val="24"/>
                <w:szCs w:val="24"/>
              </w:rPr>
              <w:t>Travail à faire</w:t>
            </w:r>
          </w:p>
        </w:tc>
      </w:tr>
      <w:tr w:rsidR="00737736" w:rsidRPr="00D637D7" w14:paraId="4CA35AA3" w14:textId="77777777">
        <w:tc>
          <w:tcPr>
            <w:tcW w:w="9498" w:type="dxa"/>
            <w:shd w:val="clear" w:color="auto" w:fill="auto"/>
          </w:tcPr>
          <w:p w14:paraId="2CFF33DC" w14:textId="77777777" w:rsidR="00737736" w:rsidRPr="00D637D7" w:rsidRDefault="00737736">
            <w:pPr>
              <w:jc w:val="both"/>
              <w:rPr>
                <w:rFonts w:ascii="Arial" w:hAnsi="Arial" w:cs="Arial"/>
                <w:sz w:val="24"/>
                <w:szCs w:val="24"/>
              </w:rPr>
            </w:pPr>
          </w:p>
          <w:p w14:paraId="557548A6" w14:textId="77777777" w:rsidR="00737736" w:rsidRPr="00D637D7" w:rsidRDefault="00405AAB">
            <w:pPr>
              <w:numPr>
                <w:ilvl w:val="0"/>
                <w:numId w:val="7"/>
              </w:numPr>
              <w:spacing w:after="240" w:line="259" w:lineRule="auto"/>
              <w:jc w:val="both"/>
              <w:rPr>
                <w:rFonts w:ascii="Arial" w:eastAsia="Arial" w:hAnsi="Arial" w:cs="Arial"/>
                <w:b/>
                <w:color w:val="000000"/>
                <w:sz w:val="24"/>
                <w:szCs w:val="24"/>
              </w:rPr>
            </w:pPr>
            <w:r w:rsidRPr="00D637D7">
              <w:rPr>
                <w:rFonts w:ascii="Arial" w:eastAsia="Arial" w:hAnsi="Arial" w:cs="Arial"/>
                <w:b/>
                <w:color w:val="000000"/>
                <w:sz w:val="24"/>
                <w:szCs w:val="24"/>
              </w:rPr>
              <w:t>Conception d’un outil de suivi</w:t>
            </w:r>
            <w:r w:rsidR="00DA4541" w:rsidRPr="00D637D7">
              <w:rPr>
                <w:rFonts w:ascii="Arial" w:eastAsia="Arial" w:hAnsi="Arial" w:cs="Arial"/>
                <w:b/>
                <w:color w:val="000000"/>
                <w:sz w:val="24"/>
                <w:szCs w:val="24"/>
              </w:rPr>
              <w:t xml:space="preserve"> du télétravail</w:t>
            </w:r>
          </w:p>
          <w:p w14:paraId="0F70FE52" w14:textId="3C2662E9" w:rsidR="00737736" w:rsidRPr="00D637D7" w:rsidRDefault="00405AAB">
            <w:pPr>
              <w:spacing w:after="240"/>
              <w:ind w:left="708"/>
              <w:jc w:val="both"/>
              <w:rPr>
                <w:rFonts w:ascii="Arial" w:eastAsia="Arial" w:hAnsi="Arial" w:cs="Arial"/>
                <w:color w:val="000000"/>
                <w:sz w:val="24"/>
                <w:szCs w:val="24"/>
              </w:rPr>
            </w:pPr>
            <w:r w:rsidRPr="00D637D7">
              <w:rPr>
                <w:rFonts w:ascii="Arial" w:eastAsia="Arial" w:hAnsi="Arial" w:cs="Arial"/>
                <w:color w:val="000000"/>
                <w:sz w:val="24"/>
                <w:szCs w:val="24"/>
              </w:rPr>
              <w:t>a. Concevez un outil qui permettra aux managers</w:t>
            </w:r>
            <w:r w:rsidR="00D637D7">
              <w:rPr>
                <w:rFonts w:ascii="Arial" w:eastAsia="Arial" w:hAnsi="Arial" w:cs="Arial"/>
                <w:color w:val="000000"/>
                <w:sz w:val="24"/>
                <w:szCs w:val="24"/>
              </w:rPr>
              <w:t xml:space="preserve"> d’apprécier</w:t>
            </w:r>
            <w:r w:rsidRPr="00D637D7">
              <w:rPr>
                <w:rFonts w:ascii="Arial" w:eastAsia="Arial" w:hAnsi="Arial" w:cs="Arial"/>
                <w:color w:val="000000"/>
                <w:sz w:val="24"/>
                <w:szCs w:val="24"/>
              </w:rPr>
              <w:t xml:space="preserve"> de manière régulière le moral des collaborateurs en télétravail et de recenser leurs besoins.</w:t>
            </w:r>
          </w:p>
          <w:p w14:paraId="3671F3D1" w14:textId="5C82EA02" w:rsidR="00737736" w:rsidRPr="00D637D7" w:rsidRDefault="00405AAB" w:rsidP="00D637D7">
            <w:pPr>
              <w:spacing w:after="240"/>
              <w:ind w:firstLine="708"/>
              <w:jc w:val="both"/>
              <w:rPr>
                <w:rFonts w:ascii="Arial" w:eastAsia="Arial" w:hAnsi="Arial" w:cs="Arial"/>
                <w:color w:val="000000"/>
                <w:sz w:val="24"/>
                <w:szCs w:val="24"/>
              </w:rPr>
            </w:pPr>
            <w:bookmarkStart w:id="6" w:name="_heading=h.tyjcwt" w:colFirst="0" w:colLast="0"/>
            <w:bookmarkEnd w:id="6"/>
            <w:r w:rsidRPr="00D637D7">
              <w:rPr>
                <w:rFonts w:ascii="Arial" w:eastAsia="Arial" w:hAnsi="Arial" w:cs="Arial"/>
                <w:color w:val="000000"/>
                <w:sz w:val="24"/>
                <w:szCs w:val="24"/>
              </w:rPr>
              <w:t>b. Justifiez la pertinence de cet outil pour l’entreprise et pour les télétravailleurs.</w:t>
            </w:r>
          </w:p>
        </w:tc>
      </w:tr>
    </w:tbl>
    <w:p w14:paraId="31D90485" w14:textId="77777777" w:rsidR="00737736" w:rsidRDefault="00737736"/>
    <w:p w14:paraId="6D8F2BF8" w14:textId="77777777" w:rsidR="00737736" w:rsidRDefault="00405AAB">
      <w:r>
        <w:br w:type="page"/>
      </w:r>
    </w:p>
    <w:p w14:paraId="2896B824" w14:textId="2C61F3F3" w:rsidR="00737736" w:rsidRDefault="00405AAB" w:rsidP="00ED037C">
      <w:pPr>
        <w:pBdr>
          <w:top w:val="none" w:sz="0" w:space="0" w:color="auto"/>
          <w:left w:val="none" w:sz="0" w:space="0" w:color="auto"/>
          <w:bottom w:val="none" w:sz="0" w:space="0" w:color="auto"/>
          <w:right w:val="none" w:sz="0" w:space="0" w:color="auto"/>
          <w:between w:val="none" w:sz="0" w:space="0" w:color="auto"/>
        </w:pBdr>
        <w:spacing w:before="120" w:after="0"/>
        <w:jc w:val="both"/>
        <w:rPr>
          <w:rFonts w:eastAsia="Arial"/>
          <w:b/>
          <w:color w:val="000000"/>
        </w:rPr>
      </w:pPr>
      <w:r>
        <w:rPr>
          <w:rFonts w:eastAsia="Arial"/>
          <w:b/>
          <w:color w:val="000000"/>
        </w:rPr>
        <w:lastRenderedPageBreak/>
        <w:t>Annexe 1 : Extraits du tableau de bord social du site de Nancy au 01/01/</w:t>
      </w:r>
      <w:r w:rsidR="00DA4541">
        <w:rPr>
          <w:rFonts w:eastAsia="Arial"/>
          <w:b/>
          <w:color w:val="000000"/>
        </w:rPr>
        <w:t>N</w:t>
      </w:r>
    </w:p>
    <w:p w14:paraId="3922F80C" w14:textId="77777777" w:rsidR="00737736" w:rsidRDefault="00405AAB" w:rsidP="00DA4541">
      <w:pPr>
        <w:spacing w:before="240" w:after="0" w:line="240" w:lineRule="auto"/>
        <w:ind w:left="357"/>
        <w:jc w:val="center"/>
      </w:pPr>
      <w:r>
        <w:rPr>
          <w:rFonts w:eastAsia="Arial"/>
          <w:color w:val="000000"/>
        </w:rPr>
        <w:t>Effectif par service et par catégorie socioprofessionnelle</w:t>
      </w:r>
    </w:p>
    <w:p w14:paraId="0D92BC54" w14:textId="62BBBC4B" w:rsidR="00737736" w:rsidRDefault="000C1294" w:rsidP="00DA4541">
      <w:pPr>
        <w:spacing w:before="120" w:after="120" w:line="240" w:lineRule="auto"/>
        <w:jc w:val="both"/>
      </w:pPr>
      <w:r w:rsidRPr="000C1294">
        <w:rPr>
          <w:sz w:val="22"/>
          <w:szCs w:val="22"/>
        </w:rPr>
        <w:sym w:font="Wingdings" w:char="F03A"/>
      </w:r>
      <w:r w:rsidR="00405AAB" w:rsidRPr="000C1294">
        <w:rPr>
          <w:sz w:val="22"/>
          <w:szCs w:val="22"/>
        </w:rPr>
        <w:t xml:space="preserve"> </w:t>
      </w:r>
      <w:r w:rsidR="00405AAB">
        <w:rPr>
          <w:i/>
          <w:sz w:val="22"/>
          <w:szCs w:val="22"/>
        </w:rPr>
        <w:t xml:space="preserve">= </w:t>
      </w:r>
      <w:r w:rsidR="00F27A44">
        <w:rPr>
          <w:i/>
        </w:rPr>
        <w:t>poste pour lequel le télétravail est techniquement possible</w:t>
      </w:r>
    </w:p>
    <w:tbl>
      <w:tblPr>
        <w:tblStyle w:val="GridTable4-Accent3"/>
        <w:tblW w:w="9409" w:type="dxa"/>
        <w:tblLayout w:type="fixed"/>
        <w:tblLook w:val="0400" w:firstRow="0" w:lastRow="0" w:firstColumn="0" w:lastColumn="0" w:noHBand="0" w:noVBand="1"/>
      </w:tblPr>
      <w:tblGrid>
        <w:gridCol w:w="2405"/>
        <w:gridCol w:w="992"/>
        <w:gridCol w:w="1418"/>
        <w:gridCol w:w="1701"/>
        <w:gridCol w:w="1559"/>
        <w:gridCol w:w="1334"/>
      </w:tblGrid>
      <w:tr w:rsidR="00A67212" w:rsidRPr="00A67212" w14:paraId="5993D56E" w14:textId="77777777" w:rsidTr="00A67212">
        <w:trPr>
          <w:cnfStyle w:val="000000100000" w:firstRow="0" w:lastRow="0" w:firstColumn="0" w:lastColumn="0" w:oddVBand="0" w:evenVBand="0" w:oddHBand="1" w:evenHBand="0" w:firstRowFirstColumn="0" w:firstRowLastColumn="0" w:lastRowFirstColumn="0" w:lastRowLastColumn="0"/>
          <w:trHeight w:val="417"/>
        </w:trPr>
        <w:tc>
          <w:tcPr>
            <w:tcW w:w="2405" w:type="dxa"/>
            <w:vMerge w:val="restart"/>
            <w:shd w:val="clear" w:color="auto" w:fill="808080" w:themeFill="background1" w:themeFillShade="80"/>
            <w:vAlign w:val="center"/>
          </w:tcPr>
          <w:p w14:paraId="514F9F6E" w14:textId="77777777" w:rsidR="00737736" w:rsidRPr="00A67212" w:rsidRDefault="00405AAB">
            <w:pPr>
              <w:spacing w:line="259" w:lineRule="auto"/>
              <w:jc w:val="center"/>
              <w:rPr>
                <w:rFonts w:eastAsia="Arial"/>
                <w:b/>
                <w:color w:val="FFFFFF" w:themeColor="background1"/>
                <w:szCs w:val="22"/>
              </w:rPr>
            </w:pPr>
            <w:r w:rsidRPr="00A67212">
              <w:rPr>
                <w:rFonts w:eastAsia="Arial"/>
                <w:b/>
                <w:color w:val="FFFFFF" w:themeColor="background1"/>
                <w:szCs w:val="22"/>
              </w:rPr>
              <w:t>Services</w:t>
            </w:r>
          </w:p>
        </w:tc>
        <w:tc>
          <w:tcPr>
            <w:tcW w:w="992" w:type="dxa"/>
            <w:vMerge w:val="restart"/>
            <w:shd w:val="clear" w:color="auto" w:fill="808080" w:themeFill="background1" w:themeFillShade="80"/>
            <w:vAlign w:val="center"/>
          </w:tcPr>
          <w:p w14:paraId="76A432A6" w14:textId="77777777" w:rsidR="00737736" w:rsidRPr="00A67212" w:rsidRDefault="00405AAB">
            <w:pPr>
              <w:spacing w:line="259" w:lineRule="auto"/>
              <w:jc w:val="center"/>
              <w:rPr>
                <w:rFonts w:eastAsia="Arial"/>
                <w:b/>
                <w:color w:val="FFFFFF" w:themeColor="background1"/>
                <w:szCs w:val="22"/>
              </w:rPr>
            </w:pPr>
            <w:r w:rsidRPr="00A67212">
              <w:rPr>
                <w:rFonts w:eastAsia="Arial"/>
                <w:b/>
                <w:color w:val="FFFFFF" w:themeColor="background1"/>
                <w:szCs w:val="22"/>
              </w:rPr>
              <w:t>Cadres</w:t>
            </w:r>
          </w:p>
        </w:tc>
        <w:tc>
          <w:tcPr>
            <w:tcW w:w="4678" w:type="dxa"/>
            <w:gridSpan w:val="3"/>
            <w:shd w:val="clear" w:color="auto" w:fill="808080" w:themeFill="background1" w:themeFillShade="80"/>
            <w:vAlign w:val="center"/>
          </w:tcPr>
          <w:p w14:paraId="1437F588" w14:textId="52AD6803" w:rsidR="00737736" w:rsidRPr="00A67212" w:rsidRDefault="00A67212">
            <w:pPr>
              <w:spacing w:line="259" w:lineRule="auto"/>
              <w:jc w:val="center"/>
              <w:rPr>
                <w:rFonts w:eastAsia="Arial"/>
                <w:b/>
                <w:color w:val="FFFFFF" w:themeColor="background1"/>
                <w:szCs w:val="22"/>
              </w:rPr>
            </w:pPr>
            <w:r>
              <w:rPr>
                <w:rFonts w:eastAsia="Arial"/>
                <w:b/>
                <w:color w:val="FFFFFF" w:themeColor="background1"/>
                <w:szCs w:val="22"/>
              </w:rPr>
              <w:t xml:space="preserve">Non </w:t>
            </w:r>
            <w:r w:rsidR="00405AAB" w:rsidRPr="00A67212">
              <w:rPr>
                <w:rFonts w:eastAsia="Arial"/>
                <w:b/>
                <w:color w:val="FFFFFF" w:themeColor="background1"/>
                <w:szCs w:val="22"/>
              </w:rPr>
              <w:t>cadres</w:t>
            </w:r>
          </w:p>
        </w:tc>
        <w:tc>
          <w:tcPr>
            <w:tcW w:w="1334" w:type="dxa"/>
            <w:vMerge w:val="restart"/>
            <w:shd w:val="clear" w:color="auto" w:fill="808080" w:themeFill="background1" w:themeFillShade="80"/>
            <w:vAlign w:val="center"/>
          </w:tcPr>
          <w:p w14:paraId="41D3132F" w14:textId="77777777" w:rsidR="00737736" w:rsidRPr="00A67212" w:rsidRDefault="00405AAB">
            <w:pPr>
              <w:spacing w:line="259" w:lineRule="auto"/>
              <w:jc w:val="center"/>
              <w:rPr>
                <w:rFonts w:eastAsia="Arial"/>
                <w:b/>
                <w:color w:val="FFFFFF" w:themeColor="background1"/>
                <w:szCs w:val="22"/>
              </w:rPr>
            </w:pPr>
            <w:r w:rsidRPr="00A67212">
              <w:rPr>
                <w:rFonts w:eastAsia="Arial"/>
                <w:b/>
                <w:color w:val="FFFFFF" w:themeColor="background1"/>
                <w:szCs w:val="22"/>
              </w:rPr>
              <w:t>Total</w:t>
            </w:r>
          </w:p>
        </w:tc>
      </w:tr>
      <w:tr w:rsidR="00737736" w14:paraId="7AC3E6D5" w14:textId="77777777" w:rsidTr="00A67212">
        <w:trPr>
          <w:trHeight w:val="589"/>
        </w:trPr>
        <w:tc>
          <w:tcPr>
            <w:tcW w:w="2405" w:type="dxa"/>
            <w:vMerge/>
            <w:shd w:val="clear" w:color="auto" w:fill="808080" w:themeFill="background1" w:themeFillShade="80"/>
            <w:vAlign w:val="center"/>
          </w:tcPr>
          <w:p w14:paraId="176FB142" w14:textId="77777777" w:rsidR="00737736" w:rsidRDefault="00737736">
            <w:pPr>
              <w:widowControl w:val="0"/>
              <w:pBdr>
                <w:top w:val="nil"/>
                <w:left w:val="nil"/>
                <w:bottom w:val="nil"/>
                <w:right w:val="nil"/>
                <w:between w:val="nil"/>
              </w:pBdr>
              <w:spacing w:line="276" w:lineRule="auto"/>
              <w:rPr>
                <w:rFonts w:eastAsia="Arial"/>
                <w:b/>
                <w:color w:val="000000"/>
                <w:sz w:val="22"/>
                <w:szCs w:val="22"/>
              </w:rPr>
            </w:pPr>
          </w:p>
        </w:tc>
        <w:tc>
          <w:tcPr>
            <w:tcW w:w="992" w:type="dxa"/>
            <w:vMerge/>
            <w:shd w:val="clear" w:color="auto" w:fill="808080" w:themeFill="background1" w:themeFillShade="80"/>
            <w:vAlign w:val="center"/>
          </w:tcPr>
          <w:p w14:paraId="32EFF1B7" w14:textId="77777777" w:rsidR="00737736" w:rsidRDefault="00737736">
            <w:pPr>
              <w:widowControl w:val="0"/>
              <w:pBdr>
                <w:top w:val="nil"/>
                <w:left w:val="nil"/>
                <w:bottom w:val="nil"/>
                <w:right w:val="nil"/>
                <w:between w:val="nil"/>
              </w:pBdr>
              <w:spacing w:line="276" w:lineRule="auto"/>
              <w:rPr>
                <w:rFonts w:eastAsia="Arial"/>
                <w:b/>
                <w:color w:val="000000"/>
                <w:sz w:val="22"/>
                <w:szCs w:val="22"/>
              </w:rPr>
            </w:pPr>
          </w:p>
        </w:tc>
        <w:tc>
          <w:tcPr>
            <w:tcW w:w="1418" w:type="dxa"/>
            <w:shd w:val="clear" w:color="auto" w:fill="808080" w:themeFill="background1" w:themeFillShade="80"/>
            <w:vAlign w:val="center"/>
          </w:tcPr>
          <w:p w14:paraId="3A18D0EC" w14:textId="77777777" w:rsidR="00737736" w:rsidRPr="00A67212" w:rsidRDefault="00405AAB">
            <w:pPr>
              <w:spacing w:line="259" w:lineRule="auto"/>
              <w:jc w:val="center"/>
              <w:rPr>
                <w:rFonts w:eastAsia="Arial"/>
                <w:color w:val="FFFFFF" w:themeColor="background1"/>
                <w:sz w:val="22"/>
                <w:szCs w:val="22"/>
              </w:rPr>
            </w:pPr>
            <w:r w:rsidRPr="00A67212">
              <w:rPr>
                <w:rFonts w:eastAsia="Arial"/>
                <w:b/>
                <w:color w:val="FFFFFF" w:themeColor="background1"/>
                <w:sz w:val="22"/>
                <w:szCs w:val="22"/>
              </w:rPr>
              <w:t>Employés</w:t>
            </w:r>
          </w:p>
        </w:tc>
        <w:tc>
          <w:tcPr>
            <w:tcW w:w="1701" w:type="dxa"/>
            <w:shd w:val="clear" w:color="auto" w:fill="808080" w:themeFill="background1" w:themeFillShade="80"/>
            <w:vAlign w:val="center"/>
          </w:tcPr>
          <w:p w14:paraId="6513C699" w14:textId="77777777" w:rsidR="00737736" w:rsidRPr="00A67212" w:rsidRDefault="00405AAB">
            <w:pPr>
              <w:spacing w:line="259" w:lineRule="auto"/>
              <w:jc w:val="center"/>
              <w:rPr>
                <w:rFonts w:eastAsia="Arial"/>
                <w:b/>
                <w:color w:val="FFFFFF" w:themeColor="background1"/>
                <w:sz w:val="22"/>
                <w:szCs w:val="22"/>
              </w:rPr>
            </w:pPr>
            <w:r w:rsidRPr="00A67212">
              <w:rPr>
                <w:rFonts w:eastAsia="Arial"/>
                <w:b/>
                <w:color w:val="FFFFFF" w:themeColor="background1"/>
                <w:sz w:val="22"/>
                <w:szCs w:val="22"/>
              </w:rPr>
              <w:t>Agents de maîtrise</w:t>
            </w:r>
          </w:p>
        </w:tc>
        <w:tc>
          <w:tcPr>
            <w:tcW w:w="1559" w:type="dxa"/>
            <w:shd w:val="clear" w:color="auto" w:fill="808080" w:themeFill="background1" w:themeFillShade="80"/>
            <w:vAlign w:val="center"/>
          </w:tcPr>
          <w:p w14:paraId="42B6C5C1" w14:textId="77777777" w:rsidR="00737736" w:rsidRPr="00A67212" w:rsidRDefault="00405AAB">
            <w:pPr>
              <w:spacing w:line="259" w:lineRule="auto"/>
              <w:jc w:val="center"/>
              <w:rPr>
                <w:rFonts w:eastAsia="Arial"/>
                <w:b/>
                <w:color w:val="FFFFFF" w:themeColor="background1"/>
                <w:sz w:val="22"/>
                <w:szCs w:val="22"/>
              </w:rPr>
            </w:pPr>
            <w:r w:rsidRPr="00A67212">
              <w:rPr>
                <w:rFonts w:eastAsia="Arial"/>
                <w:b/>
                <w:color w:val="FFFFFF" w:themeColor="background1"/>
                <w:sz w:val="22"/>
                <w:szCs w:val="22"/>
              </w:rPr>
              <w:t>Techniciens et ouvriers</w:t>
            </w:r>
          </w:p>
        </w:tc>
        <w:tc>
          <w:tcPr>
            <w:tcW w:w="1334" w:type="dxa"/>
            <w:vMerge/>
            <w:shd w:val="clear" w:color="auto" w:fill="808080" w:themeFill="background1" w:themeFillShade="80"/>
            <w:vAlign w:val="center"/>
          </w:tcPr>
          <w:p w14:paraId="78CD65B6" w14:textId="77777777" w:rsidR="00737736" w:rsidRDefault="00737736">
            <w:pPr>
              <w:widowControl w:val="0"/>
              <w:pBdr>
                <w:top w:val="nil"/>
                <w:left w:val="nil"/>
                <w:bottom w:val="nil"/>
                <w:right w:val="nil"/>
                <w:between w:val="nil"/>
              </w:pBdr>
              <w:spacing w:line="276" w:lineRule="auto"/>
              <w:rPr>
                <w:rFonts w:eastAsia="Arial"/>
                <w:b/>
                <w:color w:val="000000"/>
                <w:sz w:val="22"/>
                <w:szCs w:val="22"/>
              </w:rPr>
            </w:pPr>
          </w:p>
        </w:tc>
      </w:tr>
      <w:tr w:rsidR="00737736" w14:paraId="72582D1C" w14:textId="77777777" w:rsidTr="00A67212">
        <w:trPr>
          <w:cnfStyle w:val="000000100000" w:firstRow="0" w:lastRow="0" w:firstColumn="0" w:lastColumn="0" w:oddVBand="0" w:evenVBand="0" w:oddHBand="1" w:evenHBand="0" w:firstRowFirstColumn="0" w:firstRowLastColumn="0" w:lastRowFirstColumn="0" w:lastRowLastColumn="0"/>
          <w:trHeight w:val="360"/>
        </w:trPr>
        <w:tc>
          <w:tcPr>
            <w:tcW w:w="2405" w:type="dxa"/>
            <w:vAlign w:val="center"/>
          </w:tcPr>
          <w:p w14:paraId="487B72FD" w14:textId="77777777" w:rsidR="00737736" w:rsidRDefault="00405AAB">
            <w:pPr>
              <w:jc w:val="center"/>
              <w:rPr>
                <w:rFonts w:eastAsia="Arial"/>
                <w:color w:val="000000"/>
                <w:szCs w:val="22"/>
              </w:rPr>
            </w:pPr>
            <w:r>
              <w:rPr>
                <w:rFonts w:eastAsia="Arial"/>
                <w:color w:val="000000"/>
                <w:szCs w:val="22"/>
              </w:rPr>
              <w:t>Maintenance</w:t>
            </w:r>
          </w:p>
        </w:tc>
        <w:tc>
          <w:tcPr>
            <w:tcW w:w="992" w:type="dxa"/>
            <w:vAlign w:val="center"/>
          </w:tcPr>
          <w:p w14:paraId="42F72642" w14:textId="77777777" w:rsidR="00737736" w:rsidRDefault="00405AAB" w:rsidP="00A67212">
            <w:pPr>
              <w:jc w:val="center"/>
              <w:rPr>
                <w:rFonts w:eastAsia="Arial"/>
                <w:color w:val="000000"/>
                <w:szCs w:val="22"/>
              </w:rPr>
            </w:pPr>
            <w:r>
              <w:rPr>
                <w:rFonts w:eastAsia="Arial"/>
                <w:color w:val="000000"/>
                <w:szCs w:val="22"/>
              </w:rPr>
              <w:t xml:space="preserve">1 </w:t>
            </w:r>
            <w:r w:rsidR="000C1294" w:rsidRPr="000C1294">
              <w:rPr>
                <w:szCs w:val="22"/>
              </w:rPr>
              <w:sym w:font="Wingdings" w:char="F03A"/>
            </w:r>
          </w:p>
        </w:tc>
        <w:tc>
          <w:tcPr>
            <w:tcW w:w="1418" w:type="dxa"/>
            <w:vAlign w:val="center"/>
          </w:tcPr>
          <w:p w14:paraId="1E837D5B" w14:textId="77777777" w:rsidR="00737736" w:rsidRDefault="00405AAB" w:rsidP="00A67212">
            <w:pPr>
              <w:jc w:val="center"/>
              <w:rPr>
                <w:rFonts w:eastAsia="Arial"/>
                <w:color w:val="000000"/>
                <w:szCs w:val="22"/>
              </w:rPr>
            </w:pPr>
            <w:r>
              <w:rPr>
                <w:rFonts w:eastAsia="Arial"/>
                <w:color w:val="000000"/>
                <w:szCs w:val="22"/>
              </w:rPr>
              <w:t>-</w:t>
            </w:r>
          </w:p>
        </w:tc>
        <w:tc>
          <w:tcPr>
            <w:tcW w:w="1701" w:type="dxa"/>
            <w:vAlign w:val="center"/>
          </w:tcPr>
          <w:p w14:paraId="356CDB8F" w14:textId="77777777" w:rsidR="00737736" w:rsidRDefault="00405AAB" w:rsidP="00A67212">
            <w:pPr>
              <w:jc w:val="center"/>
              <w:rPr>
                <w:rFonts w:eastAsia="Arial"/>
                <w:color w:val="000000"/>
                <w:szCs w:val="22"/>
              </w:rPr>
            </w:pPr>
            <w:r>
              <w:rPr>
                <w:rFonts w:eastAsia="Arial"/>
                <w:color w:val="000000"/>
                <w:szCs w:val="22"/>
              </w:rPr>
              <w:t>2</w:t>
            </w:r>
          </w:p>
        </w:tc>
        <w:tc>
          <w:tcPr>
            <w:tcW w:w="1559" w:type="dxa"/>
            <w:vAlign w:val="center"/>
          </w:tcPr>
          <w:p w14:paraId="2C2FCC13" w14:textId="77777777" w:rsidR="00737736" w:rsidRDefault="00405AAB" w:rsidP="00A67212">
            <w:pPr>
              <w:jc w:val="center"/>
              <w:rPr>
                <w:rFonts w:eastAsia="Arial"/>
                <w:color w:val="000000"/>
                <w:szCs w:val="22"/>
              </w:rPr>
            </w:pPr>
            <w:r>
              <w:rPr>
                <w:rFonts w:eastAsia="Arial"/>
                <w:color w:val="000000"/>
                <w:szCs w:val="22"/>
              </w:rPr>
              <w:t>21</w:t>
            </w:r>
          </w:p>
        </w:tc>
        <w:tc>
          <w:tcPr>
            <w:tcW w:w="1334" w:type="dxa"/>
            <w:vAlign w:val="center"/>
          </w:tcPr>
          <w:p w14:paraId="40B4C78C" w14:textId="77777777" w:rsidR="00737736" w:rsidRDefault="00405AAB" w:rsidP="00A67212">
            <w:pPr>
              <w:jc w:val="center"/>
              <w:rPr>
                <w:rFonts w:eastAsia="Arial"/>
                <w:color w:val="000000"/>
                <w:szCs w:val="22"/>
              </w:rPr>
            </w:pPr>
            <w:r>
              <w:rPr>
                <w:rFonts w:eastAsia="Arial"/>
                <w:color w:val="000000"/>
                <w:szCs w:val="22"/>
              </w:rPr>
              <w:t>24</w:t>
            </w:r>
          </w:p>
        </w:tc>
      </w:tr>
      <w:tr w:rsidR="00737736" w14:paraId="35CF303B" w14:textId="77777777" w:rsidTr="00A67212">
        <w:trPr>
          <w:trHeight w:val="564"/>
        </w:trPr>
        <w:tc>
          <w:tcPr>
            <w:tcW w:w="2405" w:type="dxa"/>
            <w:vAlign w:val="center"/>
          </w:tcPr>
          <w:p w14:paraId="3BC7708D" w14:textId="26F6134B" w:rsidR="00737736" w:rsidRDefault="00405AAB" w:rsidP="00A67212">
            <w:pPr>
              <w:jc w:val="center"/>
              <w:rPr>
                <w:rFonts w:eastAsia="Arial"/>
                <w:color w:val="000000"/>
                <w:sz w:val="22"/>
                <w:szCs w:val="22"/>
              </w:rPr>
            </w:pPr>
            <w:r>
              <w:rPr>
                <w:rFonts w:eastAsia="Arial"/>
                <w:color w:val="000000"/>
                <w:sz w:val="22"/>
                <w:szCs w:val="22"/>
              </w:rPr>
              <w:t xml:space="preserve">Production </w:t>
            </w:r>
            <w:r w:rsidR="00A67212">
              <w:rPr>
                <w:rFonts w:eastAsia="Arial"/>
                <w:color w:val="000000"/>
                <w:sz w:val="22"/>
                <w:szCs w:val="22"/>
              </w:rPr>
              <w:t>(</w:t>
            </w:r>
            <w:r>
              <w:rPr>
                <w:rFonts w:eastAsia="Arial"/>
                <w:color w:val="000000"/>
                <w:sz w:val="22"/>
                <w:szCs w:val="22"/>
              </w:rPr>
              <w:t>ateliers)</w:t>
            </w:r>
          </w:p>
        </w:tc>
        <w:tc>
          <w:tcPr>
            <w:tcW w:w="992" w:type="dxa"/>
            <w:vAlign w:val="center"/>
          </w:tcPr>
          <w:p w14:paraId="6D35A1EB" w14:textId="77777777" w:rsidR="00737736" w:rsidRDefault="00405AAB" w:rsidP="00A67212">
            <w:pPr>
              <w:jc w:val="center"/>
              <w:rPr>
                <w:rFonts w:eastAsia="Arial"/>
                <w:color w:val="000000"/>
                <w:sz w:val="22"/>
                <w:szCs w:val="22"/>
              </w:rPr>
            </w:pPr>
            <w:r>
              <w:rPr>
                <w:rFonts w:eastAsia="Arial"/>
                <w:color w:val="000000"/>
                <w:sz w:val="22"/>
                <w:szCs w:val="22"/>
              </w:rPr>
              <w:t xml:space="preserve">1 </w:t>
            </w:r>
            <w:r w:rsidR="000C1294" w:rsidRPr="000C1294">
              <w:rPr>
                <w:sz w:val="22"/>
                <w:szCs w:val="22"/>
              </w:rPr>
              <w:sym w:font="Wingdings" w:char="F03A"/>
            </w:r>
          </w:p>
        </w:tc>
        <w:tc>
          <w:tcPr>
            <w:tcW w:w="1418" w:type="dxa"/>
            <w:vAlign w:val="center"/>
          </w:tcPr>
          <w:p w14:paraId="3D91A643" w14:textId="77777777" w:rsidR="00737736" w:rsidRDefault="00405AAB" w:rsidP="00A67212">
            <w:pPr>
              <w:jc w:val="center"/>
              <w:rPr>
                <w:rFonts w:eastAsia="Arial"/>
                <w:color w:val="000000"/>
                <w:sz w:val="22"/>
                <w:szCs w:val="22"/>
              </w:rPr>
            </w:pPr>
            <w:r>
              <w:rPr>
                <w:rFonts w:eastAsia="Arial"/>
                <w:color w:val="000000"/>
                <w:sz w:val="22"/>
                <w:szCs w:val="22"/>
              </w:rPr>
              <w:t>-</w:t>
            </w:r>
          </w:p>
        </w:tc>
        <w:tc>
          <w:tcPr>
            <w:tcW w:w="1701" w:type="dxa"/>
            <w:vAlign w:val="center"/>
          </w:tcPr>
          <w:p w14:paraId="17A435C7" w14:textId="77777777" w:rsidR="00737736" w:rsidRDefault="00405AAB" w:rsidP="00A67212">
            <w:pPr>
              <w:jc w:val="center"/>
              <w:rPr>
                <w:rFonts w:eastAsia="Arial"/>
                <w:color w:val="000000"/>
                <w:sz w:val="22"/>
                <w:szCs w:val="22"/>
                <w:highlight w:val="white"/>
              </w:rPr>
            </w:pPr>
            <w:r>
              <w:rPr>
                <w:rFonts w:eastAsia="Arial"/>
                <w:color w:val="000000"/>
                <w:sz w:val="22"/>
                <w:szCs w:val="22"/>
              </w:rPr>
              <w:t>5</w:t>
            </w:r>
          </w:p>
        </w:tc>
        <w:tc>
          <w:tcPr>
            <w:tcW w:w="1559" w:type="dxa"/>
            <w:vAlign w:val="center"/>
          </w:tcPr>
          <w:p w14:paraId="11AFDA2E" w14:textId="77777777" w:rsidR="00737736" w:rsidRDefault="00405AAB" w:rsidP="00A67212">
            <w:pPr>
              <w:jc w:val="center"/>
              <w:rPr>
                <w:rFonts w:eastAsia="Arial"/>
                <w:color w:val="000000"/>
                <w:sz w:val="22"/>
                <w:szCs w:val="22"/>
              </w:rPr>
            </w:pPr>
            <w:r>
              <w:rPr>
                <w:rFonts w:eastAsia="Arial"/>
                <w:color w:val="000000"/>
                <w:sz w:val="22"/>
                <w:szCs w:val="22"/>
              </w:rPr>
              <w:t>117</w:t>
            </w:r>
          </w:p>
        </w:tc>
        <w:tc>
          <w:tcPr>
            <w:tcW w:w="1334" w:type="dxa"/>
            <w:vAlign w:val="center"/>
          </w:tcPr>
          <w:p w14:paraId="2251C3BF" w14:textId="77777777" w:rsidR="00737736" w:rsidRDefault="00405AAB" w:rsidP="00A67212">
            <w:pPr>
              <w:jc w:val="center"/>
              <w:rPr>
                <w:rFonts w:eastAsia="Arial"/>
                <w:color w:val="000000"/>
                <w:sz w:val="22"/>
                <w:szCs w:val="22"/>
              </w:rPr>
            </w:pPr>
            <w:r>
              <w:rPr>
                <w:rFonts w:eastAsia="Arial"/>
                <w:color w:val="000000"/>
                <w:sz w:val="22"/>
                <w:szCs w:val="22"/>
              </w:rPr>
              <w:t>123</w:t>
            </w:r>
          </w:p>
        </w:tc>
      </w:tr>
      <w:tr w:rsidR="00737736" w14:paraId="719119F1" w14:textId="77777777" w:rsidTr="00A67212">
        <w:trPr>
          <w:cnfStyle w:val="000000100000" w:firstRow="0" w:lastRow="0" w:firstColumn="0" w:lastColumn="0" w:oddVBand="0" w:evenVBand="0" w:oddHBand="1" w:evenHBand="0" w:firstRowFirstColumn="0" w:firstRowLastColumn="0" w:lastRowFirstColumn="0" w:lastRowLastColumn="0"/>
        </w:trPr>
        <w:tc>
          <w:tcPr>
            <w:tcW w:w="2405" w:type="dxa"/>
            <w:vAlign w:val="center"/>
          </w:tcPr>
          <w:p w14:paraId="687A29F6" w14:textId="77777777" w:rsidR="00737736" w:rsidRDefault="00405AAB">
            <w:pPr>
              <w:jc w:val="center"/>
              <w:rPr>
                <w:rFonts w:eastAsia="Arial"/>
                <w:color w:val="000000"/>
                <w:szCs w:val="22"/>
              </w:rPr>
            </w:pPr>
            <w:r>
              <w:rPr>
                <w:rFonts w:eastAsia="Arial"/>
                <w:color w:val="000000"/>
                <w:szCs w:val="22"/>
              </w:rPr>
              <w:t>Magasin et service commercial</w:t>
            </w:r>
          </w:p>
        </w:tc>
        <w:tc>
          <w:tcPr>
            <w:tcW w:w="992" w:type="dxa"/>
            <w:vAlign w:val="center"/>
          </w:tcPr>
          <w:p w14:paraId="31A8BD1A" w14:textId="77777777" w:rsidR="00737736" w:rsidRDefault="00405AAB" w:rsidP="00A67212">
            <w:pPr>
              <w:jc w:val="center"/>
              <w:rPr>
                <w:rFonts w:eastAsia="Arial"/>
                <w:color w:val="000000"/>
                <w:szCs w:val="22"/>
              </w:rPr>
            </w:pPr>
            <w:r>
              <w:rPr>
                <w:rFonts w:eastAsia="Arial"/>
                <w:color w:val="000000"/>
                <w:szCs w:val="22"/>
              </w:rPr>
              <w:t xml:space="preserve">1 </w:t>
            </w:r>
            <w:r w:rsidR="000C1294" w:rsidRPr="000C1294">
              <w:rPr>
                <w:szCs w:val="22"/>
              </w:rPr>
              <w:sym w:font="Wingdings" w:char="F03A"/>
            </w:r>
          </w:p>
        </w:tc>
        <w:tc>
          <w:tcPr>
            <w:tcW w:w="1418" w:type="dxa"/>
            <w:vAlign w:val="center"/>
          </w:tcPr>
          <w:p w14:paraId="316B5627" w14:textId="77777777" w:rsidR="00737736" w:rsidRDefault="00405AAB" w:rsidP="00A67212">
            <w:pPr>
              <w:jc w:val="center"/>
              <w:rPr>
                <w:rFonts w:eastAsia="Arial"/>
                <w:color w:val="000000"/>
                <w:szCs w:val="22"/>
              </w:rPr>
            </w:pPr>
            <w:r>
              <w:rPr>
                <w:rFonts w:eastAsia="Arial"/>
                <w:color w:val="000000"/>
                <w:szCs w:val="22"/>
              </w:rPr>
              <w:t xml:space="preserve">2 </w:t>
            </w:r>
            <w:r w:rsidR="000C1294" w:rsidRPr="000C1294">
              <w:rPr>
                <w:szCs w:val="22"/>
              </w:rPr>
              <w:sym w:font="Wingdings" w:char="F03A"/>
            </w:r>
          </w:p>
        </w:tc>
        <w:tc>
          <w:tcPr>
            <w:tcW w:w="1701" w:type="dxa"/>
            <w:vAlign w:val="center"/>
          </w:tcPr>
          <w:p w14:paraId="7DD4E97C" w14:textId="77777777" w:rsidR="00737736" w:rsidRDefault="00405AAB" w:rsidP="00A67212">
            <w:pPr>
              <w:jc w:val="center"/>
              <w:rPr>
                <w:rFonts w:eastAsia="Arial"/>
                <w:color w:val="000000"/>
                <w:szCs w:val="22"/>
                <w:highlight w:val="white"/>
              </w:rPr>
            </w:pPr>
            <w:r>
              <w:rPr>
                <w:rFonts w:eastAsia="Arial"/>
                <w:color w:val="000000"/>
                <w:szCs w:val="22"/>
              </w:rPr>
              <w:t>-</w:t>
            </w:r>
          </w:p>
        </w:tc>
        <w:tc>
          <w:tcPr>
            <w:tcW w:w="1559" w:type="dxa"/>
            <w:vAlign w:val="center"/>
          </w:tcPr>
          <w:p w14:paraId="6C0E39A6" w14:textId="77777777" w:rsidR="00737736" w:rsidRDefault="00405AAB" w:rsidP="00A67212">
            <w:pPr>
              <w:jc w:val="center"/>
              <w:rPr>
                <w:rFonts w:eastAsia="Arial"/>
                <w:color w:val="000000"/>
                <w:szCs w:val="22"/>
              </w:rPr>
            </w:pPr>
            <w:r>
              <w:rPr>
                <w:rFonts w:eastAsia="Arial"/>
                <w:color w:val="000000"/>
                <w:szCs w:val="22"/>
              </w:rPr>
              <w:t>-</w:t>
            </w:r>
          </w:p>
        </w:tc>
        <w:tc>
          <w:tcPr>
            <w:tcW w:w="1334" w:type="dxa"/>
            <w:vAlign w:val="center"/>
          </w:tcPr>
          <w:p w14:paraId="78C67C07" w14:textId="77777777" w:rsidR="00737736" w:rsidRDefault="00405AAB" w:rsidP="00A67212">
            <w:pPr>
              <w:jc w:val="center"/>
              <w:rPr>
                <w:rFonts w:eastAsia="Arial"/>
                <w:color w:val="000000"/>
                <w:szCs w:val="22"/>
              </w:rPr>
            </w:pPr>
            <w:r>
              <w:rPr>
                <w:rFonts w:eastAsia="Arial"/>
                <w:color w:val="000000"/>
                <w:szCs w:val="22"/>
              </w:rPr>
              <w:t>3</w:t>
            </w:r>
          </w:p>
        </w:tc>
      </w:tr>
      <w:tr w:rsidR="00737736" w14:paraId="5C6FF7FA" w14:textId="77777777" w:rsidTr="00A67212">
        <w:trPr>
          <w:trHeight w:val="360"/>
        </w:trPr>
        <w:tc>
          <w:tcPr>
            <w:tcW w:w="2405" w:type="dxa"/>
            <w:vAlign w:val="center"/>
          </w:tcPr>
          <w:p w14:paraId="669D2710" w14:textId="77777777" w:rsidR="00737736" w:rsidRDefault="00405AAB">
            <w:pPr>
              <w:jc w:val="center"/>
              <w:rPr>
                <w:rFonts w:eastAsia="Arial"/>
                <w:color w:val="000000"/>
                <w:sz w:val="22"/>
                <w:szCs w:val="22"/>
              </w:rPr>
            </w:pPr>
            <w:r>
              <w:rPr>
                <w:rFonts w:eastAsia="Arial"/>
                <w:color w:val="000000"/>
                <w:sz w:val="22"/>
                <w:szCs w:val="22"/>
              </w:rPr>
              <w:t>Logistique</w:t>
            </w:r>
          </w:p>
        </w:tc>
        <w:tc>
          <w:tcPr>
            <w:tcW w:w="992" w:type="dxa"/>
            <w:vAlign w:val="center"/>
          </w:tcPr>
          <w:p w14:paraId="35F07C09" w14:textId="77777777" w:rsidR="00737736" w:rsidRDefault="00405AAB" w:rsidP="00A67212">
            <w:pPr>
              <w:jc w:val="center"/>
              <w:rPr>
                <w:rFonts w:eastAsia="Arial"/>
                <w:color w:val="000000"/>
                <w:sz w:val="22"/>
                <w:szCs w:val="22"/>
              </w:rPr>
            </w:pPr>
            <w:r>
              <w:rPr>
                <w:rFonts w:eastAsia="Arial"/>
                <w:color w:val="000000"/>
                <w:sz w:val="22"/>
                <w:szCs w:val="22"/>
              </w:rPr>
              <w:t xml:space="preserve">4 </w:t>
            </w:r>
            <w:r w:rsidR="000C1294" w:rsidRPr="000C1294">
              <w:rPr>
                <w:sz w:val="22"/>
                <w:szCs w:val="22"/>
              </w:rPr>
              <w:sym w:font="Wingdings" w:char="F03A"/>
            </w:r>
          </w:p>
        </w:tc>
        <w:tc>
          <w:tcPr>
            <w:tcW w:w="1418" w:type="dxa"/>
            <w:vAlign w:val="center"/>
          </w:tcPr>
          <w:p w14:paraId="65D33C56" w14:textId="77777777" w:rsidR="00737736" w:rsidRDefault="00405AAB" w:rsidP="00A67212">
            <w:pPr>
              <w:jc w:val="center"/>
              <w:rPr>
                <w:rFonts w:eastAsia="Arial"/>
                <w:color w:val="000000"/>
                <w:sz w:val="22"/>
                <w:szCs w:val="22"/>
              </w:rPr>
            </w:pPr>
            <w:r>
              <w:rPr>
                <w:rFonts w:eastAsia="Arial"/>
                <w:color w:val="000000"/>
                <w:sz w:val="22"/>
                <w:szCs w:val="22"/>
              </w:rPr>
              <w:t xml:space="preserve">8 </w:t>
            </w:r>
            <w:r w:rsidR="000C1294" w:rsidRPr="000C1294">
              <w:rPr>
                <w:sz w:val="22"/>
                <w:szCs w:val="22"/>
              </w:rPr>
              <w:sym w:font="Wingdings" w:char="F03A"/>
            </w:r>
          </w:p>
        </w:tc>
        <w:tc>
          <w:tcPr>
            <w:tcW w:w="1701" w:type="dxa"/>
            <w:vAlign w:val="center"/>
          </w:tcPr>
          <w:p w14:paraId="73BE8BA0" w14:textId="77777777" w:rsidR="00737736" w:rsidRDefault="00405AAB" w:rsidP="00A67212">
            <w:pPr>
              <w:jc w:val="center"/>
              <w:rPr>
                <w:rFonts w:eastAsia="Arial"/>
                <w:color w:val="000000"/>
                <w:sz w:val="22"/>
                <w:szCs w:val="22"/>
                <w:highlight w:val="white"/>
              </w:rPr>
            </w:pPr>
            <w:r>
              <w:rPr>
                <w:rFonts w:eastAsia="Arial"/>
                <w:color w:val="000000"/>
                <w:sz w:val="22"/>
                <w:szCs w:val="22"/>
              </w:rPr>
              <w:t>-</w:t>
            </w:r>
          </w:p>
        </w:tc>
        <w:tc>
          <w:tcPr>
            <w:tcW w:w="1559" w:type="dxa"/>
            <w:vAlign w:val="center"/>
          </w:tcPr>
          <w:p w14:paraId="6FFF77E7" w14:textId="77777777" w:rsidR="00737736" w:rsidRDefault="00405AAB" w:rsidP="00A67212">
            <w:pPr>
              <w:jc w:val="center"/>
              <w:rPr>
                <w:rFonts w:eastAsia="Arial"/>
                <w:color w:val="000000"/>
                <w:sz w:val="22"/>
                <w:szCs w:val="22"/>
              </w:rPr>
            </w:pPr>
            <w:r>
              <w:rPr>
                <w:rFonts w:eastAsia="Arial"/>
                <w:color w:val="000000"/>
                <w:sz w:val="22"/>
                <w:szCs w:val="22"/>
              </w:rPr>
              <w:t>-</w:t>
            </w:r>
          </w:p>
        </w:tc>
        <w:tc>
          <w:tcPr>
            <w:tcW w:w="1334" w:type="dxa"/>
            <w:vAlign w:val="center"/>
          </w:tcPr>
          <w:p w14:paraId="36A7BFA5" w14:textId="77777777" w:rsidR="00737736" w:rsidRDefault="00405AAB" w:rsidP="00A67212">
            <w:pPr>
              <w:jc w:val="center"/>
              <w:rPr>
                <w:rFonts w:eastAsia="Arial"/>
                <w:color w:val="000000"/>
                <w:sz w:val="22"/>
                <w:szCs w:val="22"/>
              </w:rPr>
            </w:pPr>
            <w:r>
              <w:rPr>
                <w:rFonts w:eastAsia="Arial"/>
                <w:color w:val="000000"/>
                <w:sz w:val="22"/>
                <w:szCs w:val="22"/>
              </w:rPr>
              <w:t>12</w:t>
            </w:r>
          </w:p>
        </w:tc>
      </w:tr>
      <w:tr w:rsidR="00737736" w14:paraId="1941F296" w14:textId="77777777" w:rsidTr="00A67212">
        <w:trPr>
          <w:cnfStyle w:val="000000100000" w:firstRow="0" w:lastRow="0" w:firstColumn="0" w:lastColumn="0" w:oddVBand="0" w:evenVBand="0" w:oddHBand="1" w:evenHBand="0" w:firstRowFirstColumn="0" w:firstRowLastColumn="0" w:lastRowFirstColumn="0" w:lastRowLastColumn="0"/>
        </w:trPr>
        <w:tc>
          <w:tcPr>
            <w:tcW w:w="2405" w:type="dxa"/>
            <w:vAlign w:val="center"/>
          </w:tcPr>
          <w:p w14:paraId="4E892642" w14:textId="77777777" w:rsidR="00737736" w:rsidRDefault="00405AAB">
            <w:pPr>
              <w:jc w:val="center"/>
              <w:rPr>
                <w:rFonts w:eastAsia="Arial"/>
                <w:color w:val="000000"/>
                <w:szCs w:val="22"/>
              </w:rPr>
            </w:pPr>
            <w:r>
              <w:rPr>
                <w:rFonts w:eastAsia="Arial"/>
                <w:color w:val="000000"/>
                <w:szCs w:val="22"/>
              </w:rPr>
              <w:t>Contrôle de gestion</w:t>
            </w:r>
          </w:p>
        </w:tc>
        <w:tc>
          <w:tcPr>
            <w:tcW w:w="992" w:type="dxa"/>
            <w:vAlign w:val="center"/>
          </w:tcPr>
          <w:p w14:paraId="7E8D9627" w14:textId="77777777" w:rsidR="00737736" w:rsidRDefault="00405AAB" w:rsidP="00A67212">
            <w:pPr>
              <w:jc w:val="center"/>
              <w:rPr>
                <w:rFonts w:eastAsia="Arial"/>
                <w:color w:val="000000"/>
                <w:szCs w:val="22"/>
              </w:rPr>
            </w:pPr>
            <w:r>
              <w:rPr>
                <w:rFonts w:eastAsia="Arial"/>
                <w:color w:val="000000"/>
                <w:szCs w:val="22"/>
              </w:rPr>
              <w:t xml:space="preserve">1 </w:t>
            </w:r>
            <w:r w:rsidR="000C1294" w:rsidRPr="000C1294">
              <w:rPr>
                <w:szCs w:val="22"/>
              </w:rPr>
              <w:sym w:font="Wingdings" w:char="F03A"/>
            </w:r>
          </w:p>
        </w:tc>
        <w:tc>
          <w:tcPr>
            <w:tcW w:w="1418" w:type="dxa"/>
            <w:vAlign w:val="center"/>
          </w:tcPr>
          <w:p w14:paraId="18C650C1" w14:textId="77777777" w:rsidR="00737736" w:rsidRDefault="00405AAB" w:rsidP="00A67212">
            <w:pPr>
              <w:jc w:val="center"/>
              <w:rPr>
                <w:rFonts w:eastAsia="Arial"/>
                <w:color w:val="000000"/>
                <w:szCs w:val="22"/>
              </w:rPr>
            </w:pPr>
            <w:r>
              <w:rPr>
                <w:rFonts w:eastAsia="Arial"/>
                <w:color w:val="000000"/>
                <w:szCs w:val="22"/>
              </w:rPr>
              <w:t>-</w:t>
            </w:r>
          </w:p>
        </w:tc>
        <w:tc>
          <w:tcPr>
            <w:tcW w:w="1701" w:type="dxa"/>
            <w:vAlign w:val="center"/>
          </w:tcPr>
          <w:p w14:paraId="0B14B5E3" w14:textId="77777777" w:rsidR="00737736" w:rsidRDefault="00405AAB" w:rsidP="00A67212">
            <w:pPr>
              <w:jc w:val="center"/>
              <w:rPr>
                <w:rFonts w:eastAsia="Arial"/>
                <w:color w:val="000000"/>
                <w:szCs w:val="22"/>
              </w:rPr>
            </w:pPr>
            <w:r>
              <w:rPr>
                <w:rFonts w:eastAsia="Arial"/>
                <w:color w:val="000000"/>
                <w:szCs w:val="22"/>
              </w:rPr>
              <w:t>-</w:t>
            </w:r>
          </w:p>
        </w:tc>
        <w:tc>
          <w:tcPr>
            <w:tcW w:w="1559" w:type="dxa"/>
            <w:vAlign w:val="center"/>
          </w:tcPr>
          <w:p w14:paraId="34927AAA" w14:textId="77777777" w:rsidR="00737736" w:rsidRDefault="00405AAB" w:rsidP="00A67212">
            <w:pPr>
              <w:jc w:val="center"/>
              <w:rPr>
                <w:rFonts w:eastAsia="Arial"/>
                <w:color w:val="000000"/>
                <w:szCs w:val="22"/>
              </w:rPr>
            </w:pPr>
            <w:r>
              <w:rPr>
                <w:rFonts w:eastAsia="Arial"/>
                <w:color w:val="000000"/>
                <w:szCs w:val="22"/>
              </w:rPr>
              <w:t>-</w:t>
            </w:r>
          </w:p>
        </w:tc>
        <w:tc>
          <w:tcPr>
            <w:tcW w:w="1334" w:type="dxa"/>
            <w:vAlign w:val="center"/>
          </w:tcPr>
          <w:p w14:paraId="7278A43F" w14:textId="77777777" w:rsidR="00737736" w:rsidRDefault="00405AAB" w:rsidP="00A67212">
            <w:pPr>
              <w:jc w:val="center"/>
              <w:rPr>
                <w:rFonts w:eastAsia="Arial"/>
                <w:color w:val="000000"/>
                <w:szCs w:val="22"/>
              </w:rPr>
            </w:pPr>
            <w:r>
              <w:rPr>
                <w:rFonts w:eastAsia="Arial"/>
                <w:color w:val="000000"/>
                <w:szCs w:val="22"/>
              </w:rPr>
              <w:t>1</w:t>
            </w:r>
          </w:p>
        </w:tc>
      </w:tr>
      <w:tr w:rsidR="00737736" w14:paraId="1A4CD94A" w14:textId="77777777" w:rsidTr="00A67212">
        <w:tc>
          <w:tcPr>
            <w:tcW w:w="2405" w:type="dxa"/>
            <w:vAlign w:val="center"/>
          </w:tcPr>
          <w:p w14:paraId="120414F9" w14:textId="77777777" w:rsidR="00737736" w:rsidRDefault="00405AAB">
            <w:pPr>
              <w:jc w:val="center"/>
              <w:rPr>
                <w:rFonts w:eastAsia="Arial"/>
                <w:color w:val="000000"/>
                <w:sz w:val="22"/>
                <w:szCs w:val="22"/>
              </w:rPr>
            </w:pPr>
            <w:r>
              <w:rPr>
                <w:rFonts w:eastAsia="Arial"/>
                <w:color w:val="000000"/>
                <w:sz w:val="22"/>
                <w:szCs w:val="22"/>
              </w:rPr>
              <w:t>Ressources Humaines</w:t>
            </w:r>
          </w:p>
        </w:tc>
        <w:tc>
          <w:tcPr>
            <w:tcW w:w="992" w:type="dxa"/>
            <w:vAlign w:val="center"/>
          </w:tcPr>
          <w:p w14:paraId="41A55BF0" w14:textId="77777777" w:rsidR="00737736" w:rsidRDefault="00405AAB" w:rsidP="00A67212">
            <w:pPr>
              <w:jc w:val="center"/>
              <w:rPr>
                <w:rFonts w:eastAsia="Arial"/>
                <w:color w:val="000000"/>
                <w:sz w:val="22"/>
                <w:szCs w:val="22"/>
              </w:rPr>
            </w:pPr>
            <w:r>
              <w:rPr>
                <w:rFonts w:eastAsia="Arial"/>
                <w:color w:val="000000"/>
                <w:sz w:val="22"/>
                <w:szCs w:val="22"/>
              </w:rPr>
              <w:t xml:space="preserve">1 </w:t>
            </w:r>
            <w:r w:rsidR="000C1294" w:rsidRPr="000C1294">
              <w:rPr>
                <w:sz w:val="22"/>
                <w:szCs w:val="22"/>
              </w:rPr>
              <w:sym w:font="Wingdings" w:char="F03A"/>
            </w:r>
          </w:p>
        </w:tc>
        <w:tc>
          <w:tcPr>
            <w:tcW w:w="1418" w:type="dxa"/>
            <w:vAlign w:val="center"/>
          </w:tcPr>
          <w:p w14:paraId="7FC4EAF6" w14:textId="77777777" w:rsidR="00737736" w:rsidRDefault="00405AAB" w:rsidP="00A67212">
            <w:pPr>
              <w:jc w:val="center"/>
              <w:rPr>
                <w:rFonts w:eastAsia="Arial"/>
                <w:color w:val="000000"/>
                <w:sz w:val="22"/>
                <w:szCs w:val="22"/>
              </w:rPr>
            </w:pPr>
            <w:r>
              <w:rPr>
                <w:rFonts w:eastAsia="Arial"/>
                <w:color w:val="000000"/>
                <w:sz w:val="22"/>
                <w:szCs w:val="22"/>
              </w:rPr>
              <w:t xml:space="preserve">2 </w:t>
            </w:r>
            <w:r w:rsidR="000C1294" w:rsidRPr="000C1294">
              <w:rPr>
                <w:sz w:val="22"/>
                <w:szCs w:val="22"/>
              </w:rPr>
              <w:sym w:font="Wingdings" w:char="F03A"/>
            </w:r>
          </w:p>
        </w:tc>
        <w:tc>
          <w:tcPr>
            <w:tcW w:w="1701" w:type="dxa"/>
            <w:vAlign w:val="center"/>
          </w:tcPr>
          <w:p w14:paraId="4076EB55" w14:textId="77777777" w:rsidR="00737736" w:rsidRDefault="00405AAB" w:rsidP="00A67212">
            <w:pPr>
              <w:jc w:val="center"/>
              <w:rPr>
                <w:rFonts w:eastAsia="Arial"/>
                <w:color w:val="000000"/>
                <w:sz w:val="22"/>
                <w:szCs w:val="22"/>
              </w:rPr>
            </w:pPr>
            <w:r>
              <w:rPr>
                <w:rFonts w:eastAsia="Arial"/>
                <w:color w:val="000000"/>
                <w:sz w:val="22"/>
                <w:szCs w:val="22"/>
              </w:rPr>
              <w:t xml:space="preserve">1 </w:t>
            </w:r>
            <w:r w:rsidR="000C1294" w:rsidRPr="000C1294">
              <w:rPr>
                <w:sz w:val="22"/>
                <w:szCs w:val="22"/>
              </w:rPr>
              <w:sym w:font="Wingdings" w:char="F03A"/>
            </w:r>
          </w:p>
        </w:tc>
        <w:tc>
          <w:tcPr>
            <w:tcW w:w="1559" w:type="dxa"/>
            <w:vAlign w:val="center"/>
          </w:tcPr>
          <w:p w14:paraId="2D2F0169" w14:textId="77777777" w:rsidR="00737736" w:rsidRDefault="00405AAB" w:rsidP="00A67212">
            <w:pPr>
              <w:jc w:val="center"/>
              <w:rPr>
                <w:rFonts w:eastAsia="Arial"/>
                <w:color w:val="000000"/>
                <w:sz w:val="22"/>
                <w:szCs w:val="22"/>
              </w:rPr>
            </w:pPr>
            <w:r>
              <w:rPr>
                <w:rFonts w:eastAsia="Arial"/>
                <w:color w:val="000000"/>
                <w:sz w:val="22"/>
                <w:szCs w:val="22"/>
              </w:rPr>
              <w:t>-</w:t>
            </w:r>
          </w:p>
        </w:tc>
        <w:tc>
          <w:tcPr>
            <w:tcW w:w="1334" w:type="dxa"/>
            <w:vAlign w:val="center"/>
          </w:tcPr>
          <w:p w14:paraId="7F55D156" w14:textId="77777777" w:rsidR="00737736" w:rsidRDefault="00405AAB" w:rsidP="00A67212">
            <w:pPr>
              <w:jc w:val="center"/>
              <w:rPr>
                <w:rFonts w:eastAsia="Arial"/>
                <w:color w:val="000000"/>
                <w:sz w:val="22"/>
                <w:szCs w:val="22"/>
              </w:rPr>
            </w:pPr>
            <w:r>
              <w:rPr>
                <w:rFonts w:eastAsia="Arial"/>
                <w:color w:val="000000"/>
                <w:sz w:val="22"/>
                <w:szCs w:val="22"/>
              </w:rPr>
              <w:t>4</w:t>
            </w:r>
          </w:p>
        </w:tc>
      </w:tr>
      <w:tr w:rsidR="00737736" w14:paraId="226BBD9F" w14:textId="77777777" w:rsidTr="00A67212">
        <w:trPr>
          <w:cnfStyle w:val="000000100000" w:firstRow="0" w:lastRow="0" w:firstColumn="0" w:lastColumn="0" w:oddVBand="0" w:evenVBand="0" w:oddHBand="1" w:evenHBand="0" w:firstRowFirstColumn="0" w:firstRowLastColumn="0" w:lastRowFirstColumn="0" w:lastRowLastColumn="0"/>
        </w:trPr>
        <w:tc>
          <w:tcPr>
            <w:tcW w:w="2405" w:type="dxa"/>
            <w:vAlign w:val="center"/>
          </w:tcPr>
          <w:p w14:paraId="1138A7E7" w14:textId="77777777" w:rsidR="00737736" w:rsidRDefault="00405AAB">
            <w:pPr>
              <w:jc w:val="center"/>
              <w:rPr>
                <w:rFonts w:eastAsia="Arial"/>
                <w:color w:val="000000"/>
                <w:szCs w:val="22"/>
              </w:rPr>
            </w:pPr>
            <w:r>
              <w:rPr>
                <w:rFonts w:eastAsia="Arial"/>
                <w:color w:val="000000"/>
                <w:szCs w:val="22"/>
              </w:rPr>
              <w:t>Qualité, environnement et industrialisation</w:t>
            </w:r>
          </w:p>
        </w:tc>
        <w:tc>
          <w:tcPr>
            <w:tcW w:w="992" w:type="dxa"/>
            <w:vAlign w:val="center"/>
          </w:tcPr>
          <w:p w14:paraId="458E0F5A" w14:textId="77777777" w:rsidR="00737736" w:rsidRDefault="00405AAB" w:rsidP="00A67212">
            <w:pPr>
              <w:jc w:val="center"/>
              <w:rPr>
                <w:rFonts w:eastAsia="Arial"/>
                <w:color w:val="000000"/>
                <w:szCs w:val="22"/>
              </w:rPr>
            </w:pPr>
            <w:r>
              <w:rPr>
                <w:rFonts w:eastAsia="Arial"/>
                <w:color w:val="000000"/>
                <w:szCs w:val="22"/>
              </w:rPr>
              <w:t xml:space="preserve">3 </w:t>
            </w:r>
            <w:r w:rsidR="000C1294" w:rsidRPr="000C1294">
              <w:rPr>
                <w:szCs w:val="22"/>
              </w:rPr>
              <w:sym w:font="Wingdings" w:char="F03A"/>
            </w:r>
          </w:p>
        </w:tc>
        <w:tc>
          <w:tcPr>
            <w:tcW w:w="1418" w:type="dxa"/>
            <w:vAlign w:val="center"/>
          </w:tcPr>
          <w:p w14:paraId="75EFBFA4" w14:textId="77777777" w:rsidR="00737736" w:rsidRDefault="00405AAB" w:rsidP="00A67212">
            <w:pPr>
              <w:jc w:val="center"/>
              <w:rPr>
                <w:rFonts w:eastAsia="Arial"/>
                <w:color w:val="000000"/>
                <w:szCs w:val="22"/>
              </w:rPr>
            </w:pPr>
            <w:r>
              <w:rPr>
                <w:rFonts w:eastAsia="Arial"/>
                <w:color w:val="000000"/>
                <w:szCs w:val="22"/>
              </w:rPr>
              <w:t xml:space="preserve">4 </w:t>
            </w:r>
            <w:r w:rsidR="000C1294" w:rsidRPr="000C1294">
              <w:rPr>
                <w:szCs w:val="22"/>
              </w:rPr>
              <w:sym w:font="Wingdings" w:char="F03A"/>
            </w:r>
          </w:p>
        </w:tc>
        <w:tc>
          <w:tcPr>
            <w:tcW w:w="1701" w:type="dxa"/>
            <w:vAlign w:val="center"/>
          </w:tcPr>
          <w:p w14:paraId="0997EF84" w14:textId="77777777" w:rsidR="00737736" w:rsidRDefault="00405AAB" w:rsidP="00A67212">
            <w:pPr>
              <w:jc w:val="center"/>
              <w:rPr>
                <w:rFonts w:eastAsia="Arial"/>
                <w:color w:val="000000"/>
                <w:szCs w:val="22"/>
                <w:highlight w:val="white"/>
              </w:rPr>
            </w:pPr>
            <w:r>
              <w:rPr>
                <w:rFonts w:eastAsia="Arial"/>
                <w:color w:val="000000"/>
                <w:szCs w:val="22"/>
              </w:rPr>
              <w:t>1</w:t>
            </w:r>
          </w:p>
        </w:tc>
        <w:tc>
          <w:tcPr>
            <w:tcW w:w="1559" w:type="dxa"/>
            <w:vAlign w:val="center"/>
          </w:tcPr>
          <w:p w14:paraId="24CC5506" w14:textId="77777777" w:rsidR="00737736" w:rsidRDefault="00405AAB" w:rsidP="00A67212">
            <w:pPr>
              <w:jc w:val="center"/>
              <w:rPr>
                <w:rFonts w:eastAsia="Arial"/>
                <w:color w:val="000000"/>
                <w:szCs w:val="22"/>
              </w:rPr>
            </w:pPr>
            <w:r>
              <w:rPr>
                <w:rFonts w:eastAsia="Arial"/>
                <w:color w:val="000000"/>
                <w:szCs w:val="22"/>
              </w:rPr>
              <w:t>-</w:t>
            </w:r>
          </w:p>
        </w:tc>
        <w:tc>
          <w:tcPr>
            <w:tcW w:w="1334" w:type="dxa"/>
            <w:vAlign w:val="center"/>
          </w:tcPr>
          <w:p w14:paraId="4DE69840" w14:textId="77777777" w:rsidR="00737736" w:rsidRDefault="00405AAB" w:rsidP="00A67212">
            <w:pPr>
              <w:jc w:val="center"/>
              <w:rPr>
                <w:rFonts w:eastAsia="Arial"/>
                <w:color w:val="000000"/>
                <w:szCs w:val="22"/>
              </w:rPr>
            </w:pPr>
            <w:r>
              <w:rPr>
                <w:rFonts w:eastAsia="Arial"/>
                <w:color w:val="000000"/>
                <w:szCs w:val="22"/>
              </w:rPr>
              <w:t>8</w:t>
            </w:r>
          </w:p>
        </w:tc>
      </w:tr>
      <w:tr w:rsidR="00737736" w14:paraId="7DD89A5E" w14:textId="77777777" w:rsidTr="00A67212">
        <w:trPr>
          <w:trHeight w:val="300"/>
        </w:trPr>
        <w:tc>
          <w:tcPr>
            <w:tcW w:w="2405" w:type="dxa"/>
            <w:vAlign w:val="center"/>
          </w:tcPr>
          <w:p w14:paraId="1A564598" w14:textId="1A2B78AE" w:rsidR="00737736" w:rsidRDefault="00405AAB">
            <w:pPr>
              <w:jc w:val="center"/>
              <w:rPr>
                <w:rFonts w:eastAsia="Arial"/>
                <w:color w:val="000000"/>
                <w:sz w:val="22"/>
                <w:szCs w:val="22"/>
              </w:rPr>
            </w:pPr>
            <w:r>
              <w:rPr>
                <w:rFonts w:eastAsia="Arial"/>
                <w:color w:val="000000"/>
                <w:sz w:val="22"/>
                <w:szCs w:val="22"/>
              </w:rPr>
              <w:t>Achat</w:t>
            </w:r>
            <w:r w:rsidR="00A67212">
              <w:rPr>
                <w:rFonts w:eastAsia="Arial"/>
                <w:color w:val="000000"/>
                <w:sz w:val="22"/>
                <w:szCs w:val="22"/>
              </w:rPr>
              <w:t>s</w:t>
            </w:r>
          </w:p>
        </w:tc>
        <w:tc>
          <w:tcPr>
            <w:tcW w:w="992" w:type="dxa"/>
            <w:vAlign w:val="center"/>
          </w:tcPr>
          <w:p w14:paraId="7AB8A0F9" w14:textId="77777777" w:rsidR="00737736" w:rsidRDefault="00405AAB" w:rsidP="00A67212">
            <w:pPr>
              <w:jc w:val="center"/>
              <w:rPr>
                <w:rFonts w:eastAsia="Arial"/>
                <w:color w:val="000000"/>
                <w:sz w:val="22"/>
                <w:szCs w:val="22"/>
              </w:rPr>
            </w:pPr>
            <w:r>
              <w:rPr>
                <w:rFonts w:eastAsia="Arial"/>
                <w:color w:val="000000"/>
                <w:sz w:val="22"/>
                <w:szCs w:val="22"/>
              </w:rPr>
              <w:t xml:space="preserve">1 </w:t>
            </w:r>
            <w:r w:rsidR="000C1294" w:rsidRPr="000C1294">
              <w:rPr>
                <w:sz w:val="22"/>
                <w:szCs w:val="22"/>
              </w:rPr>
              <w:sym w:font="Wingdings" w:char="F03A"/>
            </w:r>
          </w:p>
        </w:tc>
        <w:tc>
          <w:tcPr>
            <w:tcW w:w="1418" w:type="dxa"/>
            <w:vAlign w:val="center"/>
          </w:tcPr>
          <w:p w14:paraId="1804589C" w14:textId="77777777" w:rsidR="00737736" w:rsidRDefault="00405AAB" w:rsidP="00A67212">
            <w:pPr>
              <w:jc w:val="center"/>
              <w:rPr>
                <w:rFonts w:eastAsia="Arial"/>
                <w:color w:val="000000"/>
                <w:sz w:val="22"/>
                <w:szCs w:val="22"/>
              </w:rPr>
            </w:pPr>
            <w:r>
              <w:rPr>
                <w:rFonts w:eastAsia="Arial"/>
                <w:color w:val="000000"/>
                <w:sz w:val="22"/>
                <w:szCs w:val="22"/>
              </w:rPr>
              <w:t xml:space="preserve">4 </w:t>
            </w:r>
            <w:r w:rsidR="000C1294" w:rsidRPr="000C1294">
              <w:rPr>
                <w:sz w:val="22"/>
                <w:szCs w:val="22"/>
              </w:rPr>
              <w:sym w:font="Wingdings" w:char="F03A"/>
            </w:r>
          </w:p>
        </w:tc>
        <w:tc>
          <w:tcPr>
            <w:tcW w:w="1701" w:type="dxa"/>
            <w:vAlign w:val="center"/>
          </w:tcPr>
          <w:p w14:paraId="79C81EBA" w14:textId="77777777" w:rsidR="00737736" w:rsidRDefault="00405AAB" w:rsidP="00A67212">
            <w:pPr>
              <w:jc w:val="center"/>
              <w:rPr>
                <w:rFonts w:eastAsia="Arial"/>
                <w:color w:val="000000"/>
                <w:sz w:val="22"/>
                <w:szCs w:val="22"/>
                <w:highlight w:val="white"/>
              </w:rPr>
            </w:pPr>
            <w:r>
              <w:rPr>
                <w:rFonts w:eastAsia="Arial"/>
                <w:color w:val="000000"/>
                <w:sz w:val="22"/>
                <w:szCs w:val="22"/>
              </w:rPr>
              <w:t>-</w:t>
            </w:r>
          </w:p>
        </w:tc>
        <w:tc>
          <w:tcPr>
            <w:tcW w:w="1559" w:type="dxa"/>
            <w:vAlign w:val="center"/>
          </w:tcPr>
          <w:p w14:paraId="0D4FBF68" w14:textId="5968AB9D" w:rsidR="00737736" w:rsidRDefault="00A67212" w:rsidP="00A67212">
            <w:pPr>
              <w:jc w:val="center"/>
              <w:rPr>
                <w:rFonts w:eastAsia="Arial"/>
                <w:color w:val="000000"/>
                <w:sz w:val="22"/>
                <w:szCs w:val="22"/>
              </w:rPr>
            </w:pPr>
            <w:r>
              <w:rPr>
                <w:rFonts w:eastAsia="Arial"/>
                <w:color w:val="000000"/>
                <w:sz w:val="22"/>
                <w:szCs w:val="22"/>
              </w:rPr>
              <w:t>-</w:t>
            </w:r>
          </w:p>
        </w:tc>
        <w:tc>
          <w:tcPr>
            <w:tcW w:w="1334" w:type="dxa"/>
            <w:vAlign w:val="center"/>
          </w:tcPr>
          <w:p w14:paraId="476EB9BE" w14:textId="77777777" w:rsidR="00737736" w:rsidRDefault="00405AAB" w:rsidP="00A67212">
            <w:pPr>
              <w:jc w:val="center"/>
              <w:rPr>
                <w:rFonts w:eastAsia="Arial"/>
                <w:color w:val="000000"/>
                <w:sz w:val="22"/>
                <w:szCs w:val="22"/>
              </w:rPr>
            </w:pPr>
            <w:r>
              <w:rPr>
                <w:rFonts w:eastAsia="Arial"/>
                <w:color w:val="000000"/>
                <w:sz w:val="22"/>
                <w:szCs w:val="22"/>
              </w:rPr>
              <w:t>5</w:t>
            </w:r>
          </w:p>
        </w:tc>
      </w:tr>
    </w:tbl>
    <w:p w14:paraId="79A6FB03" w14:textId="3BB54EF0" w:rsidR="00737736" w:rsidRDefault="00405AAB" w:rsidP="00ED037C">
      <w:pPr>
        <w:pBdr>
          <w:top w:val="none" w:sz="0" w:space="0" w:color="auto"/>
          <w:left w:val="none" w:sz="0" w:space="0" w:color="auto"/>
          <w:bottom w:val="none" w:sz="0" w:space="0" w:color="auto"/>
          <w:right w:val="none" w:sz="0" w:space="0" w:color="auto"/>
          <w:between w:val="none" w:sz="0" w:space="0" w:color="auto"/>
        </w:pBdr>
        <w:spacing w:before="720" w:after="240" w:line="240" w:lineRule="auto"/>
        <w:jc w:val="both"/>
        <w:rPr>
          <w:b/>
        </w:rPr>
      </w:pPr>
      <w:r>
        <w:rPr>
          <w:b/>
        </w:rPr>
        <w:t xml:space="preserve">Annexe 2 : Données </w:t>
      </w:r>
      <w:r w:rsidR="00A67212">
        <w:rPr>
          <w:b/>
        </w:rPr>
        <w:t xml:space="preserve">de répartition de </w:t>
      </w:r>
      <w:r>
        <w:rPr>
          <w:b/>
        </w:rPr>
        <w:t>l’effectif susceptible de télétravailler</w:t>
      </w:r>
    </w:p>
    <w:p w14:paraId="7B57CCF1" w14:textId="77777777" w:rsidR="00737736" w:rsidRDefault="00DA4541" w:rsidP="00DA4541">
      <w:pPr>
        <w:spacing w:after="0" w:line="240" w:lineRule="auto"/>
        <w:ind w:left="-142" w:right="4763"/>
      </w:pPr>
      <w:r>
        <w:rPr>
          <w:noProof/>
        </w:rPr>
        <w:drawing>
          <wp:anchor distT="114300" distB="114300" distL="114300" distR="114300" simplePos="0" relativeHeight="251659264" behindDoc="1" locked="0" layoutInCell="1" hidden="0" allowOverlap="1" wp14:anchorId="56B29984" wp14:editId="1CB8348C">
            <wp:simplePos x="0" y="0"/>
            <wp:positionH relativeFrom="column">
              <wp:posOffset>3228975</wp:posOffset>
            </wp:positionH>
            <wp:positionV relativeFrom="paragraph">
              <wp:posOffset>136525</wp:posOffset>
            </wp:positionV>
            <wp:extent cx="2343150" cy="2447925"/>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343150" cy="2447925"/>
                    </a:xfrm>
                    <a:prstGeom prst="rect">
                      <a:avLst/>
                    </a:prstGeom>
                    <a:ln/>
                  </pic:spPr>
                </pic:pic>
              </a:graphicData>
            </a:graphic>
          </wp:anchor>
        </w:drawing>
      </w:r>
      <w:r>
        <w:rPr>
          <w:noProof/>
        </w:rPr>
        <w:drawing>
          <wp:anchor distT="114300" distB="114300" distL="114300" distR="114300" simplePos="0" relativeHeight="251658240" behindDoc="1" locked="0" layoutInCell="1" hidden="0" allowOverlap="1" wp14:anchorId="317BAEC9" wp14:editId="70ED3261">
            <wp:simplePos x="0" y="0"/>
            <wp:positionH relativeFrom="margin">
              <wp:align>left</wp:align>
            </wp:positionH>
            <wp:positionV relativeFrom="paragraph">
              <wp:posOffset>60325</wp:posOffset>
            </wp:positionV>
            <wp:extent cx="2628900" cy="2809875"/>
            <wp:effectExtent l="0" t="0" r="0" b="9525"/>
            <wp:wrapNone/>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628900" cy="2809875"/>
                    </a:xfrm>
                    <a:prstGeom prst="rect">
                      <a:avLst/>
                    </a:prstGeom>
                    <a:ln/>
                  </pic:spPr>
                </pic:pic>
              </a:graphicData>
            </a:graphic>
          </wp:anchor>
        </w:drawing>
      </w:r>
    </w:p>
    <w:p w14:paraId="725E3B06" w14:textId="77777777" w:rsidR="00DA4541" w:rsidRDefault="00DA4541" w:rsidP="00DA4541">
      <w:pPr>
        <w:spacing w:after="0" w:line="240" w:lineRule="auto"/>
        <w:ind w:left="-142" w:right="4763"/>
      </w:pPr>
    </w:p>
    <w:p w14:paraId="240B5097" w14:textId="77777777" w:rsidR="00DA4541" w:rsidRDefault="00DA4541" w:rsidP="00DA4541">
      <w:pPr>
        <w:spacing w:after="0" w:line="240" w:lineRule="auto"/>
        <w:ind w:left="-142" w:right="4763"/>
      </w:pPr>
    </w:p>
    <w:p w14:paraId="611F6AA0" w14:textId="77777777" w:rsidR="00DA4541" w:rsidRDefault="00DA4541" w:rsidP="00DA4541">
      <w:pPr>
        <w:spacing w:after="0" w:line="240" w:lineRule="auto"/>
        <w:ind w:left="-142" w:right="4763"/>
      </w:pPr>
    </w:p>
    <w:p w14:paraId="0D4A57B1" w14:textId="77777777" w:rsidR="00DA4541" w:rsidRDefault="00DA4541" w:rsidP="00DA4541">
      <w:pPr>
        <w:spacing w:after="0" w:line="240" w:lineRule="auto"/>
        <w:ind w:left="-142" w:right="4763"/>
      </w:pPr>
    </w:p>
    <w:p w14:paraId="7812D36D" w14:textId="77777777" w:rsidR="00DA4541" w:rsidRDefault="00DA4541" w:rsidP="00DA4541">
      <w:pPr>
        <w:spacing w:after="0" w:line="240" w:lineRule="auto"/>
        <w:ind w:left="-142" w:right="4763"/>
      </w:pPr>
    </w:p>
    <w:p w14:paraId="0545EA4C" w14:textId="77777777" w:rsidR="00DA4541" w:rsidRDefault="00DA4541" w:rsidP="00DA4541">
      <w:pPr>
        <w:spacing w:after="0" w:line="240" w:lineRule="auto"/>
        <w:ind w:left="-142" w:right="4763"/>
      </w:pPr>
    </w:p>
    <w:p w14:paraId="663A1616" w14:textId="77777777" w:rsidR="00737736" w:rsidRDefault="00737736">
      <w:pPr>
        <w:spacing w:after="0" w:line="240" w:lineRule="auto"/>
      </w:pPr>
    </w:p>
    <w:p w14:paraId="5D6E37D6" w14:textId="77777777" w:rsidR="00737736" w:rsidRDefault="00737736">
      <w:pPr>
        <w:spacing w:after="0" w:line="240" w:lineRule="auto"/>
      </w:pPr>
    </w:p>
    <w:p w14:paraId="6860F185" w14:textId="77777777" w:rsidR="00737736" w:rsidRDefault="00737736">
      <w:pPr>
        <w:spacing w:after="0" w:line="240" w:lineRule="auto"/>
      </w:pPr>
    </w:p>
    <w:p w14:paraId="6A1E60EB" w14:textId="77777777" w:rsidR="00737736" w:rsidRDefault="00737736">
      <w:pPr>
        <w:spacing w:after="0" w:line="240" w:lineRule="auto"/>
      </w:pPr>
    </w:p>
    <w:p w14:paraId="2A78FCE7" w14:textId="77777777" w:rsidR="00737736" w:rsidRDefault="00737736">
      <w:pPr>
        <w:spacing w:after="0" w:line="240" w:lineRule="auto"/>
      </w:pPr>
    </w:p>
    <w:p w14:paraId="7E8AE21C" w14:textId="77777777" w:rsidR="00737736" w:rsidRDefault="00737736">
      <w:pPr>
        <w:spacing w:after="0" w:line="240" w:lineRule="auto"/>
      </w:pPr>
    </w:p>
    <w:p w14:paraId="31115538" w14:textId="77777777" w:rsidR="00737736" w:rsidRDefault="00737736">
      <w:pPr>
        <w:spacing w:after="0" w:line="240" w:lineRule="auto"/>
      </w:pPr>
    </w:p>
    <w:p w14:paraId="00FF015E" w14:textId="77777777" w:rsidR="00737736" w:rsidRDefault="00737736">
      <w:pPr>
        <w:spacing w:after="0" w:line="240" w:lineRule="auto"/>
        <w:ind w:left="720"/>
      </w:pPr>
    </w:p>
    <w:p w14:paraId="51E41338" w14:textId="77777777" w:rsidR="00DA4541" w:rsidRDefault="00DA4541" w:rsidP="00DA4541">
      <w:pPr>
        <w:spacing w:after="0" w:line="240" w:lineRule="auto"/>
        <w:ind w:left="360"/>
        <w:rPr>
          <w:b/>
        </w:rPr>
      </w:pPr>
    </w:p>
    <w:p w14:paraId="35C21B4B" w14:textId="77777777" w:rsidR="00DA4541" w:rsidRDefault="00DA4541" w:rsidP="00DA4541">
      <w:pPr>
        <w:spacing w:after="0" w:line="240" w:lineRule="auto"/>
        <w:ind w:left="360"/>
        <w:rPr>
          <w:b/>
        </w:rPr>
      </w:pPr>
    </w:p>
    <w:p w14:paraId="2F31A46C" w14:textId="4980D95E" w:rsidR="00737736" w:rsidRDefault="00737736" w:rsidP="00DA4541">
      <w:pPr>
        <w:spacing w:after="0" w:line="240" w:lineRule="auto"/>
        <w:ind w:left="360"/>
        <w:rPr>
          <w:b/>
        </w:rPr>
      </w:pPr>
    </w:p>
    <w:tbl>
      <w:tblPr>
        <w:tblStyle w:val="a4"/>
        <w:tblW w:w="4678" w:type="dxa"/>
        <w:tblInd w:w="1696" w:type="dxa"/>
        <w:tblLayout w:type="fixed"/>
        <w:tblLook w:val="0400" w:firstRow="0" w:lastRow="0" w:firstColumn="0" w:lastColumn="0" w:noHBand="0" w:noVBand="1"/>
      </w:tblPr>
      <w:tblGrid>
        <w:gridCol w:w="2670"/>
        <w:gridCol w:w="2008"/>
      </w:tblGrid>
      <w:tr w:rsidR="00737736" w14:paraId="684BF11A" w14:textId="77777777" w:rsidTr="00A67212">
        <w:trPr>
          <w:trHeight w:val="560"/>
        </w:trPr>
        <w:tc>
          <w:tcPr>
            <w:tcW w:w="26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D9C2D" w14:textId="77777777" w:rsidR="00737736" w:rsidRDefault="00405AAB">
            <w:pPr>
              <w:spacing w:after="0" w:line="240" w:lineRule="auto"/>
              <w:jc w:val="center"/>
            </w:pPr>
            <w:r>
              <w:rPr>
                <w:b/>
              </w:rPr>
              <w:t>Ancienneté au sein de l’entreprise</w:t>
            </w:r>
          </w:p>
        </w:tc>
        <w:tc>
          <w:tcPr>
            <w:tcW w:w="2008" w:type="dxa"/>
            <w:tcBorders>
              <w:top w:val="single" w:sz="4" w:space="0" w:color="000000"/>
              <w:left w:val="nil"/>
              <w:bottom w:val="single" w:sz="4" w:space="0" w:color="000000"/>
              <w:right w:val="single" w:sz="4" w:space="0" w:color="000000"/>
            </w:tcBorders>
            <w:shd w:val="clear" w:color="auto" w:fill="FFFFFF"/>
            <w:vAlign w:val="center"/>
          </w:tcPr>
          <w:p w14:paraId="53DD3520" w14:textId="77777777" w:rsidR="00737736" w:rsidRDefault="00405AAB">
            <w:pPr>
              <w:spacing w:after="0" w:line="240" w:lineRule="auto"/>
              <w:jc w:val="center"/>
            </w:pPr>
            <w:r>
              <w:rPr>
                <w:b/>
              </w:rPr>
              <w:t>% des salariés concernés</w:t>
            </w:r>
          </w:p>
        </w:tc>
      </w:tr>
      <w:tr w:rsidR="00737736" w14:paraId="081F30B9" w14:textId="77777777" w:rsidTr="00A67212">
        <w:trPr>
          <w:trHeight w:val="290"/>
        </w:trPr>
        <w:tc>
          <w:tcPr>
            <w:tcW w:w="2670" w:type="dxa"/>
            <w:tcBorders>
              <w:top w:val="nil"/>
              <w:left w:val="single" w:sz="4" w:space="0" w:color="000000"/>
              <w:bottom w:val="single" w:sz="4" w:space="0" w:color="000000"/>
              <w:right w:val="single" w:sz="4" w:space="0" w:color="000000"/>
            </w:tcBorders>
            <w:shd w:val="clear" w:color="auto" w:fill="FFFFFF"/>
            <w:vAlign w:val="center"/>
          </w:tcPr>
          <w:p w14:paraId="446D628A" w14:textId="77777777" w:rsidR="00737736" w:rsidRDefault="00405AAB">
            <w:pPr>
              <w:spacing w:after="0" w:line="240" w:lineRule="auto"/>
              <w:jc w:val="center"/>
            </w:pPr>
            <w:r>
              <w:t>Moins de 5 ans</w:t>
            </w:r>
          </w:p>
        </w:tc>
        <w:tc>
          <w:tcPr>
            <w:tcW w:w="2008" w:type="dxa"/>
            <w:tcBorders>
              <w:top w:val="nil"/>
              <w:left w:val="nil"/>
              <w:bottom w:val="single" w:sz="4" w:space="0" w:color="000000"/>
              <w:right w:val="single" w:sz="4" w:space="0" w:color="000000"/>
            </w:tcBorders>
            <w:shd w:val="clear" w:color="auto" w:fill="FFFFFF"/>
            <w:vAlign w:val="center"/>
          </w:tcPr>
          <w:p w14:paraId="336A17C8" w14:textId="77777777" w:rsidR="00737736" w:rsidRDefault="00405AAB">
            <w:pPr>
              <w:spacing w:after="0" w:line="240" w:lineRule="auto"/>
              <w:jc w:val="center"/>
            </w:pPr>
            <w:r>
              <w:t>53%</w:t>
            </w:r>
          </w:p>
        </w:tc>
      </w:tr>
      <w:tr w:rsidR="00737736" w14:paraId="5BD2CFCC" w14:textId="77777777" w:rsidTr="00A67212">
        <w:trPr>
          <w:trHeight w:val="290"/>
        </w:trPr>
        <w:tc>
          <w:tcPr>
            <w:tcW w:w="2670" w:type="dxa"/>
            <w:tcBorders>
              <w:top w:val="nil"/>
              <w:left w:val="single" w:sz="4" w:space="0" w:color="000000"/>
              <w:bottom w:val="single" w:sz="4" w:space="0" w:color="000000"/>
              <w:right w:val="single" w:sz="4" w:space="0" w:color="000000"/>
            </w:tcBorders>
            <w:shd w:val="clear" w:color="auto" w:fill="FFFFFF"/>
            <w:vAlign w:val="center"/>
          </w:tcPr>
          <w:p w14:paraId="2F9CCD40" w14:textId="77777777" w:rsidR="00737736" w:rsidRDefault="00405AAB">
            <w:pPr>
              <w:spacing w:after="0" w:line="240" w:lineRule="auto"/>
              <w:jc w:val="center"/>
            </w:pPr>
            <w:r>
              <w:t xml:space="preserve">De 5 à 20 ans </w:t>
            </w:r>
          </w:p>
        </w:tc>
        <w:tc>
          <w:tcPr>
            <w:tcW w:w="2008" w:type="dxa"/>
            <w:tcBorders>
              <w:top w:val="nil"/>
              <w:left w:val="nil"/>
              <w:bottom w:val="single" w:sz="4" w:space="0" w:color="000000"/>
              <w:right w:val="single" w:sz="4" w:space="0" w:color="000000"/>
            </w:tcBorders>
            <w:shd w:val="clear" w:color="auto" w:fill="FFFFFF"/>
            <w:vAlign w:val="center"/>
          </w:tcPr>
          <w:p w14:paraId="2D7AD1E3" w14:textId="77777777" w:rsidR="00737736" w:rsidRDefault="00405AAB">
            <w:pPr>
              <w:spacing w:after="0" w:line="240" w:lineRule="auto"/>
              <w:jc w:val="center"/>
            </w:pPr>
            <w:r>
              <w:t>32%</w:t>
            </w:r>
          </w:p>
        </w:tc>
      </w:tr>
      <w:tr w:rsidR="00737736" w14:paraId="4F4CF04A" w14:textId="77777777" w:rsidTr="00A67212">
        <w:trPr>
          <w:trHeight w:val="388"/>
        </w:trPr>
        <w:tc>
          <w:tcPr>
            <w:tcW w:w="2670" w:type="dxa"/>
            <w:tcBorders>
              <w:top w:val="nil"/>
              <w:left w:val="single" w:sz="4" w:space="0" w:color="000000"/>
              <w:bottom w:val="single" w:sz="4" w:space="0" w:color="000000"/>
              <w:right w:val="single" w:sz="4" w:space="0" w:color="000000"/>
            </w:tcBorders>
            <w:shd w:val="clear" w:color="auto" w:fill="FFFFFF"/>
            <w:vAlign w:val="center"/>
          </w:tcPr>
          <w:p w14:paraId="417AB940" w14:textId="77777777" w:rsidR="00737736" w:rsidRDefault="00405AAB">
            <w:pPr>
              <w:spacing w:after="0" w:line="240" w:lineRule="auto"/>
              <w:jc w:val="center"/>
            </w:pPr>
            <w:r>
              <w:t xml:space="preserve">Plus de 20 ans </w:t>
            </w:r>
          </w:p>
        </w:tc>
        <w:tc>
          <w:tcPr>
            <w:tcW w:w="2008" w:type="dxa"/>
            <w:tcBorders>
              <w:top w:val="nil"/>
              <w:left w:val="nil"/>
              <w:bottom w:val="single" w:sz="4" w:space="0" w:color="000000"/>
              <w:right w:val="single" w:sz="4" w:space="0" w:color="000000"/>
            </w:tcBorders>
            <w:shd w:val="clear" w:color="auto" w:fill="FFFFFF"/>
            <w:vAlign w:val="center"/>
          </w:tcPr>
          <w:p w14:paraId="1C21948F" w14:textId="77777777" w:rsidR="00737736" w:rsidRDefault="00405AAB">
            <w:pPr>
              <w:spacing w:after="0" w:line="240" w:lineRule="auto"/>
              <w:jc w:val="center"/>
            </w:pPr>
            <w:r>
              <w:t>15%</w:t>
            </w:r>
          </w:p>
        </w:tc>
      </w:tr>
    </w:tbl>
    <w:p w14:paraId="55AB2584" w14:textId="63B701F0" w:rsidR="00737736" w:rsidRDefault="00405AAB" w:rsidP="00ED037C">
      <w:pPr>
        <w:pBdr>
          <w:top w:val="none" w:sz="0" w:space="0" w:color="auto"/>
          <w:left w:val="none" w:sz="0" w:space="0" w:color="auto"/>
          <w:bottom w:val="none" w:sz="0" w:space="0" w:color="auto"/>
          <w:right w:val="none" w:sz="0" w:space="0" w:color="auto"/>
          <w:between w:val="none" w:sz="0" w:space="0" w:color="auto"/>
        </w:pBdr>
        <w:spacing w:before="720" w:after="240" w:line="240" w:lineRule="auto"/>
        <w:jc w:val="center"/>
      </w:pPr>
      <w:r>
        <w:rPr>
          <w:b/>
        </w:rPr>
        <w:lastRenderedPageBreak/>
        <w:t>Annexe 3 : Résultats de l’enquête sur le télétravail</w:t>
      </w:r>
      <w:r w:rsidR="008912D3">
        <w:rPr>
          <w:b/>
        </w:rPr>
        <w:t>,</w:t>
      </w:r>
      <w:r>
        <w:rPr>
          <w:b/>
        </w:rPr>
        <w:t xml:space="preserve"> administrée auprès des 34 salariés des services administratifs susceptibles de télétravailler</w:t>
      </w:r>
    </w:p>
    <w:tbl>
      <w:tblPr>
        <w:tblStyle w:val="a5"/>
        <w:tblW w:w="9345"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0"/>
        <w:gridCol w:w="1560"/>
        <w:gridCol w:w="2010"/>
        <w:gridCol w:w="1785"/>
      </w:tblGrid>
      <w:tr w:rsidR="00B61450" w:rsidRPr="00B61450" w14:paraId="08FB4C22" w14:textId="77777777">
        <w:tc>
          <w:tcPr>
            <w:tcW w:w="9345" w:type="dxa"/>
            <w:gridSpan w:val="4"/>
            <w:shd w:val="clear" w:color="auto" w:fill="auto"/>
          </w:tcPr>
          <w:p w14:paraId="21CB229B" w14:textId="77777777" w:rsidR="00737736" w:rsidRPr="00B61450" w:rsidRDefault="00405AAB" w:rsidP="00F27A44">
            <w:pPr>
              <w:spacing w:before="120" w:after="120"/>
              <w:rPr>
                <w:rFonts w:ascii="Arial" w:eastAsia="Arial" w:hAnsi="Arial" w:cs="Arial"/>
                <w:b/>
                <w:color w:val="auto"/>
              </w:rPr>
            </w:pPr>
            <w:r w:rsidRPr="00B61450">
              <w:rPr>
                <w:rFonts w:ascii="Arial" w:eastAsia="Arial" w:hAnsi="Arial" w:cs="Arial"/>
                <w:b/>
                <w:color w:val="auto"/>
                <w:szCs w:val="24"/>
              </w:rPr>
              <w:t>Q1. Seriez-vous intéressé par la mise en place d’un travail à distance ?</w:t>
            </w:r>
          </w:p>
        </w:tc>
      </w:tr>
      <w:tr w:rsidR="00B61450" w:rsidRPr="00B61450" w14:paraId="717E2EA8" w14:textId="77777777">
        <w:tc>
          <w:tcPr>
            <w:tcW w:w="3990" w:type="dxa"/>
            <w:shd w:val="clear" w:color="auto" w:fill="auto"/>
          </w:tcPr>
          <w:p w14:paraId="2BA47431" w14:textId="77777777" w:rsidR="00737736" w:rsidRPr="00B61450" w:rsidRDefault="00737736">
            <w:pPr>
              <w:jc w:val="center"/>
              <w:rPr>
                <w:rFonts w:ascii="Arial" w:eastAsia="Arial" w:hAnsi="Arial" w:cs="Arial"/>
                <w:color w:val="auto"/>
              </w:rPr>
            </w:pPr>
          </w:p>
        </w:tc>
        <w:tc>
          <w:tcPr>
            <w:tcW w:w="1560" w:type="dxa"/>
            <w:shd w:val="clear" w:color="auto" w:fill="auto"/>
          </w:tcPr>
          <w:p w14:paraId="5F0A4C59" w14:textId="77777777" w:rsidR="00737736" w:rsidRPr="00B61450" w:rsidRDefault="00405AAB">
            <w:pPr>
              <w:jc w:val="center"/>
              <w:rPr>
                <w:rFonts w:ascii="Arial" w:eastAsia="Arial" w:hAnsi="Arial" w:cs="Arial"/>
                <w:color w:val="auto"/>
              </w:rPr>
            </w:pPr>
            <w:r w:rsidRPr="00B61450">
              <w:rPr>
                <w:rFonts w:ascii="Arial" w:eastAsia="Arial" w:hAnsi="Arial" w:cs="Arial"/>
                <w:color w:val="auto"/>
              </w:rPr>
              <w:t>Cadres</w:t>
            </w:r>
          </w:p>
        </w:tc>
        <w:tc>
          <w:tcPr>
            <w:tcW w:w="2010" w:type="dxa"/>
            <w:shd w:val="clear" w:color="auto" w:fill="auto"/>
          </w:tcPr>
          <w:p w14:paraId="291FD64A" w14:textId="77777777" w:rsidR="00737736" w:rsidRPr="00B61450" w:rsidRDefault="00405AAB">
            <w:pPr>
              <w:jc w:val="center"/>
              <w:rPr>
                <w:rFonts w:ascii="Arial" w:eastAsia="Arial" w:hAnsi="Arial" w:cs="Arial"/>
                <w:color w:val="auto"/>
              </w:rPr>
            </w:pPr>
            <w:r w:rsidRPr="00B61450">
              <w:rPr>
                <w:rFonts w:ascii="Arial" w:eastAsia="Arial" w:hAnsi="Arial" w:cs="Arial"/>
                <w:color w:val="auto"/>
              </w:rPr>
              <w:t>Agents Maîtrise</w:t>
            </w:r>
          </w:p>
        </w:tc>
        <w:tc>
          <w:tcPr>
            <w:tcW w:w="1785" w:type="dxa"/>
            <w:shd w:val="clear" w:color="auto" w:fill="auto"/>
          </w:tcPr>
          <w:p w14:paraId="456C9432" w14:textId="77777777" w:rsidR="00737736" w:rsidRPr="00B61450" w:rsidRDefault="00405AAB">
            <w:pPr>
              <w:jc w:val="center"/>
              <w:rPr>
                <w:rFonts w:ascii="Arial" w:eastAsia="Arial" w:hAnsi="Arial" w:cs="Arial"/>
                <w:color w:val="auto"/>
              </w:rPr>
            </w:pPr>
            <w:r w:rsidRPr="00B61450">
              <w:rPr>
                <w:rFonts w:ascii="Arial" w:eastAsia="Arial" w:hAnsi="Arial" w:cs="Arial"/>
                <w:color w:val="auto"/>
              </w:rPr>
              <w:t>Employés</w:t>
            </w:r>
          </w:p>
        </w:tc>
      </w:tr>
      <w:tr w:rsidR="00B61450" w:rsidRPr="00B61450" w14:paraId="441E01D6" w14:textId="77777777" w:rsidTr="00F27A44">
        <w:trPr>
          <w:trHeight w:val="284"/>
        </w:trPr>
        <w:tc>
          <w:tcPr>
            <w:tcW w:w="3990" w:type="dxa"/>
            <w:shd w:val="clear" w:color="auto" w:fill="auto"/>
          </w:tcPr>
          <w:p w14:paraId="10D0E3D6" w14:textId="6F1FC7C2" w:rsidR="00737736" w:rsidRPr="00B61450" w:rsidRDefault="00405AAB" w:rsidP="00C52963">
            <w:pPr>
              <w:rPr>
                <w:rFonts w:ascii="Arial" w:eastAsia="Arial" w:hAnsi="Arial" w:cs="Arial"/>
                <w:color w:val="auto"/>
              </w:rPr>
            </w:pPr>
            <w:r w:rsidRPr="00B61450">
              <w:rPr>
                <w:rFonts w:ascii="Arial" w:eastAsia="Arial" w:hAnsi="Arial" w:cs="Arial"/>
                <w:color w:val="auto"/>
              </w:rPr>
              <w:t xml:space="preserve">Plutôt </w:t>
            </w:r>
            <w:r w:rsidR="00C52963" w:rsidRPr="00B61450">
              <w:rPr>
                <w:rFonts w:ascii="Arial" w:eastAsia="Arial" w:hAnsi="Arial" w:cs="Arial"/>
                <w:color w:val="auto"/>
              </w:rPr>
              <w:t>favorable</w:t>
            </w:r>
          </w:p>
        </w:tc>
        <w:tc>
          <w:tcPr>
            <w:tcW w:w="1560" w:type="dxa"/>
            <w:shd w:val="clear" w:color="auto" w:fill="auto"/>
          </w:tcPr>
          <w:p w14:paraId="38C14583" w14:textId="6E559D50" w:rsidR="00737736" w:rsidRPr="00B61450" w:rsidRDefault="00F27A44">
            <w:pPr>
              <w:jc w:val="center"/>
              <w:rPr>
                <w:rFonts w:ascii="Arial" w:eastAsia="Arial" w:hAnsi="Arial" w:cs="Arial"/>
                <w:color w:val="auto"/>
              </w:rPr>
            </w:pPr>
            <w:r>
              <w:rPr>
                <w:rFonts w:ascii="Arial" w:eastAsia="Arial" w:hAnsi="Arial" w:cs="Arial"/>
                <w:color w:val="auto"/>
              </w:rPr>
              <w:t>8</w:t>
            </w:r>
          </w:p>
        </w:tc>
        <w:tc>
          <w:tcPr>
            <w:tcW w:w="2010" w:type="dxa"/>
            <w:shd w:val="clear" w:color="auto" w:fill="auto"/>
          </w:tcPr>
          <w:p w14:paraId="699471FA" w14:textId="77777777" w:rsidR="00737736" w:rsidRPr="00B61450" w:rsidRDefault="00405AAB">
            <w:pPr>
              <w:jc w:val="center"/>
              <w:rPr>
                <w:rFonts w:ascii="Arial" w:eastAsia="Arial" w:hAnsi="Arial" w:cs="Arial"/>
                <w:color w:val="auto"/>
              </w:rPr>
            </w:pPr>
            <w:r w:rsidRPr="00B61450">
              <w:rPr>
                <w:rFonts w:ascii="Arial" w:eastAsia="Arial" w:hAnsi="Arial" w:cs="Arial"/>
                <w:color w:val="auto"/>
              </w:rPr>
              <w:t>1</w:t>
            </w:r>
          </w:p>
        </w:tc>
        <w:tc>
          <w:tcPr>
            <w:tcW w:w="1785" w:type="dxa"/>
            <w:shd w:val="clear" w:color="auto" w:fill="auto"/>
          </w:tcPr>
          <w:p w14:paraId="7EE57748" w14:textId="77777777" w:rsidR="00737736" w:rsidRPr="00B61450" w:rsidRDefault="00405AAB">
            <w:pPr>
              <w:jc w:val="center"/>
              <w:rPr>
                <w:rFonts w:ascii="Arial" w:eastAsia="Arial" w:hAnsi="Arial" w:cs="Arial"/>
                <w:color w:val="auto"/>
              </w:rPr>
            </w:pPr>
            <w:r w:rsidRPr="00B61450">
              <w:rPr>
                <w:rFonts w:ascii="Arial" w:eastAsia="Arial" w:hAnsi="Arial" w:cs="Arial"/>
                <w:color w:val="auto"/>
              </w:rPr>
              <w:t>14</w:t>
            </w:r>
          </w:p>
        </w:tc>
      </w:tr>
      <w:tr w:rsidR="00B61450" w:rsidRPr="00B61450" w14:paraId="2ED83293" w14:textId="77777777" w:rsidTr="00F27A44">
        <w:trPr>
          <w:trHeight w:val="284"/>
        </w:trPr>
        <w:tc>
          <w:tcPr>
            <w:tcW w:w="3990" w:type="dxa"/>
            <w:shd w:val="clear" w:color="auto" w:fill="auto"/>
          </w:tcPr>
          <w:p w14:paraId="4E39522C" w14:textId="313F5643" w:rsidR="00737736" w:rsidRPr="00B61450" w:rsidRDefault="00405AAB" w:rsidP="00C52963">
            <w:pPr>
              <w:rPr>
                <w:rFonts w:ascii="Arial" w:eastAsia="Arial" w:hAnsi="Arial" w:cs="Arial"/>
                <w:color w:val="auto"/>
              </w:rPr>
            </w:pPr>
            <w:r w:rsidRPr="00B61450">
              <w:rPr>
                <w:rFonts w:ascii="Arial" w:eastAsia="Arial" w:hAnsi="Arial" w:cs="Arial"/>
                <w:color w:val="auto"/>
              </w:rPr>
              <w:t xml:space="preserve">Plutôt </w:t>
            </w:r>
            <w:r w:rsidR="00C52963" w:rsidRPr="00B61450">
              <w:rPr>
                <w:rFonts w:ascii="Arial" w:eastAsia="Arial" w:hAnsi="Arial" w:cs="Arial"/>
                <w:color w:val="auto"/>
              </w:rPr>
              <w:t>défavorable</w:t>
            </w:r>
          </w:p>
        </w:tc>
        <w:tc>
          <w:tcPr>
            <w:tcW w:w="1560" w:type="dxa"/>
            <w:shd w:val="clear" w:color="auto" w:fill="auto"/>
          </w:tcPr>
          <w:p w14:paraId="08123D40" w14:textId="1FC6A8D7" w:rsidR="00737736" w:rsidRPr="00B61450" w:rsidRDefault="00F27A44">
            <w:pPr>
              <w:jc w:val="center"/>
              <w:rPr>
                <w:rFonts w:ascii="Arial" w:eastAsia="Arial" w:hAnsi="Arial" w:cs="Arial"/>
                <w:color w:val="auto"/>
              </w:rPr>
            </w:pPr>
            <w:r>
              <w:rPr>
                <w:rFonts w:ascii="Arial" w:eastAsia="Arial" w:hAnsi="Arial" w:cs="Arial"/>
                <w:color w:val="auto"/>
              </w:rPr>
              <w:t>4</w:t>
            </w:r>
          </w:p>
        </w:tc>
        <w:tc>
          <w:tcPr>
            <w:tcW w:w="2010" w:type="dxa"/>
            <w:shd w:val="clear" w:color="auto" w:fill="auto"/>
          </w:tcPr>
          <w:p w14:paraId="3EC47CDE" w14:textId="77777777" w:rsidR="00737736" w:rsidRPr="00B61450" w:rsidRDefault="00405AAB">
            <w:pPr>
              <w:jc w:val="center"/>
              <w:rPr>
                <w:rFonts w:ascii="Arial" w:eastAsia="Arial" w:hAnsi="Arial" w:cs="Arial"/>
                <w:color w:val="auto"/>
              </w:rPr>
            </w:pPr>
            <w:r w:rsidRPr="00B61450">
              <w:rPr>
                <w:rFonts w:ascii="Arial" w:eastAsia="Arial" w:hAnsi="Arial" w:cs="Arial"/>
                <w:color w:val="auto"/>
              </w:rPr>
              <w:t>0</w:t>
            </w:r>
          </w:p>
        </w:tc>
        <w:tc>
          <w:tcPr>
            <w:tcW w:w="1785" w:type="dxa"/>
            <w:shd w:val="clear" w:color="auto" w:fill="auto"/>
          </w:tcPr>
          <w:p w14:paraId="12F72878" w14:textId="77777777" w:rsidR="00737736" w:rsidRPr="00B61450" w:rsidRDefault="00405AAB">
            <w:pPr>
              <w:jc w:val="center"/>
              <w:rPr>
                <w:rFonts w:ascii="Arial" w:eastAsia="Arial" w:hAnsi="Arial" w:cs="Arial"/>
                <w:color w:val="auto"/>
              </w:rPr>
            </w:pPr>
            <w:r w:rsidRPr="00B61450">
              <w:rPr>
                <w:rFonts w:ascii="Arial" w:eastAsia="Arial" w:hAnsi="Arial" w:cs="Arial"/>
                <w:color w:val="auto"/>
              </w:rPr>
              <w:t>3</w:t>
            </w:r>
          </w:p>
        </w:tc>
      </w:tr>
      <w:tr w:rsidR="00B61450" w:rsidRPr="00B61450" w14:paraId="0C3C7A49" w14:textId="77777777" w:rsidTr="00F27A44">
        <w:trPr>
          <w:trHeight w:val="284"/>
        </w:trPr>
        <w:tc>
          <w:tcPr>
            <w:tcW w:w="3990" w:type="dxa"/>
            <w:shd w:val="clear" w:color="auto" w:fill="auto"/>
          </w:tcPr>
          <w:p w14:paraId="371906F9" w14:textId="77777777" w:rsidR="00737736" w:rsidRPr="00B61450" w:rsidRDefault="00405AAB">
            <w:pPr>
              <w:rPr>
                <w:rFonts w:ascii="Arial" w:eastAsia="Arial" w:hAnsi="Arial" w:cs="Arial"/>
                <w:color w:val="auto"/>
              </w:rPr>
            </w:pPr>
            <w:r w:rsidRPr="00B61450">
              <w:rPr>
                <w:rFonts w:ascii="Arial" w:eastAsia="Arial" w:hAnsi="Arial" w:cs="Arial"/>
                <w:color w:val="auto"/>
              </w:rPr>
              <w:t>Ne se prononce pas</w:t>
            </w:r>
          </w:p>
        </w:tc>
        <w:tc>
          <w:tcPr>
            <w:tcW w:w="1560" w:type="dxa"/>
            <w:shd w:val="clear" w:color="auto" w:fill="auto"/>
          </w:tcPr>
          <w:p w14:paraId="562D4291" w14:textId="1C21783E" w:rsidR="00737736" w:rsidRPr="00B61450" w:rsidRDefault="00F27A44">
            <w:pPr>
              <w:jc w:val="center"/>
              <w:rPr>
                <w:rFonts w:ascii="Arial" w:eastAsia="Arial" w:hAnsi="Arial" w:cs="Arial"/>
                <w:color w:val="auto"/>
              </w:rPr>
            </w:pPr>
            <w:r>
              <w:rPr>
                <w:rFonts w:ascii="Arial" w:eastAsia="Arial" w:hAnsi="Arial" w:cs="Arial"/>
                <w:color w:val="auto"/>
              </w:rPr>
              <w:t>1</w:t>
            </w:r>
          </w:p>
        </w:tc>
        <w:tc>
          <w:tcPr>
            <w:tcW w:w="2010" w:type="dxa"/>
            <w:shd w:val="clear" w:color="auto" w:fill="auto"/>
          </w:tcPr>
          <w:p w14:paraId="215F92CA" w14:textId="77777777" w:rsidR="00737736" w:rsidRPr="00B61450" w:rsidRDefault="00405AAB">
            <w:pPr>
              <w:jc w:val="center"/>
              <w:rPr>
                <w:rFonts w:ascii="Arial" w:eastAsia="Arial" w:hAnsi="Arial" w:cs="Arial"/>
                <w:color w:val="auto"/>
              </w:rPr>
            </w:pPr>
            <w:r w:rsidRPr="00B61450">
              <w:rPr>
                <w:rFonts w:ascii="Arial" w:eastAsia="Arial" w:hAnsi="Arial" w:cs="Arial"/>
                <w:color w:val="auto"/>
              </w:rPr>
              <w:t>0</w:t>
            </w:r>
          </w:p>
        </w:tc>
        <w:tc>
          <w:tcPr>
            <w:tcW w:w="1785" w:type="dxa"/>
            <w:shd w:val="clear" w:color="auto" w:fill="auto"/>
          </w:tcPr>
          <w:p w14:paraId="6A8F0840" w14:textId="77777777" w:rsidR="00737736" w:rsidRPr="00B61450" w:rsidRDefault="00405AAB">
            <w:pPr>
              <w:jc w:val="center"/>
              <w:rPr>
                <w:rFonts w:ascii="Arial" w:eastAsia="Arial" w:hAnsi="Arial" w:cs="Arial"/>
                <w:color w:val="auto"/>
              </w:rPr>
            </w:pPr>
            <w:r w:rsidRPr="00B61450">
              <w:rPr>
                <w:rFonts w:ascii="Arial" w:eastAsia="Arial" w:hAnsi="Arial" w:cs="Arial"/>
                <w:color w:val="auto"/>
              </w:rPr>
              <w:t>3</w:t>
            </w:r>
          </w:p>
        </w:tc>
      </w:tr>
    </w:tbl>
    <w:p w14:paraId="072BFFBD" w14:textId="77777777" w:rsidR="00737736" w:rsidRDefault="00737736"/>
    <w:tbl>
      <w:tblPr>
        <w:tblStyle w:val="a6"/>
        <w:tblW w:w="9355"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8"/>
        <w:gridCol w:w="1901"/>
        <w:gridCol w:w="1926"/>
      </w:tblGrid>
      <w:tr w:rsidR="008D3A71" w:rsidRPr="008D3A71" w14:paraId="6FF8BADF" w14:textId="77777777">
        <w:tc>
          <w:tcPr>
            <w:tcW w:w="9355" w:type="dxa"/>
            <w:gridSpan w:val="3"/>
            <w:shd w:val="clear" w:color="auto" w:fill="auto"/>
          </w:tcPr>
          <w:p w14:paraId="3DFEB87F" w14:textId="04701BF3" w:rsidR="00737736" w:rsidRPr="008D3A71" w:rsidRDefault="008D3A71" w:rsidP="00F27A44">
            <w:pPr>
              <w:spacing w:before="120" w:after="120"/>
              <w:jc w:val="both"/>
              <w:rPr>
                <w:rFonts w:ascii="Arial" w:eastAsia="Arial" w:hAnsi="Arial" w:cs="Arial"/>
                <w:b/>
                <w:color w:val="auto"/>
                <w:szCs w:val="24"/>
              </w:rPr>
            </w:pPr>
            <w:r w:rsidRPr="008D3A71">
              <w:rPr>
                <w:rFonts w:ascii="Arial" w:eastAsia="Arial" w:hAnsi="Arial" w:cs="Arial"/>
                <w:b/>
                <w:color w:val="auto"/>
              </w:rPr>
              <w:t>Q2. Si vous étiez amené à travailler à distance, quels aspects apprécieriez-vous le plus ?</w:t>
            </w:r>
          </w:p>
        </w:tc>
      </w:tr>
      <w:tr w:rsidR="008D3A71" w:rsidRPr="008D3A71" w14:paraId="1FDB408A" w14:textId="77777777" w:rsidTr="0048527D">
        <w:tc>
          <w:tcPr>
            <w:tcW w:w="5528" w:type="dxa"/>
            <w:shd w:val="clear" w:color="auto" w:fill="auto"/>
          </w:tcPr>
          <w:p w14:paraId="47170699" w14:textId="77777777" w:rsidR="008D3A71" w:rsidRPr="008D3A71" w:rsidRDefault="008D3A71" w:rsidP="008D3A71">
            <w:pPr>
              <w:jc w:val="center"/>
              <w:rPr>
                <w:rFonts w:eastAsia="Arial"/>
              </w:rPr>
            </w:pPr>
          </w:p>
        </w:tc>
        <w:tc>
          <w:tcPr>
            <w:tcW w:w="1901" w:type="dxa"/>
            <w:shd w:val="clear" w:color="auto" w:fill="auto"/>
          </w:tcPr>
          <w:p w14:paraId="5964E66F" w14:textId="248BDF51" w:rsidR="008D3A71" w:rsidRPr="008D3A71" w:rsidRDefault="008D3A71" w:rsidP="008D3A71">
            <w:pPr>
              <w:jc w:val="center"/>
              <w:rPr>
                <w:rFonts w:eastAsia="Arial"/>
              </w:rPr>
            </w:pPr>
            <w:r w:rsidRPr="00B61450">
              <w:rPr>
                <w:rFonts w:ascii="Arial" w:eastAsia="Arial" w:hAnsi="Arial" w:cs="Arial"/>
                <w:color w:val="auto"/>
              </w:rPr>
              <w:t>Plutôt d’accord</w:t>
            </w:r>
          </w:p>
        </w:tc>
        <w:tc>
          <w:tcPr>
            <w:tcW w:w="1926" w:type="dxa"/>
            <w:shd w:val="clear" w:color="auto" w:fill="auto"/>
          </w:tcPr>
          <w:p w14:paraId="0EE91BC6" w14:textId="2502F5B4" w:rsidR="008D3A71" w:rsidRPr="008D3A71" w:rsidRDefault="008D3A71" w:rsidP="008D3A71">
            <w:pPr>
              <w:jc w:val="center"/>
              <w:rPr>
                <w:rFonts w:eastAsia="Arial"/>
              </w:rPr>
            </w:pPr>
            <w:r w:rsidRPr="00B61450">
              <w:rPr>
                <w:rFonts w:ascii="Arial" w:eastAsia="Arial" w:hAnsi="Arial" w:cs="Arial"/>
                <w:color w:val="auto"/>
              </w:rPr>
              <w:t>Plutôt pas d’accord</w:t>
            </w:r>
          </w:p>
        </w:tc>
      </w:tr>
      <w:tr w:rsidR="008D3A71" w:rsidRPr="008D3A71" w14:paraId="42126745" w14:textId="77777777" w:rsidTr="00F27A44">
        <w:trPr>
          <w:trHeight w:val="284"/>
        </w:trPr>
        <w:tc>
          <w:tcPr>
            <w:tcW w:w="5528" w:type="dxa"/>
            <w:shd w:val="clear" w:color="auto" w:fill="auto"/>
          </w:tcPr>
          <w:p w14:paraId="264D8774" w14:textId="4423DFC8" w:rsidR="008D3A71" w:rsidRPr="008D3A71" w:rsidRDefault="008D3A71" w:rsidP="008D3A71">
            <w:pPr>
              <w:rPr>
                <w:rFonts w:eastAsia="Arial"/>
                <w:color w:val="auto"/>
              </w:rPr>
            </w:pPr>
            <w:r w:rsidRPr="008D3A71">
              <w:rPr>
                <w:rFonts w:ascii="Arial" w:eastAsia="Arial" w:hAnsi="Arial" w:cs="Arial"/>
                <w:color w:val="auto"/>
              </w:rPr>
              <w:t>Pouvoir m’organiser comme je le souhaite</w:t>
            </w:r>
          </w:p>
        </w:tc>
        <w:tc>
          <w:tcPr>
            <w:tcW w:w="1901" w:type="dxa"/>
            <w:shd w:val="clear" w:color="auto" w:fill="auto"/>
            <w:vAlign w:val="center"/>
          </w:tcPr>
          <w:p w14:paraId="07523D2B" w14:textId="2F4CC277" w:rsidR="008D3A71" w:rsidRPr="008D3A71" w:rsidRDefault="008D3A71" w:rsidP="00F27A44">
            <w:pPr>
              <w:jc w:val="center"/>
              <w:rPr>
                <w:rFonts w:eastAsia="Arial"/>
                <w:color w:val="auto"/>
              </w:rPr>
            </w:pPr>
            <w:r w:rsidRPr="008D3A71">
              <w:rPr>
                <w:rFonts w:ascii="Arial" w:eastAsia="Arial" w:hAnsi="Arial" w:cs="Arial"/>
                <w:color w:val="auto"/>
              </w:rPr>
              <w:t>32</w:t>
            </w:r>
          </w:p>
        </w:tc>
        <w:tc>
          <w:tcPr>
            <w:tcW w:w="1926" w:type="dxa"/>
            <w:shd w:val="clear" w:color="auto" w:fill="auto"/>
            <w:vAlign w:val="center"/>
          </w:tcPr>
          <w:p w14:paraId="79014DCB" w14:textId="2ECD1BA9" w:rsidR="008D3A71" w:rsidRPr="008D3A71" w:rsidRDefault="008D3A71" w:rsidP="00F27A44">
            <w:pPr>
              <w:jc w:val="center"/>
              <w:rPr>
                <w:rFonts w:eastAsia="Arial"/>
                <w:color w:val="auto"/>
              </w:rPr>
            </w:pPr>
            <w:r w:rsidRPr="008D3A71">
              <w:rPr>
                <w:rFonts w:ascii="Arial" w:eastAsia="Arial" w:hAnsi="Arial" w:cs="Arial"/>
                <w:color w:val="auto"/>
              </w:rPr>
              <w:t>2</w:t>
            </w:r>
          </w:p>
        </w:tc>
      </w:tr>
      <w:tr w:rsidR="008D3A71" w:rsidRPr="008D3A71" w14:paraId="4E074781" w14:textId="77777777" w:rsidTr="00F27A44">
        <w:trPr>
          <w:trHeight w:val="284"/>
        </w:trPr>
        <w:tc>
          <w:tcPr>
            <w:tcW w:w="5528" w:type="dxa"/>
            <w:shd w:val="clear" w:color="auto" w:fill="auto"/>
          </w:tcPr>
          <w:p w14:paraId="771F3576" w14:textId="0DAAE05D" w:rsidR="008D3A71" w:rsidRPr="008D3A71" w:rsidRDefault="008D3A71" w:rsidP="008D3A71">
            <w:pPr>
              <w:rPr>
                <w:rFonts w:eastAsia="Arial"/>
                <w:color w:val="auto"/>
              </w:rPr>
            </w:pPr>
            <w:r w:rsidRPr="008D3A71">
              <w:rPr>
                <w:rFonts w:ascii="Arial" w:eastAsia="Arial" w:hAnsi="Arial" w:cs="Arial"/>
                <w:color w:val="auto"/>
              </w:rPr>
              <w:t>Avoir plus de temps pour mes loisirs et mes proches</w:t>
            </w:r>
          </w:p>
        </w:tc>
        <w:tc>
          <w:tcPr>
            <w:tcW w:w="1901" w:type="dxa"/>
            <w:shd w:val="clear" w:color="auto" w:fill="auto"/>
            <w:vAlign w:val="center"/>
          </w:tcPr>
          <w:p w14:paraId="0352EE46" w14:textId="6F6E0B93" w:rsidR="008D3A71" w:rsidRPr="008D3A71" w:rsidRDefault="008D3A71" w:rsidP="00F27A44">
            <w:pPr>
              <w:jc w:val="center"/>
              <w:rPr>
                <w:rFonts w:eastAsia="Arial"/>
                <w:color w:val="auto"/>
              </w:rPr>
            </w:pPr>
            <w:r w:rsidRPr="008D3A71">
              <w:rPr>
                <w:rFonts w:ascii="Arial" w:eastAsia="Arial" w:hAnsi="Arial" w:cs="Arial"/>
                <w:color w:val="auto"/>
              </w:rPr>
              <w:t>21</w:t>
            </w:r>
          </w:p>
        </w:tc>
        <w:tc>
          <w:tcPr>
            <w:tcW w:w="1926" w:type="dxa"/>
            <w:shd w:val="clear" w:color="auto" w:fill="auto"/>
            <w:vAlign w:val="center"/>
          </w:tcPr>
          <w:p w14:paraId="1F8BB764" w14:textId="6BBF04A7" w:rsidR="008D3A71" w:rsidRPr="008D3A71" w:rsidRDefault="008D3A71" w:rsidP="00F27A44">
            <w:pPr>
              <w:jc w:val="center"/>
              <w:rPr>
                <w:rFonts w:eastAsia="Arial"/>
                <w:color w:val="auto"/>
              </w:rPr>
            </w:pPr>
            <w:r w:rsidRPr="008D3A71">
              <w:rPr>
                <w:rFonts w:ascii="Arial" w:eastAsia="Arial" w:hAnsi="Arial" w:cs="Arial"/>
                <w:color w:val="auto"/>
              </w:rPr>
              <w:t>13</w:t>
            </w:r>
          </w:p>
        </w:tc>
      </w:tr>
      <w:tr w:rsidR="008D3A71" w:rsidRPr="008D3A71" w14:paraId="04F7BA8D" w14:textId="77777777" w:rsidTr="00F27A44">
        <w:trPr>
          <w:trHeight w:val="284"/>
        </w:trPr>
        <w:tc>
          <w:tcPr>
            <w:tcW w:w="5528" w:type="dxa"/>
            <w:shd w:val="clear" w:color="auto" w:fill="auto"/>
          </w:tcPr>
          <w:p w14:paraId="10B74E11" w14:textId="1A227D6C" w:rsidR="008D3A71" w:rsidRPr="008D3A71" w:rsidRDefault="008D3A71" w:rsidP="008D3A71">
            <w:pPr>
              <w:rPr>
                <w:rFonts w:eastAsia="Arial"/>
                <w:color w:val="auto"/>
              </w:rPr>
            </w:pPr>
            <w:r w:rsidRPr="008D3A71">
              <w:rPr>
                <w:rFonts w:ascii="Arial" w:eastAsia="Arial" w:hAnsi="Arial" w:cs="Arial"/>
                <w:color w:val="auto"/>
              </w:rPr>
              <w:t>Ne pas perdre de temps dans les transports</w:t>
            </w:r>
          </w:p>
        </w:tc>
        <w:tc>
          <w:tcPr>
            <w:tcW w:w="1901" w:type="dxa"/>
            <w:shd w:val="clear" w:color="auto" w:fill="auto"/>
            <w:vAlign w:val="center"/>
          </w:tcPr>
          <w:p w14:paraId="633AA05E" w14:textId="38324A5D" w:rsidR="008D3A71" w:rsidRPr="008D3A71" w:rsidRDefault="008D3A71" w:rsidP="00F27A44">
            <w:pPr>
              <w:jc w:val="center"/>
              <w:rPr>
                <w:rFonts w:eastAsia="Arial"/>
                <w:color w:val="auto"/>
              </w:rPr>
            </w:pPr>
            <w:r w:rsidRPr="008D3A71">
              <w:rPr>
                <w:rFonts w:ascii="Arial" w:eastAsia="Arial" w:hAnsi="Arial" w:cs="Arial"/>
                <w:color w:val="auto"/>
              </w:rPr>
              <w:t>12</w:t>
            </w:r>
          </w:p>
        </w:tc>
        <w:tc>
          <w:tcPr>
            <w:tcW w:w="1926" w:type="dxa"/>
            <w:shd w:val="clear" w:color="auto" w:fill="auto"/>
            <w:vAlign w:val="center"/>
          </w:tcPr>
          <w:p w14:paraId="5B271259" w14:textId="7C5B991D" w:rsidR="008D3A71" w:rsidRPr="008D3A71" w:rsidRDefault="008D3A71" w:rsidP="00F27A44">
            <w:pPr>
              <w:jc w:val="center"/>
              <w:rPr>
                <w:rFonts w:eastAsia="Arial"/>
                <w:color w:val="auto"/>
              </w:rPr>
            </w:pPr>
            <w:r w:rsidRPr="008D3A71">
              <w:rPr>
                <w:rFonts w:ascii="Arial" w:eastAsia="Arial" w:hAnsi="Arial" w:cs="Arial"/>
                <w:color w:val="auto"/>
              </w:rPr>
              <w:t>22</w:t>
            </w:r>
          </w:p>
        </w:tc>
      </w:tr>
      <w:tr w:rsidR="008D3A71" w:rsidRPr="008D3A71" w14:paraId="39A02C0C" w14:textId="77777777" w:rsidTr="00F27A44">
        <w:trPr>
          <w:trHeight w:val="284"/>
        </w:trPr>
        <w:tc>
          <w:tcPr>
            <w:tcW w:w="5528" w:type="dxa"/>
            <w:shd w:val="clear" w:color="auto" w:fill="auto"/>
          </w:tcPr>
          <w:p w14:paraId="7BAB8109" w14:textId="610DEABD" w:rsidR="008D3A71" w:rsidRPr="008D3A71" w:rsidRDefault="008D3A71" w:rsidP="008D3A71">
            <w:pPr>
              <w:rPr>
                <w:rFonts w:eastAsia="Arial"/>
                <w:color w:val="auto"/>
              </w:rPr>
            </w:pPr>
            <w:r w:rsidRPr="008D3A71">
              <w:rPr>
                <w:rFonts w:ascii="Arial" w:eastAsia="Arial" w:hAnsi="Arial" w:cs="Arial"/>
                <w:color w:val="auto"/>
              </w:rPr>
              <w:t>Travailler plus efficacement grâce au gain de temps</w:t>
            </w:r>
          </w:p>
        </w:tc>
        <w:tc>
          <w:tcPr>
            <w:tcW w:w="1901" w:type="dxa"/>
            <w:shd w:val="clear" w:color="auto" w:fill="auto"/>
            <w:vAlign w:val="center"/>
          </w:tcPr>
          <w:p w14:paraId="7D823B1D" w14:textId="6DF34294" w:rsidR="008D3A71" w:rsidRPr="008D3A71" w:rsidRDefault="008D3A71" w:rsidP="00F27A44">
            <w:pPr>
              <w:jc w:val="center"/>
              <w:rPr>
                <w:rFonts w:eastAsia="Arial"/>
                <w:color w:val="auto"/>
              </w:rPr>
            </w:pPr>
            <w:r w:rsidRPr="008D3A71">
              <w:rPr>
                <w:rFonts w:ascii="Arial" w:eastAsia="Arial" w:hAnsi="Arial" w:cs="Arial"/>
                <w:color w:val="auto"/>
              </w:rPr>
              <w:t>11</w:t>
            </w:r>
          </w:p>
        </w:tc>
        <w:tc>
          <w:tcPr>
            <w:tcW w:w="1926" w:type="dxa"/>
            <w:shd w:val="clear" w:color="auto" w:fill="auto"/>
            <w:vAlign w:val="center"/>
          </w:tcPr>
          <w:p w14:paraId="0822C9B0" w14:textId="284E1384" w:rsidR="008D3A71" w:rsidRPr="008D3A71" w:rsidRDefault="008D3A71" w:rsidP="00F27A44">
            <w:pPr>
              <w:jc w:val="center"/>
              <w:rPr>
                <w:rFonts w:eastAsia="Arial"/>
                <w:color w:val="auto"/>
              </w:rPr>
            </w:pPr>
            <w:r w:rsidRPr="008D3A71">
              <w:rPr>
                <w:rFonts w:ascii="Arial" w:eastAsia="Arial" w:hAnsi="Arial" w:cs="Arial"/>
                <w:color w:val="auto"/>
              </w:rPr>
              <w:t>23</w:t>
            </w:r>
          </w:p>
        </w:tc>
      </w:tr>
      <w:tr w:rsidR="008D3A71" w:rsidRPr="008D3A71" w14:paraId="183CB5DC" w14:textId="77777777" w:rsidTr="00F27A44">
        <w:trPr>
          <w:trHeight w:val="284"/>
        </w:trPr>
        <w:tc>
          <w:tcPr>
            <w:tcW w:w="5528" w:type="dxa"/>
            <w:shd w:val="clear" w:color="auto" w:fill="auto"/>
            <w:vAlign w:val="center"/>
          </w:tcPr>
          <w:p w14:paraId="2E579B0A" w14:textId="564F6A38" w:rsidR="008D3A71" w:rsidRPr="008D3A71" w:rsidRDefault="008D3A71" w:rsidP="00F27A44">
            <w:pPr>
              <w:rPr>
                <w:rFonts w:eastAsia="Arial"/>
                <w:color w:val="auto"/>
              </w:rPr>
            </w:pPr>
            <w:r w:rsidRPr="008D3A71">
              <w:rPr>
                <w:rFonts w:ascii="Arial" w:eastAsia="Arial" w:hAnsi="Arial" w:cs="Arial"/>
                <w:color w:val="auto"/>
              </w:rPr>
              <w:t>Être au calme pour me concentrer</w:t>
            </w:r>
          </w:p>
        </w:tc>
        <w:tc>
          <w:tcPr>
            <w:tcW w:w="1901" w:type="dxa"/>
            <w:shd w:val="clear" w:color="auto" w:fill="auto"/>
            <w:vAlign w:val="center"/>
          </w:tcPr>
          <w:p w14:paraId="71E38853" w14:textId="3FAADA2F" w:rsidR="008D3A71" w:rsidRPr="008D3A71" w:rsidRDefault="008D3A71" w:rsidP="00F27A44">
            <w:pPr>
              <w:jc w:val="center"/>
              <w:rPr>
                <w:rFonts w:eastAsia="Arial"/>
                <w:color w:val="auto"/>
              </w:rPr>
            </w:pPr>
            <w:r w:rsidRPr="008D3A71">
              <w:rPr>
                <w:rFonts w:ascii="Arial" w:eastAsia="Arial" w:hAnsi="Arial" w:cs="Arial"/>
                <w:color w:val="auto"/>
              </w:rPr>
              <w:t>24</w:t>
            </w:r>
          </w:p>
        </w:tc>
        <w:tc>
          <w:tcPr>
            <w:tcW w:w="1926" w:type="dxa"/>
            <w:shd w:val="clear" w:color="auto" w:fill="auto"/>
            <w:vAlign w:val="center"/>
          </w:tcPr>
          <w:p w14:paraId="40F1D31C" w14:textId="18810FDF" w:rsidR="008D3A71" w:rsidRPr="008D3A71" w:rsidRDefault="008D3A71" w:rsidP="00F27A44">
            <w:pPr>
              <w:jc w:val="center"/>
              <w:rPr>
                <w:rFonts w:eastAsia="Arial"/>
                <w:color w:val="auto"/>
              </w:rPr>
            </w:pPr>
            <w:r w:rsidRPr="008D3A71">
              <w:rPr>
                <w:rFonts w:ascii="Arial" w:eastAsia="Arial" w:hAnsi="Arial" w:cs="Arial"/>
                <w:color w:val="auto"/>
              </w:rPr>
              <w:t>10</w:t>
            </w:r>
          </w:p>
        </w:tc>
      </w:tr>
      <w:tr w:rsidR="008D3A71" w:rsidRPr="00B61450" w14:paraId="3A05AE31" w14:textId="77777777" w:rsidTr="00855A10">
        <w:tc>
          <w:tcPr>
            <w:tcW w:w="9355" w:type="dxa"/>
            <w:gridSpan w:val="3"/>
            <w:shd w:val="clear" w:color="auto" w:fill="auto"/>
          </w:tcPr>
          <w:p w14:paraId="4E234472" w14:textId="77777777" w:rsidR="008D3A71" w:rsidRPr="00B61450" w:rsidRDefault="008D3A71" w:rsidP="00F27A44">
            <w:pPr>
              <w:spacing w:before="120" w:after="120"/>
              <w:jc w:val="both"/>
              <w:rPr>
                <w:rFonts w:ascii="Arial" w:eastAsia="Arial" w:hAnsi="Arial" w:cs="Arial"/>
                <w:b/>
                <w:color w:val="auto"/>
                <w:szCs w:val="24"/>
              </w:rPr>
            </w:pPr>
            <w:r w:rsidRPr="00B61450">
              <w:rPr>
                <w:rFonts w:ascii="Arial" w:eastAsia="Arial" w:hAnsi="Arial" w:cs="Arial"/>
                <w:b/>
                <w:color w:val="auto"/>
                <w:szCs w:val="24"/>
              </w:rPr>
              <w:t>Q</w:t>
            </w:r>
            <w:r>
              <w:rPr>
                <w:rFonts w:ascii="Arial" w:eastAsia="Arial" w:hAnsi="Arial" w:cs="Arial"/>
                <w:b/>
                <w:color w:val="auto"/>
                <w:szCs w:val="24"/>
              </w:rPr>
              <w:t>3</w:t>
            </w:r>
            <w:r w:rsidRPr="00B61450">
              <w:rPr>
                <w:rFonts w:ascii="Arial" w:eastAsia="Arial" w:hAnsi="Arial" w:cs="Arial"/>
                <w:b/>
                <w:color w:val="auto"/>
                <w:szCs w:val="24"/>
              </w:rPr>
              <w:t>. Si vous étiez amené à travailler à distance, quels aspects seraient les plus difficiles à appréhender ? (réponses cumulées des trois catégories susceptibles de télétravailler)</w:t>
            </w:r>
          </w:p>
        </w:tc>
      </w:tr>
      <w:tr w:rsidR="008D3A71" w:rsidRPr="00B61450" w14:paraId="758EA601" w14:textId="77777777" w:rsidTr="0048527D">
        <w:tc>
          <w:tcPr>
            <w:tcW w:w="5528" w:type="dxa"/>
            <w:shd w:val="clear" w:color="auto" w:fill="auto"/>
          </w:tcPr>
          <w:p w14:paraId="3425FBF1" w14:textId="77777777" w:rsidR="008D3A71" w:rsidRPr="00B61450" w:rsidRDefault="008D3A71" w:rsidP="008D3A71">
            <w:pPr>
              <w:jc w:val="center"/>
              <w:rPr>
                <w:rFonts w:ascii="Arial" w:eastAsia="Arial" w:hAnsi="Arial" w:cs="Arial"/>
                <w:color w:val="auto"/>
              </w:rPr>
            </w:pPr>
          </w:p>
        </w:tc>
        <w:tc>
          <w:tcPr>
            <w:tcW w:w="1901" w:type="dxa"/>
            <w:shd w:val="clear" w:color="auto" w:fill="auto"/>
          </w:tcPr>
          <w:p w14:paraId="303F1B01" w14:textId="77777777" w:rsidR="008D3A71" w:rsidRPr="00B61450" w:rsidRDefault="008D3A71" w:rsidP="008D3A71">
            <w:pPr>
              <w:jc w:val="center"/>
              <w:rPr>
                <w:rFonts w:ascii="Arial" w:eastAsia="Arial" w:hAnsi="Arial" w:cs="Arial"/>
                <w:color w:val="auto"/>
              </w:rPr>
            </w:pPr>
            <w:r w:rsidRPr="00B61450">
              <w:rPr>
                <w:rFonts w:ascii="Arial" w:eastAsia="Arial" w:hAnsi="Arial" w:cs="Arial"/>
                <w:color w:val="auto"/>
              </w:rPr>
              <w:t>Plutôt d’accord</w:t>
            </w:r>
          </w:p>
        </w:tc>
        <w:tc>
          <w:tcPr>
            <w:tcW w:w="1926" w:type="dxa"/>
            <w:shd w:val="clear" w:color="auto" w:fill="auto"/>
          </w:tcPr>
          <w:p w14:paraId="7FFBAFA7" w14:textId="77777777" w:rsidR="008D3A71" w:rsidRPr="00B61450" w:rsidRDefault="008D3A71" w:rsidP="008D3A71">
            <w:pPr>
              <w:jc w:val="center"/>
              <w:rPr>
                <w:rFonts w:ascii="Arial" w:eastAsia="Arial" w:hAnsi="Arial" w:cs="Arial"/>
                <w:color w:val="auto"/>
              </w:rPr>
            </w:pPr>
            <w:r w:rsidRPr="00B61450">
              <w:rPr>
                <w:rFonts w:ascii="Arial" w:eastAsia="Arial" w:hAnsi="Arial" w:cs="Arial"/>
                <w:color w:val="auto"/>
              </w:rPr>
              <w:t>Plutôt pas d’accord</w:t>
            </w:r>
          </w:p>
        </w:tc>
      </w:tr>
      <w:tr w:rsidR="008D3A71" w:rsidRPr="00B61450" w14:paraId="30668A80" w14:textId="77777777" w:rsidTr="00F27A44">
        <w:trPr>
          <w:trHeight w:val="284"/>
        </w:trPr>
        <w:tc>
          <w:tcPr>
            <w:tcW w:w="5528" w:type="dxa"/>
            <w:shd w:val="clear" w:color="auto" w:fill="auto"/>
            <w:vAlign w:val="center"/>
          </w:tcPr>
          <w:p w14:paraId="7C837CCE" w14:textId="77777777" w:rsidR="008D3A71" w:rsidRPr="00B61450" w:rsidRDefault="008D3A71" w:rsidP="00F27A44">
            <w:pPr>
              <w:rPr>
                <w:rFonts w:ascii="Arial" w:hAnsi="Arial" w:cs="Arial"/>
                <w:color w:val="auto"/>
              </w:rPr>
            </w:pPr>
            <w:r w:rsidRPr="00B61450">
              <w:rPr>
                <w:rFonts w:ascii="Arial" w:eastAsia="Arial" w:hAnsi="Arial" w:cs="Arial"/>
                <w:color w:val="auto"/>
                <w:szCs w:val="24"/>
              </w:rPr>
              <w:t>Échanger avec mes collègues</w:t>
            </w:r>
          </w:p>
        </w:tc>
        <w:tc>
          <w:tcPr>
            <w:tcW w:w="1901" w:type="dxa"/>
            <w:shd w:val="clear" w:color="auto" w:fill="auto"/>
            <w:vAlign w:val="center"/>
          </w:tcPr>
          <w:p w14:paraId="5B57E232" w14:textId="77777777" w:rsidR="008D3A71" w:rsidRPr="00B61450" w:rsidRDefault="008D3A71" w:rsidP="00F27A44">
            <w:pPr>
              <w:jc w:val="center"/>
              <w:rPr>
                <w:rFonts w:ascii="Arial" w:eastAsia="Arial" w:hAnsi="Arial" w:cs="Arial"/>
                <w:color w:val="auto"/>
              </w:rPr>
            </w:pPr>
            <w:r w:rsidRPr="00B61450">
              <w:rPr>
                <w:rFonts w:ascii="Arial" w:eastAsia="Arial" w:hAnsi="Arial" w:cs="Arial"/>
                <w:color w:val="auto"/>
              </w:rPr>
              <w:t>28</w:t>
            </w:r>
          </w:p>
        </w:tc>
        <w:tc>
          <w:tcPr>
            <w:tcW w:w="1926" w:type="dxa"/>
            <w:shd w:val="clear" w:color="auto" w:fill="auto"/>
            <w:vAlign w:val="center"/>
          </w:tcPr>
          <w:p w14:paraId="558D7FA4" w14:textId="77777777" w:rsidR="008D3A71" w:rsidRPr="00B61450" w:rsidRDefault="008D3A71" w:rsidP="00F27A44">
            <w:pPr>
              <w:jc w:val="center"/>
              <w:rPr>
                <w:rFonts w:ascii="Arial" w:eastAsia="Arial" w:hAnsi="Arial" w:cs="Arial"/>
                <w:color w:val="auto"/>
              </w:rPr>
            </w:pPr>
            <w:r w:rsidRPr="00B61450">
              <w:rPr>
                <w:rFonts w:ascii="Arial" w:eastAsia="Arial" w:hAnsi="Arial" w:cs="Arial"/>
                <w:color w:val="auto"/>
              </w:rPr>
              <w:t>6</w:t>
            </w:r>
          </w:p>
        </w:tc>
      </w:tr>
      <w:tr w:rsidR="008D3A71" w:rsidRPr="00B61450" w14:paraId="2768CCE8" w14:textId="77777777" w:rsidTr="00F27A44">
        <w:trPr>
          <w:trHeight w:val="284"/>
        </w:trPr>
        <w:tc>
          <w:tcPr>
            <w:tcW w:w="5528" w:type="dxa"/>
            <w:shd w:val="clear" w:color="auto" w:fill="auto"/>
            <w:vAlign w:val="center"/>
          </w:tcPr>
          <w:p w14:paraId="68DC14C2" w14:textId="77777777" w:rsidR="008D3A71" w:rsidRPr="00B61450" w:rsidRDefault="008D3A71" w:rsidP="00F27A44">
            <w:pPr>
              <w:rPr>
                <w:rFonts w:ascii="Arial" w:hAnsi="Arial" w:cs="Arial"/>
                <w:color w:val="auto"/>
              </w:rPr>
            </w:pPr>
            <w:r w:rsidRPr="00B61450">
              <w:rPr>
                <w:rFonts w:ascii="Arial" w:eastAsia="Arial" w:hAnsi="Arial" w:cs="Arial"/>
                <w:color w:val="auto"/>
                <w:szCs w:val="24"/>
              </w:rPr>
              <w:t>Avoir des pauses café/déjeuné avec mes collègues</w:t>
            </w:r>
          </w:p>
        </w:tc>
        <w:tc>
          <w:tcPr>
            <w:tcW w:w="1901" w:type="dxa"/>
            <w:shd w:val="clear" w:color="auto" w:fill="auto"/>
            <w:vAlign w:val="center"/>
          </w:tcPr>
          <w:p w14:paraId="5E154286" w14:textId="77777777" w:rsidR="008D3A71" w:rsidRPr="00B61450" w:rsidRDefault="008D3A71" w:rsidP="00F27A44">
            <w:pPr>
              <w:jc w:val="center"/>
              <w:rPr>
                <w:rFonts w:ascii="Arial" w:eastAsia="Arial" w:hAnsi="Arial" w:cs="Arial"/>
                <w:color w:val="auto"/>
              </w:rPr>
            </w:pPr>
            <w:r w:rsidRPr="00B61450">
              <w:rPr>
                <w:rFonts w:ascii="Arial" w:eastAsia="Arial" w:hAnsi="Arial" w:cs="Arial"/>
                <w:color w:val="auto"/>
              </w:rPr>
              <w:t>16</w:t>
            </w:r>
          </w:p>
        </w:tc>
        <w:tc>
          <w:tcPr>
            <w:tcW w:w="1926" w:type="dxa"/>
            <w:shd w:val="clear" w:color="auto" w:fill="auto"/>
            <w:vAlign w:val="center"/>
          </w:tcPr>
          <w:p w14:paraId="70A5E5AB" w14:textId="77777777" w:rsidR="008D3A71" w:rsidRPr="00B61450" w:rsidRDefault="008D3A71" w:rsidP="00F27A44">
            <w:pPr>
              <w:jc w:val="center"/>
              <w:rPr>
                <w:rFonts w:ascii="Arial" w:eastAsia="Arial" w:hAnsi="Arial" w:cs="Arial"/>
                <w:color w:val="auto"/>
              </w:rPr>
            </w:pPr>
            <w:r w:rsidRPr="00B61450">
              <w:rPr>
                <w:rFonts w:ascii="Arial" w:eastAsia="Arial" w:hAnsi="Arial" w:cs="Arial"/>
                <w:color w:val="auto"/>
              </w:rPr>
              <w:t>18</w:t>
            </w:r>
          </w:p>
        </w:tc>
      </w:tr>
      <w:tr w:rsidR="008D3A71" w:rsidRPr="00B61450" w14:paraId="0DF3B56F" w14:textId="77777777" w:rsidTr="00F27A44">
        <w:trPr>
          <w:trHeight w:val="284"/>
        </w:trPr>
        <w:tc>
          <w:tcPr>
            <w:tcW w:w="5528" w:type="dxa"/>
            <w:shd w:val="clear" w:color="auto" w:fill="auto"/>
            <w:vAlign w:val="center"/>
          </w:tcPr>
          <w:p w14:paraId="7A899673" w14:textId="77777777" w:rsidR="008D3A71" w:rsidRPr="00B61450" w:rsidRDefault="008D3A71" w:rsidP="00F27A44">
            <w:pPr>
              <w:rPr>
                <w:rFonts w:ascii="Arial" w:hAnsi="Arial" w:cs="Arial"/>
                <w:color w:val="auto"/>
              </w:rPr>
            </w:pPr>
            <w:r w:rsidRPr="00B61450">
              <w:rPr>
                <w:rFonts w:ascii="Arial" w:eastAsia="Arial" w:hAnsi="Arial" w:cs="Arial"/>
                <w:color w:val="auto"/>
                <w:szCs w:val="24"/>
              </w:rPr>
              <w:t>Avoir une émulation collective</w:t>
            </w:r>
          </w:p>
        </w:tc>
        <w:tc>
          <w:tcPr>
            <w:tcW w:w="1901" w:type="dxa"/>
            <w:shd w:val="clear" w:color="auto" w:fill="auto"/>
            <w:vAlign w:val="center"/>
          </w:tcPr>
          <w:p w14:paraId="0B5DC67F" w14:textId="77777777" w:rsidR="008D3A71" w:rsidRPr="00B61450" w:rsidRDefault="008D3A71" w:rsidP="00F27A44">
            <w:pPr>
              <w:jc w:val="center"/>
              <w:rPr>
                <w:rFonts w:ascii="Arial" w:eastAsia="Arial" w:hAnsi="Arial" w:cs="Arial"/>
                <w:color w:val="auto"/>
              </w:rPr>
            </w:pPr>
            <w:r w:rsidRPr="00B61450">
              <w:rPr>
                <w:rFonts w:ascii="Arial" w:eastAsia="Arial" w:hAnsi="Arial" w:cs="Arial"/>
                <w:color w:val="auto"/>
              </w:rPr>
              <w:t>30</w:t>
            </w:r>
          </w:p>
        </w:tc>
        <w:tc>
          <w:tcPr>
            <w:tcW w:w="1926" w:type="dxa"/>
            <w:shd w:val="clear" w:color="auto" w:fill="auto"/>
            <w:vAlign w:val="center"/>
          </w:tcPr>
          <w:p w14:paraId="2794AE69" w14:textId="77777777" w:rsidR="008D3A71" w:rsidRPr="00B61450" w:rsidRDefault="008D3A71" w:rsidP="00F27A44">
            <w:pPr>
              <w:jc w:val="center"/>
              <w:rPr>
                <w:rFonts w:ascii="Arial" w:eastAsia="Arial" w:hAnsi="Arial" w:cs="Arial"/>
                <w:color w:val="auto"/>
              </w:rPr>
            </w:pPr>
            <w:r w:rsidRPr="00B61450">
              <w:rPr>
                <w:rFonts w:ascii="Arial" w:eastAsia="Arial" w:hAnsi="Arial" w:cs="Arial"/>
                <w:color w:val="auto"/>
              </w:rPr>
              <w:t>4</w:t>
            </w:r>
          </w:p>
        </w:tc>
      </w:tr>
      <w:tr w:rsidR="008D3A71" w:rsidRPr="00B61450" w14:paraId="6DD3015D" w14:textId="77777777" w:rsidTr="00F27A44">
        <w:trPr>
          <w:trHeight w:val="284"/>
        </w:trPr>
        <w:tc>
          <w:tcPr>
            <w:tcW w:w="5528" w:type="dxa"/>
            <w:shd w:val="clear" w:color="auto" w:fill="auto"/>
            <w:vAlign w:val="center"/>
          </w:tcPr>
          <w:p w14:paraId="59841B25" w14:textId="77777777" w:rsidR="008D3A71" w:rsidRPr="00B61450" w:rsidRDefault="008D3A71" w:rsidP="00F27A44">
            <w:pPr>
              <w:rPr>
                <w:rFonts w:ascii="Arial" w:hAnsi="Arial" w:cs="Arial"/>
                <w:color w:val="auto"/>
              </w:rPr>
            </w:pPr>
            <w:r w:rsidRPr="00B61450">
              <w:rPr>
                <w:rFonts w:ascii="Arial" w:eastAsia="Arial" w:hAnsi="Arial" w:cs="Arial"/>
                <w:color w:val="auto"/>
                <w:szCs w:val="24"/>
              </w:rPr>
              <w:t>Avoir une vraie coupure entre vie professionnelle et vie privée</w:t>
            </w:r>
          </w:p>
        </w:tc>
        <w:tc>
          <w:tcPr>
            <w:tcW w:w="1901" w:type="dxa"/>
            <w:shd w:val="clear" w:color="auto" w:fill="auto"/>
            <w:vAlign w:val="center"/>
          </w:tcPr>
          <w:p w14:paraId="3C1240A5" w14:textId="77777777" w:rsidR="008D3A71" w:rsidRPr="00B61450" w:rsidRDefault="008D3A71" w:rsidP="00F27A44">
            <w:pPr>
              <w:jc w:val="center"/>
              <w:rPr>
                <w:rFonts w:ascii="Arial" w:eastAsia="Arial" w:hAnsi="Arial" w:cs="Arial"/>
                <w:color w:val="auto"/>
              </w:rPr>
            </w:pPr>
            <w:r w:rsidRPr="00B61450">
              <w:rPr>
                <w:rFonts w:ascii="Arial" w:eastAsia="Arial" w:hAnsi="Arial" w:cs="Arial"/>
                <w:color w:val="auto"/>
              </w:rPr>
              <w:t>14</w:t>
            </w:r>
          </w:p>
        </w:tc>
        <w:tc>
          <w:tcPr>
            <w:tcW w:w="1926" w:type="dxa"/>
            <w:shd w:val="clear" w:color="auto" w:fill="auto"/>
            <w:vAlign w:val="center"/>
          </w:tcPr>
          <w:p w14:paraId="2346CA7E" w14:textId="77777777" w:rsidR="008D3A71" w:rsidRPr="00B61450" w:rsidRDefault="008D3A71" w:rsidP="00F27A44">
            <w:pPr>
              <w:jc w:val="center"/>
              <w:rPr>
                <w:rFonts w:ascii="Arial" w:eastAsia="Arial" w:hAnsi="Arial" w:cs="Arial"/>
                <w:color w:val="auto"/>
              </w:rPr>
            </w:pPr>
            <w:r w:rsidRPr="00B61450">
              <w:rPr>
                <w:rFonts w:ascii="Arial" w:eastAsia="Arial" w:hAnsi="Arial" w:cs="Arial"/>
                <w:color w:val="auto"/>
              </w:rPr>
              <w:t>20</w:t>
            </w:r>
          </w:p>
        </w:tc>
      </w:tr>
      <w:tr w:rsidR="008D3A71" w:rsidRPr="00B61450" w14:paraId="2022E6A8" w14:textId="77777777" w:rsidTr="00F27A44">
        <w:trPr>
          <w:trHeight w:val="284"/>
        </w:trPr>
        <w:tc>
          <w:tcPr>
            <w:tcW w:w="5528" w:type="dxa"/>
            <w:shd w:val="clear" w:color="auto" w:fill="auto"/>
            <w:vAlign w:val="center"/>
          </w:tcPr>
          <w:p w14:paraId="52E83276" w14:textId="77777777" w:rsidR="008D3A71" w:rsidRPr="00B61450" w:rsidRDefault="008D3A71" w:rsidP="00F27A44">
            <w:pPr>
              <w:spacing w:line="250" w:lineRule="auto"/>
              <w:rPr>
                <w:rFonts w:ascii="Arial" w:hAnsi="Arial" w:cs="Arial"/>
                <w:color w:val="auto"/>
              </w:rPr>
            </w:pPr>
            <w:r w:rsidRPr="00B61450">
              <w:rPr>
                <w:rFonts w:ascii="Arial" w:eastAsia="Arial" w:hAnsi="Arial" w:cs="Arial"/>
                <w:color w:val="auto"/>
                <w:szCs w:val="24"/>
              </w:rPr>
              <w:t>Mon poste de travail</w:t>
            </w:r>
          </w:p>
        </w:tc>
        <w:tc>
          <w:tcPr>
            <w:tcW w:w="1901" w:type="dxa"/>
            <w:shd w:val="clear" w:color="auto" w:fill="auto"/>
            <w:vAlign w:val="center"/>
          </w:tcPr>
          <w:p w14:paraId="30E4C571" w14:textId="77777777" w:rsidR="008D3A71" w:rsidRPr="00B61450" w:rsidRDefault="008D3A71" w:rsidP="00F27A44">
            <w:pPr>
              <w:spacing w:line="250" w:lineRule="auto"/>
              <w:jc w:val="center"/>
              <w:rPr>
                <w:rFonts w:ascii="Arial" w:eastAsia="Arial" w:hAnsi="Arial" w:cs="Arial"/>
                <w:color w:val="auto"/>
              </w:rPr>
            </w:pPr>
            <w:r w:rsidRPr="00B61450">
              <w:rPr>
                <w:rFonts w:ascii="Arial" w:eastAsia="Arial" w:hAnsi="Arial" w:cs="Arial"/>
                <w:color w:val="auto"/>
              </w:rPr>
              <w:t>33</w:t>
            </w:r>
          </w:p>
        </w:tc>
        <w:tc>
          <w:tcPr>
            <w:tcW w:w="1926" w:type="dxa"/>
            <w:shd w:val="clear" w:color="auto" w:fill="auto"/>
            <w:vAlign w:val="center"/>
          </w:tcPr>
          <w:p w14:paraId="53773B18" w14:textId="77777777" w:rsidR="008D3A71" w:rsidRPr="00B61450" w:rsidRDefault="008D3A71" w:rsidP="00F27A44">
            <w:pPr>
              <w:spacing w:line="250" w:lineRule="auto"/>
              <w:jc w:val="center"/>
              <w:rPr>
                <w:rFonts w:ascii="Arial" w:eastAsia="Arial" w:hAnsi="Arial" w:cs="Arial"/>
                <w:color w:val="auto"/>
              </w:rPr>
            </w:pPr>
            <w:r w:rsidRPr="00B61450">
              <w:rPr>
                <w:rFonts w:ascii="Arial" w:eastAsia="Arial" w:hAnsi="Arial" w:cs="Arial"/>
                <w:color w:val="auto"/>
              </w:rPr>
              <w:t>1</w:t>
            </w:r>
          </w:p>
        </w:tc>
      </w:tr>
      <w:tr w:rsidR="008D3A71" w:rsidRPr="00B61450" w14:paraId="03A780F8" w14:textId="77777777">
        <w:tc>
          <w:tcPr>
            <w:tcW w:w="9355" w:type="dxa"/>
            <w:gridSpan w:val="3"/>
            <w:shd w:val="clear" w:color="auto" w:fill="auto"/>
          </w:tcPr>
          <w:p w14:paraId="3E55FBBE" w14:textId="77777777" w:rsidR="008D3A71" w:rsidRPr="00B61450" w:rsidRDefault="008D3A71" w:rsidP="00F27A44">
            <w:pPr>
              <w:spacing w:before="120" w:after="120"/>
              <w:rPr>
                <w:rFonts w:ascii="Arial" w:eastAsia="Arial" w:hAnsi="Arial" w:cs="Arial"/>
                <w:b/>
                <w:color w:val="auto"/>
                <w:szCs w:val="24"/>
              </w:rPr>
            </w:pPr>
            <w:r w:rsidRPr="00B61450">
              <w:rPr>
                <w:rFonts w:ascii="Arial" w:eastAsia="Arial" w:hAnsi="Arial" w:cs="Arial"/>
                <w:b/>
                <w:color w:val="auto"/>
                <w:szCs w:val="24"/>
              </w:rPr>
              <w:t>Q4. En tant que salarié, quelles sont vos craintes vis-à-vis de ce mode de travail ? (question ouverte)</w:t>
            </w:r>
          </w:p>
        </w:tc>
      </w:tr>
      <w:tr w:rsidR="008D3A71" w:rsidRPr="00B61450" w14:paraId="68CFB5B4" w14:textId="77777777">
        <w:tc>
          <w:tcPr>
            <w:tcW w:w="9355" w:type="dxa"/>
            <w:gridSpan w:val="3"/>
            <w:shd w:val="clear" w:color="auto" w:fill="auto"/>
          </w:tcPr>
          <w:p w14:paraId="4C0B4E82" w14:textId="77777777" w:rsidR="008D3A71" w:rsidRPr="00B61450" w:rsidRDefault="008D3A71" w:rsidP="008D3A71">
            <w:pPr>
              <w:rPr>
                <w:rFonts w:ascii="Arial" w:eastAsia="Arial" w:hAnsi="Arial" w:cs="Arial"/>
                <w:color w:val="auto"/>
              </w:rPr>
            </w:pPr>
            <w:r w:rsidRPr="00B61450">
              <w:rPr>
                <w:rFonts w:ascii="Arial" w:eastAsia="Arial" w:hAnsi="Arial" w:cs="Arial"/>
                <w:color w:val="auto"/>
              </w:rPr>
              <w:t>Crainte d’être constamment contrôlé par le responsable (travail réalisé, réponses aux mails, temps de travail effectué, ponctualité, pauses…), d’avoir des problèmes de matériel.</w:t>
            </w:r>
          </w:p>
        </w:tc>
      </w:tr>
      <w:tr w:rsidR="008D3A71" w:rsidRPr="00B61450" w14:paraId="13EB26B3" w14:textId="77777777">
        <w:tc>
          <w:tcPr>
            <w:tcW w:w="9355" w:type="dxa"/>
            <w:gridSpan w:val="3"/>
            <w:shd w:val="clear" w:color="auto" w:fill="auto"/>
          </w:tcPr>
          <w:p w14:paraId="037AAA7D" w14:textId="77777777" w:rsidR="008D3A71" w:rsidRPr="00B61450" w:rsidRDefault="008D3A71" w:rsidP="00F27A44">
            <w:pPr>
              <w:spacing w:before="120" w:after="120"/>
              <w:rPr>
                <w:rFonts w:ascii="Arial" w:eastAsia="Arial" w:hAnsi="Arial" w:cs="Arial"/>
                <w:b/>
                <w:color w:val="auto"/>
                <w:szCs w:val="24"/>
              </w:rPr>
            </w:pPr>
            <w:r w:rsidRPr="00B61450">
              <w:rPr>
                <w:rFonts w:ascii="Arial" w:eastAsia="Arial" w:hAnsi="Arial" w:cs="Arial"/>
                <w:b/>
                <w:color w:val="auto"/>
                <w:szCs w:val="24"/>
              </w:rPr>
              <w:t>Q5. En tant que manager, quelles sont vos craintes vis-à-vis de ce mode de travail ? (question ouverte)</w:t>
            </w:r>
          </w:p>
        </w:tc>
      </w:tr>
      <w:tr w:rsidR="008D3A71" w:rsidRPr="00B61450" w14:paraId="6F8A44F9" w14:textId="77777777">
        <w:tc>
          <w:tcPr>
            <w:tcW w:w="9355" w:type="dxa"/>
            <w:gridSpan w:val="3"/>
            <w:shd w:val="clear" w:color="auto" w:fill="auto"/>
          </w:tcPr>
          <w:p w14:paraId="3F3857BA" w14:textId="77777777" w:rsidR="008D3A71" w:rsidRPr="00B61450" w:rsidRDefault="008D3A71" w:rsidP="008D3A71">
            <w:pPr>
              <w:rPr>
                <w:rFonts w:ascii="Arial" w:eastAsia="Arial" w:hAnsi="Arial" w:cs="Arial"/>
                <w:color w:val="auto"/>
              </w:rPr>
            </w:pPr>
            <w:r w:rsidRPr="00B61450">
              <w:rPr>
                <w:rFonts w:ascii="Arial" w:eastAsia="Arial" w:hAnsi="Arial" w:cs="Arial"/>
                <w:color w:val="auto"/>
              </w:rPr>
              <w:t>Communiquer, gérer les équipes, faire confiance aux salariés, évaluer le travail des salariés, gérer le matériel.</w:t>
            </w:r>
          </w:p>
        </w:tc>
      </w:tr>
    </w:tbl>
    <w:p w14:paraId="2684EC76" w14:textId="77777777" w:rsidR="00737736" w:rsidRDefault="00737736">
      <w:pPr>
        <w:spacing w:after="57" w:line="240" w:lineRule="auto"/>
        <w:jc w:val="both"/>
        <w:rPr>
          <w:sz w:val="16"/>
          <w:szCs w:val="16"/>
        </w:rPr>
      </w:pPr>
    </w:p>
    <w:p w14:paraId="547022D6" w14:textId="77777777" w:rsidR="00234E54" w:rsidRDefault="00234E54">
      <w:pPr>
        <w:rPr>
          <w:sz w:val="16"/>
          <w:szCs w:val="16"/>
        </w:rPr>
      </w:pPr>
      <w:r>
        <w:rPr>
          <w:sz w:val="16"/>
          <w:szCs w:val="16"/>
        </w:rPr>
        <w:br w:type="page"/>
      </w:r>
    </w:p>
    <w:p w14:paraId="6CF55FE1" w14:textId="77777777" w:rsidR="00234E54" w:rsidRDefault="00234E54" w:rsidP="00234E54">
      <w:pPr>
        <w:jc w:val="both"/>
        <w:rPr>
          <w:rFonts w:eastAsia="Arial"/>
          <w:b/>
          <w:color w:val="000000"/>
        </w:rPr>
      </w:pPr>
      <w:r>
        <w:rPr>
          <w:rFonts w:eastAsia="Arial"/>
          <w:b/>
          <w:color w:val="000000"/>
        </w:rPr>
        <w:lastRenderedPageBreak/>
        <w:t>Annexe 4 : Extraits des échanges entre le RRH et l’office manager sur le projet de télétravail</w:t>
      </w:r>
    </w:p>
    <w:p w14:paraId="1C6C2969" w14:textId="77777777" w:rsidR="00234E54" w:rsidRDefault="00234E54">
      <w:pPr>
        <w:spacing w:after="57" w:line="240" w:lineRule="auto"/>
        <w:jc w:val="both"/>
        <w:rPr>
          <w:sz w:val="16"/>
          <w:szCs w:val="16"/>
        </w:rPr>
      </w:pPr>
    </w:p>
    <w:p w14:paraId="7C7D5F8E" w14:textId="0A0C9611" w:rsidR="00737736" w:rsidRDefault="00E427D5">
      <w:pPr>
        <w:spacing w:after="57"/>
        <w:jc w:val="both"/>
      </w:pPr>
      <w:r w:rsidRPr="00E427D5">
        <w:rPr>
          <w:b/>
          <w:noProof/>
        </w:rPr>
        <w:drawing>
          <wp:anchor distT="0" distB="0" distL="114300" distR="114300" simplePos="0" relativeHeight="251662336" behindDoc="1" locked="0" layoutInCell="1" allowOverlap="1" wp14:anchorId="1FC6919F" wp14:editId="4DC8C8E6">
            <wp:simplePos x="0" y="0"/>
            <wp:positionH relativeFrom="column">
              <wp:posOffset>-2540</wp:posOffset>
            </wp:positionH>
            <wp:positionV relativeFrom="paragraph">
              <wp:posOffset>1270</wp:posOffset>
            </wp:positionV>
            <wp:extent cx="793750" cy="793750"/>
            <wp:effectExtent l="0" t="0" r="6350" b="6350"/>
            <wp:wrapTight wrapText="bothSides">
              <wp:wrapPolygon edited="0">
                <wp:start x="0" y="0"/>
                <wp:lineTo x="0" y="21254"/>
                <wp:lineTo x="21254" y="21254"/>
                <wp:lineTo x="21254" y="0"/>
                <wp:lineTo x="0" y="0"/>
              </wp:wrapPolygon>
            </wp:wrapTight>
            <wp:docPr id="1" name="Image 1" descr="C:\Users\SJACQU~1\AppData\Local\Temp\avatar-885253f8cec80af6a8d6fe63a2c0ad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ACQU~1\AppData\Local\Temp\avatar-885253f8cec80af6a8d6fe63a2c0ad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anchor>
        </w:drawing>
      </w:r>
      <w:r w:rsidR="00405AAB">
        <w:rPr>
          <w:b/>
        </w:rPr>
        <w:t>Camille</w:t>
      </w:r>
      <w:r w:rsidR="00405AAB">
        <w:t xml:space="preserve"> : </w:t>
      </w:r>
      <w:r w:rsidR="00405AAB" w:rsidRPr="009F7B67">
        <w:rPr>
          <w:rFonts w:ascii="High Tower Text" w:hAnsi="High Tower Text"/>
          <w:sz w:val="28"/>
          <w:szCs w:val="28"/>
        </w:rPr>
        <w:t>J’ai ressorti les entretiens annuels des salariés qui pratiquent ou qui ont pratiqué le télétravail. Leurs ressentis sont synthétisés dans ce dossier. J’ai également étudié les résultats de l’enquête sur le télétravail que nous avons réalisée auprès du personnel, hormis les ateliers qui ne sont pas concernés</w:t>
      </w:r>
      <w:r w:rsidR="00405AAB" w:rsidRPr="009F7B67">
        <w:rPr>
          <w:sz w:val="28"/>
          <w:szCs w:val="28"/>
        </w:rPr>
        <w:t>.</w:t>
      </w:r>
    </w:p>
    <w:p w14:paraId="70C7D68D" w14:textId="21F4E640" w:rsidR="00737736" w:rsidRDefault="00523CA8" w:rsidP="00523CA8">
      <w:pPr>
        <w:spacing w:before="160" w:after="57"/>
        <w:jc w:val="both"/>
        <w:rPr>
          <w:strike/>
        </w:rPr>
      </w:pPr>
      <w:r w:rsidRPr="00523CA8">
        <w:rPr>
          <w:rFonts w:ascii="High Tower Text" w:hAnsi="High Tower Text"/>
          <w:noProof/>
        </w:rPr>
        <w:drawing>
          <wp:anchor distT="0" distB="0" distL="114300" distR="114300" simplePos="0" relativeHeight="251663360" behindDoc="1" locked="0" layoutInCell="1" allowOverlap="1" wp14:anchorId="046A1F4B" wp14:editId="4BBDB9E2">
            <wp:simplePos x="0" y="0"/>
            <wp:positionH relativeFrom="margin">
              <wp:align>right</wp:align>
            </wp:positionH>
            <wp:positionV relativeFrom="paragraph">
              <wp:posOffset>70485</wp:posOffset>
            </wp:positionV>
            <wp:extent cx="793750" cy="793750"/>
            <wp:effectExtent l="0" t="0" r="6350" b="6350"/>
            <wp:wrapTight wrapText="bothSides">
              <wp:wrapPolygon edited="0">
                <wp:start x="0" y="0"/>
                <wp:lineTo x="0" y="21254"/>
                <wp:lineTo x="21254" y="21254"/>
                <wp:lineTo x="21254" y="0"/>
                <wp:lineTo x="0" y="0"/>
              </wp:wrapPolygon>
            </wp:wrapTight>
            <wp:docPr id="2" name="Image 2" descr="C:\Users\SJACQU~1\AppData\Local\Temp\avatar-bec0db2335ac50e1019889cc70a1f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ACQU~1\AppData\Local\Temp\avatar-bec0db2335ac50e1019889cc70a1f9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anchor>
        </w:drawing>
      </w:r>
      <w:r w:rsidR="00405AAB">
        <w:rPr>
          <w:b/>
        </w:rPr>
        <w:t>M. Doré</w:t>
      </w:r>
      <w:r w:rsidR="00405AAB">
        <w:t xml:space="preserve"> : </w:t>
      </w:r>
      <w:r w:rsidR="00405AAB" w:rsidRPr="009F7B67">
        <w:rPr>
          <w:rFonts w:ascii="High Tower Text" w:hAnsi="High Tower Text"/>
          <w:sz w:val="28"/>
          <w:szCs w:val="28"/>
        </w:rPr>
        <w:t>Montrez-moi s’il vous plaît vos documents [...] toutes ces informations nous montrent que le télétravail ne s’improvise pas et qu’il faut l’encadrer.</w:t>
      </w:r>
      <w:r w:rsidR="00405AAB">
        <w:t xml:space="preserve"> </w:t>
      </w:r>
    </w:p>
    <w:p w14:paraId="3D7EC4C0" w14:textId="77777777" w:rsidR="00737736" w:rsidRPr="009F7B67" w:rsidRDefault="00405AAB" w:rsidP="00523CA8">
      <w:pPr>
        <w:spacing w:before="160" w:after="57"/>
        <w:jc w:val="both"/>
        <w:rPr>
          <w:sz w:val="28"/>
          <w:szCs w:val="28"/>
        </w:rPr>
      </w:pPr>
      <w:r>
        <w:rPr>
          <w:b/>
        </w:rPr>
        <w:t>C. </w:t>
      </w:r>
      <w:r>
        <w:t xml:space="preserve">: </w:t>
      </w:r>
      <w:r w:rsidRPr="009F7B67">
        <w:rPr>
          <w:rFonts w:ascii="High Tower Text" w:hAnsi="High Tower Text"/>
          <w:sz w:val="28"/>
          <w:szCs w:val="28"/>
        </w:rPr>
        <w:t>Je partage tout à fait votre avis</w:t>
      </w:r>
      <w:r w:rsidRPr="009F7B67">
        <w:rPr>
          <w:sz w:val="28"/>
          <w:szCs w:val="28"/>
        </w:rPr>
        <w:t>.</w:t>
      </w:r>
    </w:p>
    <w:p w14:paraId="42D01140" w14:textId="62ED471E" w:rsidR="00737736" w:rsidRPr="00E427D5" w:rsidRDefault="00405AAB" w:rsidP="00523CA8">
      <w:pPr>
        <w:spacing w:before="160" w:after="57"/>
        <w:jc w:val="both"/>
        <w:rPr>
          <w:rFonts w:ascii="High Tower Text" w:hAnsi="High Tower Text"/>
        </w:rPr>
      </w:pPr>
      <w:r>
        <w:rPr>
          <w:b/>
        </w:rPr>
        <w:t>M. D</w:t>
      </w:r>
      <w:r>
        <w:t xml:space="preserve"> : </w:t>
      </w:r>
      <w:r w:rsidRPr="009F7B67">
        <w:rPr>
          <w:rFonts w:ascii="High Tower Text" w:hAnsi="High Tower Text"/>
          <w:sz w:val="28"/>
          <w:szCs w:val="28"/>
        </w:rPr>
        <w:t>Il conviendra de fixer des jours où tous les salariés devront être présents au bureau, pour maintenir un lien social. Pour la planification, nous avons convenu avec Madame Poncet que les collaborateurs concernés et volontaires seront en télét</w:t>
      </w:r>
      <w:r w:rsidR="00B34844" w:rsidRPr="009F7B67">
        <w:rPr>
          <w:rFonts w:ascii="High Tower Text" w:hAnsi="High Tower Text"/>
          <w:sz w:val="28"/>
          <w:szCs w:val="28"/>
        </w:rPr>
        <w:t>ravail 2 jours par semaine et 3 </w:t>
      </w:r>
      <w:r w:rsidRPr="009F7B67">
        <w:rPr>
          <w:rFonts w:ascii="High Tower Text" w:hAnsi="High Tower Text"/>
          <w:sz w:val="28"/>
          <w:szCs w:val="28"/>
        </w:rPr>
        <w:t>jours en présentiel.</w:t>
      </w:r>
      <w:r w:rsidR="00E427D5" w:rsidRPr="009F7B67">
        <w:rPr>
          <w:rFonts w:ascii="High Tower Text" w:hAnsi="High Tower Text"/>
          <w:sz w:val="28"/>
          <w:szCs w:val="28"/>
        </w:rPr>
        <w:t xml:space="preserve"> </w:t>
      </w:r>
      <w:r w:rsidRPr="009F7B67">
        <w:rPr>
          <w:rFonts w:ascii="High Tower Text" w:hAnsi="High Tower Text"/>
          <w:sz w:val="28"/>
          <w:szCs w:val="28"/>
        </w:rPr>
        <w:t>Il faudra former les salariés à l’utilisation des outils numériques mais surtout les cadres au management à distance.</w:t>
      </w:r>
      <w:r w:rsidRPr="00E427D5">
        <w:rPr>
          <w:rFonts w:ascii="High Tower Text" w:hAnsi="High Tower Text"/>
        </w:rPr>
        <w:t xml:space="preserve"> </w:t>
      </w:r>
    </w:p>
    <w:p w14:paraId="4332A26F" w14:textId="77777777" w:rsidR="00737736" w:rsidRPr="00E427D5" w:rsidRDefault="00405AAB" w:rsidP="00523CA8">
      <w:pPr>
        <w:spacing w:before="160" w:after="57"/>
        <w:jc w:val="both"/>
        <w:rPr>
          <w:rFonts w:ascii="High Tower Text" w:hAnsi="High Tower Text"/>
        </w:rPr>
      </w:pPr>
      <w:r>
        <w:rPr>
          <w:b/>
        </w:rPr>
        <w:t>C.</w:t>
      </w:r>
      <w:r>
        <w:t xml:space="preserve"> : </w:t>
      </w:r>
      <w:r w:rsidRPr="009F7B67">
        <w:rPr>
          <w:rFonts w:ascii="High Tower Text" w:hAnsi="High Tower Text"/>
          <w:sz w:val="28"/>
          <w:szCs w:val="28"/>
        </w:rPr>
        <w:t>Oui, pour que cela fonctionne, le personnel concerné doit s’impliquer, qu’il s’agisse du salarié, du manager, des RH, car malgré ses nombreux avantages, le télétravail modifie les habitudes.</w:t>
      </w:r>
    </w:p>
    <w:p w14:paraId="088E6288" w14:textId="77777777" w:rsidR="00737736" w:rsidRPr="00523CA8" w:rsidRDefault="00405AAB" w:rsidP="00523CA8">
      <w:pPr>
        <w:spacing w:before="160" w:after="57"/>
        <w:jc w:val="both"/>
        <w:rPr>
          <w:rFonts w:ascii="High Tower Text" w:hAnsi="High Tower Text"/>
        </w:rPr>
      </w:pPr>
      <w:r>
        <w:rPr>
          <w:b/>
        </w:rPr>
        <w:t>M. D.</w:t>
      </w:r>
      <w:r>
        <w:t xml:space="preserve"> : </w:t>
      </w:r>
      <w:r w:rsidRPr="009F7B67">
        <w:rPr>
          <w:rFonts w:ascii="High Tower Text" w:hAnsi="High Tower Text"/>
          <w:sz w:val="28"/>
          <w:szCs w:val="28"/>
        </w:rPr>
        <w:t>Si nous voulons étendre le télétravail, nous devons recueillir l’avis du CSE. Donc, l’extension de cette nouvelle organisation du travail concernerait tous les services du site sauf les ateliers.</w:t>
      </w:r>
    </w:p>
    <w:p w14:paraId="5966A597" w14:textId="77777777" w:rsidR="00737736" w:rsidRPr="009F7B67" w:rsidRDefault="00405AAB" w:rsidP="00523CA8">
      <w:pPr>
        <w:spacing w:before="160" w:after="57"/>
        <w:jc w:val="both"/>
        <w:rPr>
          <w:rFonts w:ascii="High Tower Text" w:hAnsi="High Tower Text"/>
          <w:sz w:val="28"/>
          <w:szCs w:val="28"/>
        </w:rPr>
      </w:pPr>
      <w:r>
        <w:rPr>
          <w:b/>
        </w:rPr>
        <w:t>C.</w:t>
      </w:r>
      <w:r>
        <w:t xml:space="preserve"> : </w:t>
      </w:r>
      <w:r w:rsidRPr="009F7B67">
        <w:rPr>
          <w:rFonts w:ascii="High Tower Text" w:hAnsi="High Tower Text"/>
          <w:sz w:val="28"/>
          <w:szCs w:val="28"/>
        </w:rPr>
        <w:t>En effet, mis à part le personnel de production qui travaille nécessairement sur place, tous les autres salariés peuvent être concernés, y compris les cadres. Cela représente potentiellement 34 personnes.</w:t>
      </w:r>
    </w:p>
    <w:p w14:paraId="51EB75CF" w14:textId="3FA51F3A" w:rsidR="00737736" w:rsidRDefault="00405AAB" w:rsidP="00523CA8">
      <w:pPr>
        <w:spacing w:before="160" w:after="57"/>
        <w:jc w:val="both"/>
        <w:rPr>
          <w:rFonts w:ascii="High Tower Text" w:hAnsi="High Tower Text"/>
          <w:sz w:val="28"/>
          <w:szCs w:val="28"/>
        </w:rPr>
      </w:pPr>
      <w:r w:rsidRPr="009F7B67">
        <w:rPr>
          <w:rFonts w:ascii="High Tower Text" w:hAnsi="High Tower Text"/>
          <w:sz w:val="28"/>
          <w:szCs w:val="28"/>
        </w:rPr>
        <w:t>J’ai aussi pris l'initiative de mettre en place une veille informationnelle sur le télétravail. J’ai reçu des alertes qui ont donné quelques résultats intéressants. Parmi ceux-ci, j’ai trouvé un document sur la santé et la sécurité des télétravailleurs. Nous pourrions peut-être créer un guide du télétravail ou une infographie à destination des télétravailleurs du site. Cela pourrait être une source de recommandations.</w:t>
      </w:r>
    </w:p>
    <w:p w14:paraId="3CABC43E" w14:textId="3644116E" w:rsidR="009F7B67" w:rsidRDefault="009F7B67" w:rsidP="00523CA8">
      <w:pPr>
        <w:spacing w:before="160" w:after="57"/>
        <w:jc w:val="both"/>
        <w:rPr>
          <w:rFonts w:ascii="High Tower Text" w:hAnsi="High Tower Text"/>
          <w:sz w:val="28"/>
          <w:szCs w:val="28"/>
        </w:rPr>
      </w:pPr>
    </w:p>
    <w:p w14:paraId="6C5D7F80" w14:textId="77777777" w:rsidR="009F7B67" w:rsidRPr="009F7B67" w:rsidRDefault="009F7B67" w:rsidP="00523CA8">
      <w:pPr>
        <w:spacing w:before="160" w:after="57"/>
        <w:jc w:val="both"/>
        <w:rPr>
          <w:rFonts w:ascii="High Tower Text" w:hAnsi="High Tower Text"/>
          <w:sz w:val="28"/>
          <w:szCs w:val="28"/>
        </w:rPr>
      </w:pPr>
    </w:p>
    <w:p w14:paraId="51136BE0" w14:textId="77777777" w:rsidR="00737736" w:rsidRPr="009F7B67" w:rsidRDefault="00405AAB" w:rsidP="00523CA8">
      <w:pPr>
        <w:spacing w:before="160" w:after="57"/>
        <w:jc w:val="both"/>
        <w:rPr>
          <w:rFonts w:ascii="High Tower Text" w:hAnsi="High Tower Text"/>
          <w:sz w:val="28"/>
          <w:szCs w:val="28"/>
        </w:rPr>
      </w:pPr>
      <w:r>
        <w:rPr>
          <w:b/>
        </w:rPr>
        <w:lastRenderedPageBreak/>
        <w:t>M. D.</w:t>
      </w:r>
      <w:r>
        <w:t xml:space="preserve"> : </w:t>
      </w:r>
      <w:r w:rsidRPr="009F7B67">
        <w:rPr>
          <w:rFonts w:ascii="High Tower Text" w:hAnsi="High Tower Text"/>
          <w:sz w:val="28"/>
          <w:szCs w:val="28"/>
        </w:rPr>
        <w:t>Ce sont de très bonnes idées Camille. Vous pourrez y réfléchir dès la fin de la négociation sociale avec le CSE et de la rédaction de la charte mettant en place le télétravail. Il faudra penser à y insérer la planification décidée avec Madame Poncet.</w:t>
      </w:r>
    </w:p>
    <w:p w14:paraId="711E5CDE" w14:textId="6A23B3E1" w:rsidR="00737736" w:rsidRPr="009F7B67" w:rsidRDefault="00405AAB" w:rsidP="00523CA8">
      <w:pPr>
        <w:spacing w:before="160" w:after="57"/>
        <w:jc w:val="both"/>
        <w:rPr>
          <w:rFonts w:ascii="High Tower Text" w:hAnsi="High Tower Text"/>
          <w:sz w:val="28"/>
          <w:szCs w:val="28"/>
        </w:rPr>
      </w:pPr>
      <w:r w:rsidRPr="009F7B67">
        <w:rPr>
          <w:rFonts w:ascii="High Tower Text" w:hAnsi="High Tower Text"/>
          <w:sz w:val="28"/>
          <w:szCs w:val="28"/>
        </w:rPr>
        <w:t>Savez-vous Camille, que notre nouvelle salariée, Alix Dupuy</w:t>
      </w:r>
      <w:r w:rsidR="00877FF7" w:rsidRPr="009F7B67">
        <w:rPr>
          <w:rFonts w:ascii="High Tower Text" w:hAnsi="High Tower Text"/>
          <w:sz w:val="28"/>
          <w:szCs w:val="28"/>
        </w:rPr>
        <w:t>,</w:t>
      </w:r>
      <w:r w:rsidRPr="009F7B67">
        <w:rPr>
          <w:rFonts w:ascii="High Tower Text" w:hAnsi="High Tower Text"/>
          <w:sz w:val="28"/>
          <w:szCs w:val="28"/>
        </w:rPr>
        <w:t xml:space="preserve"> en situation de handicap</w:t>
      </w:r>
      <w:r w:rsidR="00877FF7" w:rsidRPr="009F7B67">
        <w:rPr>
          <w:rFonts w:ascii="High Tower Text" w:hAnsi="High Tower Text"/>
          <w:sz w:val="28"/>
          <w:szCs w:val="28"/>
        </w:rPr>
        <w:t>,</w:t>
      </w:r>
      <w:r w:rsidRPr="009F7B67">
        <w:rPr>
          <w:rFonts w:ascii="High Tower Text" w:hAnsi="High Tower Text"/>
          <w:sz w:val="28"/>
          <w:szCs w:val="28"/>
        </w:rPr>
        <w:t xml:space="preserve"> est vivement intéressée par le télétravail ? Avez-vous trouvé des éléments spécifiques pour l’aménagement de son poste de travail ? </w:t>
      </w:r>
    </w:p>
    <w:p w14:paraId="34DDB174" w14:textId="2C379041" w:rsidR="00737736" w:rsidRPr="00523CA8" w:rsidRDefault="00405AAB" w:rsidP="009F7B67">
      <w:pPr>
        <w:jc w:val="both"/>
        <w:rPr>
          <w:rFonts w:ascii="High Tower Text" w:hAnsi="High Tower Text"/>
        </w:rPr>
      </w:pPr>
      <w:r>
        <w:rPr>
          <w:b/>
        </w:rPr>
        <w:t>C.</w:t>
      </w:r>
      <w:r>
        <w:t xml:space="preserve"> : </w:t>
      </w:r>
      <w:r w:rsidRPr="009F7B67">
        <w:rPr>
          <w:rFonts w:ascii="High Tower Text" w:hAnsi="High Tower Text"/>
          <w:sz w:val="28"/>
          <w:szCs w:val="28"/>
        </w:rPr>
        <w:t>Oui, je comprends sa demande car le télétravail permet aux personnes en situation de handicap de travailler d’égal à égal, d’être moins stressées et d’accéder plus facilement à des soins à domicile si cela est nécessaire. Il faut se rapprocher de l’Agefiph</w:t>
      </w:r>
      <w:r w:rsidRPr="008D3A71">
        <w:rPr>
          <w:sz w:val="28"/>
          <w:szCs w:val="28"/>
          <w:vertAlign w:val="superscript"/>
        </w:rPr>
        <w:footnoteReference w:id="1"/>
      </w:r>
      <w:r w:rsidRPr="009F7B67">
        <w:rPr>
          <w:rFonts w:ascii="High Tower Text" w:hAnsi="High Tower Text"/>
          <w:sz w:val="28"/>
          <w:szCs w:val="28"/>
        </w:rPr>
        <w:t>. Cet organisme prend en charge l’aménagement et l’adaptation du poste de travail pour les salariés handicapés.</w:t>
      </w:r>
    </w:p>
    <w:p w14:paraId="2A518909" w14:textId="459C5C48" w:rsidR="00737736" w:rsidRPr="009F7B67" w:rsidRDefault="00405AAB" w:rsidP="00523CA8">
      <w:pPr>
        <w:spacing w:before="160" w:after="57"/>
        <w:jc w:val="both"/>
        <w:rPr>
          <w:rFonts w:ascii="High Tower Text" w:hAnsi="High Tower Text"/>
          <w:sz w:val="28"/>
          <w:szCs w:val="28"/>
        </w:rPr>
      </w:pPr>
      <w:r>
        <w:rPr>
          <w:b/>
        </w:rPr>
        <w:t>M. D.</w:t>
      </w:r>
      <w:r>
        <w:t xml:space="preserve"> : </w:t>
      </w:r>
      <w:r w:rsidRPr="009F7B67">
        <w:rPr>
          <w:rFonts w:ascii="High Tower Text" w:hAnsi="High Tower Text"/>
          <w:sz w:val="28"/>
          <w:szCs w:val="28"/>
        </w:rPr>
        <w:t>D’accord, il faudra alors en discuter avec Alix et faire une demande de financement. Nous verrons s’il faut contacter un ergonome pour aménager un espace de travail à son domicile.</w:t>
      </w:r>
      <w:r w:rsidR="009F7B67">
        <w:rPr>
          <w:rFonts w:ascii="High Tower Text" w:hAnsi="High Tower Text"/>
          <w:sz w:val="28"/>
          <w:szCs w:val="28"/>
        </w:rPr>
        <w:t xml:space="preserve"> </w:t>
      </w:r>
      <w:r w:rsidRPr="009F7B67">
        <w:rPr>
          <w:rFonts w:ascii="High Tower Text" w:hAnsi="High Tower Text"/>
          <w:sz w:val="28"/>
          <w:szCs w:val="28"/>
        </w:rPr>
        <w:t>On peut également demander aux autres salariés leurs besoins en matériel. Mais attention ! Cela peut générer des coûts supplémentaires. Il faudra donc budgétiser le projet.</w:t>
      </w:r>
    </w:p>
    <w:p w14:paraId="1502EB60" w14:textId="77777777" w:rsidR="00737736" w:rsidRPr="009F7B67" w:rsidRDefault="00405AAB" w:rsidP="00523CA8">
      <w:pPr>
        <w:spacing w:before="160" w:after="0" w:line="240" w:lineRule="auto"/>
        <w:jc w:val="both"/>
        <w:rPr>
          <w:rFonts w:ascii="High Tower Text" w:hAnsi="High Tower Text"/>
          <w:sz w:val="28"/>
          <w:szCs w:val="28"/>
        </w:rPr>
      </w:pPr>
      <w:r w:rsidRPr="009F7B67">
        <w:rPr>
          <w:rFonts w:ascii="High Tower Text" w:hAnsi="High Tower Text"/>
          <w:sz w:val="28"/>
          <w:szCs w:val="28"/>
        </w:rPr>
        <w:t>[...]</w:t>
      </w:r>
    </w:p>
    <w:p w14:paraId="2C0C71D5" w14:textId="77777777" w:rsidR="00737736" w:rsidRDefault="00737736">
      <w:pPr>
        <w:spacing w:after="0" w:line="240" w:lineRule="auto"/>
        <w:jc w:val="both"/>
      </w:pPr>
    </w:p>
    <w:p w14:paraId="7477B571" w14:textId="48BB3D05" w:rsidR="009F7B67" w:rsidRDefault="009F7B67">
      <w:pPr>
        <w:rPr>
          <w:b/>
        </w:rPr>
      </w:pPr>
      <w:r>
        <w:rPr>
          <w:b/>
        </w:rPr>
        <w:br w:type="page"/>
      </w:r>
    </w:p>
    <w:tbl>
      <w:tblPr>
        <w:tblStyle w:val="a8"/>
        <w:tblW w:w="9288" w:type="dxa"/>
        <w:tblInd w:w="0" w:type="dxa"/>
        <w:tblLayout w:type="fixed"/>
        <w:tblLook w:val="0400" w:firstRow="0" w:lastRow="0" w:firstColumn="0" w:lastColumn="0" w:noHBand="0" w:noVBand="1"/>
      </w:tblPr>
      <w:tblGrid>
        <w:gridCol w:w="9288"/>
      </w:tblGrid>
      <w:tr w:rsidR="00737736" w:rsidRPr="00877FF7" w14:paraId="44451CFA" w14:textId="77777777" w:rsidTr="00ED037C">
        <w:tc>
          <w:tcPr>
            <w:tcW w:w="9288" w:type="dxa"/>
            <w:shd w:val="clear" w:color="auto" w:fill="auto"/>
          </w:tcPr>
          <w:p w14:paraId="2F78B1AE" w14:textId="13AF16ED" w:rsidR="00737736" w:rsidRPr="00ED037C" w:rsidRDefault="00405AAB" w:rsidP="00ED037C">
            <w:pPr>
              <w:spacing w:after="160" w:line="259" w:lineRule="auto"/>
              <w:jc w:val="both"/>
              <w:rPr>
                <w:rFonts w:ascii="Arial" w:eastAsia="Arial" w:hAnsi="Arial" w:cs="Arial"/>
                <w:b/>
                <w:color w:val="000000"/>
                <w:sz w:val="24"/>
                <w:szCs w:val="24"/>
              </w:rPr>
            </w:pPr>
            <w:r w:rsidRPr="00ED037C">
              <w:rPr>
                <w:rFonts w:ascii="Arial" w:eastAsia="Arial" w:hAnsi="Arial" w:cs="Arial"/>
                <w:b/>
                <w:color w:val="000000"/>
                <w:sz w:val="24"/>
                <w:szCs w:val="24"/>
              </w:rPr>
              <w:lastRenderedPageBreak/>
              <w:t>Annexe 5 : Covid-19</w:t>
            </w:r>
            <w:r w:rsidR="00F27A44">
              <w:rPr>
                <w:rFonts w:ascii="Arial" w:eastAsia="Arial" w:hAnsi="Arial" w:cs="Arial"/>
                <w:b/>
                <w:color w:val="000000"/>
                <w:sz w:val="24"/>
                <w:szCs w:val="24"/>
              </w:rPr>
              <w:t xml:space="preserve"> </w:t>
            </w:r>
            <w:r w:rsidRPr="00ED037C">
              <w:rPr>
                <w:rFonts w:ascii="Arial" w:eastAsia="Arial" w:hAnsi="Arial" w:cs="Arial"/>
                <w:b/>
                <w:color w:val="000000"/>
                <w:sz w:val="24"/>
                <w:szCs w:val="24"/>
              </w:rPr>
              <w:t>: la révolution du télétravail vire aussi au casse-tête</w:t>
            </w:r>
          </w:p>
        </w:tc>
      </w:tr>
    </w:tbl>
    <w:p w14:paraId="2A758893" w14:textId="77777777" w:rsidR="00737736" w:rsidRPr="00F27A44" w:rsidRDefault="00405AAB" w:rsidP="00ED037C">
      <w:pPr>
        <w:pStyle w:val="Titre2"/>
        <w:keepNext w:val="0"/>
        <w:keepLines w:val="0"/>
        <w:shd w:val="clear" w:color="auto" w:fill="FFFFFF"/>
        <w:spacing w:before="0" w:after="0" w:line="336" w:lineRule="auto"/>
        <w:rPr>
          <w:rFonts w:ascii="Roboto" w:eastAsia="Roboto" w:hAnsi="Roboto" w:cs="Roboto"/>
          <w:sz w:val="26"/>
          <w:szCs w:val="26"/>
        </w:rPr>
      </w:pPr>
      <w:bookmarkStart w:id="7" w:name="_heading=h.uy40rg7p985n" w:colFirst="0" w:colLast="0"/>
      <w:bookmarkEnd w:id="7"/>
      <w:r w:rsidRPr="00F27A44">
        <w:rPr>
          <w:rFonts w:ascii="Roboto" w:eastAsia="Roboto" w:hAnsi="Roboto" w:cs="Roboto"/>
          <w:sz w:val="26"/>
          <w:szCs w:val="26"/>
        </w:rPr>
        <w:t>[...]</w:t>
      </w:r>
    </w:p>
    <w:p w14:paraId="7A053C80" w14:textId="77777777" w:rsidR="00737736" w:rsidRPr="00F27A44" w:rsidRDefault="00405AAB" w:rsidP="009F7B67">
      <w:pPr>
        <w:pStyle w:val="Titre2"/>
        <w:keepNext w:val="0"/>
        <w:keepLines w:val="0"/>
        <w:shd w:val="clear" w:color="auto" w:fill="FFFFFF"/>
        <w:spacing w:before="0" w:after="0" w:line="336" w:lineRule="auto"/>
        <w:rPr>
          <w:rFonts w:ascii="Roboto" w:eastAsia="Roboto" w:hAnsi="Roboto" w:cs="Roboto"/>
          <w:sz w:val="26"/>
          <w:szCs w:val="26"/>
        </w:rPr>
      </w:pPr>
      <w:bookmarkStart w:id="8" w:name="_heading=h.ccette45g3aj" w:colFirst="0" w:colLast="0"/>
      <w:bookmarkEnd w:id="8"/>
      <w:r w:rsidRPr="00F27A44">
        <w:rPr>
          <w:rFonts w:ascii="Roboto" w:eastAsia="Roboto" w:hAnsi="Roboto" w:cs="Roboto"/>
          <w:sz w:val="26"/>
          <w:szCs w:val="26"/>
        </w:rPr>
        <w:t>À distance, la difficulté de trouver du sens</w:t>
      </w:r>
    </w:p>
    <w:p w14:paraId="35EEF72E" w14:textId="77777777" w:rsidR="00737736" w:rsidRPr="00F27A44" w:rsidRDefault="00405AAB" w:rsidP="009F7B67">
      <w:pPr>
        <w:pStyle w:val="Titre1"/>
        <w:keepNext w:val="0"/>
        <w:keepLines w:val="0"/>
        <w:shd w:val="clear" w:color="auto" w:fill="FFFFFF"/>
        <w:spacing w:before="0" w:line="259" w:lineRule="auto"/>
        <w:jc w:val="both"/>
        <w:rPr>
          <w:rFonts w:ascii="Arial" w:eastAsia="Arial" w:hAnsi="Arial"/>
          <w:b w:val="0"/>
          <w:sz w:val="24"/>
          <w:szCs w:val="24"/>
        </w:rPr>
      </w:pPr>
      <w:r w:rsidRPr="00F27A44">
        <w:rPr>
          <w:rFonts w:ascii="Arial" w:eastAsia="Arial" w:hAnsi="Arial"/>
          <w:b w:val="0"/>
          <w:sz w:val="24"/>
          <w:szCs w:val="24"/>
        </w:rPr>
        <w:t>Ce sentiment de “déréalisation” et les enjeux qu’il soulève est moteur dans les réflexions qui sont menées aujourd’hui par tous les acteurs du secteur. En juin dernier, une enquête menée conjointement par BCG et</w:t>
      </w:r>
      <w:hyperlink r:id="rId12">
        <w:r w:rsidRPr="00F27A44">
          <w:rPr>
            <w:rFonts w:ascii="Arial" w:eastAsia="Arial" w:hAnsi="Arial"/>
            <w:b w:val="0"/>
            <w:sz w:val="24"/>
            <w:szCs w:val="24"/>
          </w:rPr>
          <w:t xml:space="preserve"> l’Association nationale des DRH</w:t>
        </w:r>
      </w:hyperlink>
      <w:r w:rsidRPr="00F27A44">
        <w:rPr>
          <w:rFonts w:ascii="Arial" w:eastAsia="Arial" w:hAnsi="Arial"/>
          <w:b w:val="0"/>
          <w:sz w:val="24"/>
          <w:szCs w:val="24"/>
        </w:rPr>
        <w:t>, sur le confinement, relevait ainsi que “88% des DRH” sont conscients des risques que cette pratique peut faire peser sur le sentiment d’appartenance ou la cohésion entre salariés”.</w:t>
      </w:r>
    </w:p>
    <w:p w14:paraId="2B8D8324" w14:textId="77777777" w:rsidR="00737736" w:rsidRPr="00F27A44" w:rsidRDefault="00405AAB" w:rsidP="009F7B67">
      <w:pPr>
        <w:pStyle w:val="Titre1"/>
        <w:keepNext w:val="0"/>
        <w:keepLines w:val="0"/>
        <w:shd w:val="clear" w:color="auto" w:fill="FFFFFF"/>
        <w:spacing w:before="0" w:line="259" w:lineRule="auto"/>
        <w:jc w:val="both"/>
        <w:rPr>
          <w:rFonts w:ascii="Arial" w:eastAsia="Arial" w:hAnsi="Arial"/>
          <w:b w:val="0"/>
          <w:sz w:val="24"/>
          <w:szCs w:val="24"/>
        </w:rPr>
      </w:pPr>
      <w:bookmarkStart w:id="9" w:name="_heading=h.nxmlfamowhuj" w:colFirst="0" w:colLast="0"/>
      <w:bookmarkEnd w:id="9"/>
      <w:r w:rsidRPr="00F27A44">
        <w:rPr>
          <w:rFonts w:ascii="Arial" w:eastAsia="Arial" w:hAnsi="Arial"/>
          <w:b w:val="0"/>
          <w:sz w:val="24"/>
          <w:szCs w:val="24"/>
        </w:rPr>
        <w:t xml:space="preserve">“On sait que le travail -en dehors de la rémunération ou de la valorisation- est aussi vécu comme une nécessité pour sortir de chez soi, de ce qu’on a en tête, avoir le sentiment qu’on contribue à satisfaire le besoin d’autrui. C’est quelque chose qui est réparateur psychologiquement. Mais tout cela disparaît en télétravail et, à l’inverse, on observe une montée en abstraction extrêmement forte. Ce sentiment d’être inséré dans un milieu de travail, dans un collectif où est validé votre travail, où l’on peut partager ses doutes et ses fiertés, cela n’existe plus”, explique Danièle </w:t>
      </w:r>
      <w:proofErr w:type="spellStart"/>
      <w:r w:rsidRPr="00F27A44">
        <w:rPr>
          <w:rFonts w:ascii="Arial" w:eastAsia="Arial" w:hAnsi="Arial"/>
          <w:b w:val="0"/>
          <w:sz w:val="24"/>
          <w:szCs w:val="24"/>
        </w:rPr>
        <w:t>Linhart</w:t>
      </w:r>
      <w:proofErr w:type="spellEnd"/>
      <w:r w:rsidRPr="00F27A44">
        <w:rPr>
          <w:rFonts w:ascii="Arial" w:eastAsia="Arial" w:hAnsi="Arial"/>
          <w:b w:val="0"/>
          <w:sz w:val="24"/>
          <w:szCs w:val="24"/>
        </w:rPr>
        <w:t>.</w:t>
      </w:r>
    </w:p>
    <w:p w14:paraId="6EECD757" w14:textId="12BFAC6A" w:rsidR="00737736" w:rsidRPr="00F27A44" w:rsidRDefault="00405AAB" w:rsidP="009F7B67">
      <w:pPr>
        <w:pStyle w:val="Titre1"/>
        <w:keepNext w:val="0"/>
        <w:keepLines w:val="0"/>
        <w:shd w:val="clear" w:color="auto" w:fill="FFFFFF"/>
        <w:spacing w:before="0" w:after="0" w:line="259" w:lineRule="auto"/>
        <w:jc w:val="both"/>
        <w:rPr>
          <w:rFonts w:ascii="Arial" w:eastAsia="Arial" w:hAnsi="Arial"/>
          <w:b w:val="0"/>
          <w:sz w:val="24"/>
          <w:szCs w:val="24"/>
        </w:rPr>
      </w:pPr>
      <w:bookmarkStart w:id="10" w:name="_heading=h.gdvetdrlcfih" w:colFirst="0" w:colLast="0"/>
      <w:bookmarkEnd w:id="10"/>
      <w:r w:rsidRPr="00F27A44">
        <w:rPr>
          <w:rFonts w:ascii="Arial" w:eastAsia="Arial" w:hAnsi="Arial"/>
          <w:b w:val="0"/>
          <w:sz w:val="24"/>
          <w:szCs w:val="24"/>
        </w:rPr>
        <w:t xml:space="preserve">L’absence de </w:t>
      </w:r>
      <w:r w:rsidR="00CC7CC2" w:rsidRPr="00F27A44">
        <w:rPr>
          <w:rFonts w:ascii="Arial" w:eastAsia="Arial" w:hAnsi="Arial"/>
          <w:b w:val="0"/>
          <w:sz w:val="24"/>
          <w:szCs w:val="24"/>
        </w:rPr>
        <w:t>pause-café</w:t>
      </w:r>
      <w:r w:rsidRPr="00F27A44">
        <w:rPr>
          <w:rFonts w:ascii="Arial" w:eastAsia="Arial" w:hAnsi="Arial"/>
          <w:b w:val="0"/>
          <w:sz w:val="24"/>
          <w:szCs w:val="24"/>
        </w:rPr>
        <w:t xml:space="preserve"> impromptue, les déjeuners entre collègues, ou les rencontres improvisées autour de la photocopieuse sont autant d’endroits où le travail se vit aussi, détaille la sociologue. Des moments qui nourrissent à la fois le collectif et le personnel. “Devant son ordinateur on est dans une relation abstraite, qui peut être anxiogène aussi. L’organisation du travail, elle, ne change pas. Les salariés sont toujours soumis à des objectifs, à des processus, </w:t>
      </w:r>
      <w:hyperlink r:id="rId13">
        <w:r w:rsidRPr="00F27A44">
          <w:rPr>
            <w:rFonts w:ascii="Arial" w:eastAsia="Arial" w:hAnsi="Arial"/>
            <w:b w:val="0"/>
            <w:sz w:val="24"/>
            <w:szCs w:val="24"/>
          </w:rPr>
          <w:t xml:space="preserve">à des contrôles, sans pour autant bénéficier de liberté en plus.  </w:t>
        </w:r>
      </w:hyperlink>
    </w:p>
    <w:p w14:paraId="07FDCC69" w14:textId="77777777" w:rsidR="009F7B67" w:rsidRPr="009F7B67" w:rsidRDefault="009F7B67" w:rsidP="009F7B67">
      <w:pPr>
        <w:spacing w:after="0"/>
        <w:rPr>
          <w:sz w:val="16"/>
          <w:szCs w:val="16"/>
        </w:rPr>
      </w:pPr>
    </w:p>
    <w:p w14:paraId="2845DD63" w14:textId="77777777" w:rsidR="00737736" w:rsidRDefault="00405AAB">
      <w:pPr>
        <w:spacing w:after="57"/>
        <w:jc w:val="both"/>
      </w:pPr>
      <w:bookmarkStart w:id="11" w:name="_heading=h.kdf5nhk0t7p4" w:colFirst="0" w:colLast="0"/>
      <w:bookmarkEnd w:id="11"/>
      <w:r>
        <w:rPr>
          <w:noProof/>
        </w:rPr>
        <w:drawing>
          <wp:inline distT="114300" distB="114300" distL="114300" distR="114300" wp14:anchorId="300FB3FA" wp14:editId="56AAB367">
            <wp:extent cx="5902960" cy="3829050"/>
            <wp:effectExtent l="0" t="0" r="254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4"/>
                    <a:srcRect t="8311" b="1758"/>
                    <a:stretch/>
                  </pic:blipFill>
                  <pic:spPr bwMode="auto">
                    <a:xfrm>
                      <a:off x="0" y="0"/>
                      <a:ext cx="5903922" cy="3829674"/>
                    </a:xfrm>
                    <a:prstGeom prst="rect">
                      <a:avLst/>
                    </a:prstGeom>
                    <a:ln>
                      <a:noFill/>
                    </a:ln>
                    <a:extLst>
                      <a:ext uri="{53640926-AAD7-44D8-BBD7-CCE9431645EC}">
                        <a14:shadowObscured xmlns:a14="http://schemas.microsoft.com/office/drawing/2010/main"/>
                      </a:ext>
                    </a:extLst>
                  </pic:spPr>
                </pic:pic>
              </a:graphicData>
            </a:graphic>
          </wp:inline>
        </w:drawing>
      </w:r>
    </w:p>
    <w:p w14:paraId="503AF212" w14:textId="77777777" w:rsidR="00ED037C" w:rsidRPr="00984CC1" w:rsidRDefault="00ED037C" w:rsidP="00ED037C">
      <w:pPr>
        <w:jc w:val="right"/>
        <w:rPr>
          <w:sz w:val="18"/>
          <w:szCs w:val="18"/>
        </w:rPr>
      </w:pPr>
      <w:r>
        <w:rPr>
          <w:rFonts w:eastAsia="Arial"/>
          <w:color w:val="000000"/>
          <w:sz w:val="18"/>
          <w:szCs w:val="18"/>
        </w:rPr>
        <w:t xml:space="preserve">Source : </w:t>
      </w:r>
      <w:hyperlink r:id="rId15" w:history="1">
        <w:r w:rsidRPr="00984CC1">
          <w:rPr>
            <w:rStyle w:val="Lienhypertexte"/>
            <w:rFonts w:eastAsia="Arial"/>
            <w:sz w:val="18"/>
            <w:szCs w:val="18"/>
          </w:rPr>
          <w:t>www.huffingtonpost.fr</w:t>
        </w:r>
      </w:hyperlink>
      <w:r w:rsidRPr="00984CC1">
        <w:rPr>
          <w:rFonts w:eastAsia="Arial"/>
          <w:color w:val="000000"/>
          <w:sz w:val="18"/>
          <w:szCs w:val="18"/>
        </w:rPr>
        <w:t xml:space="preserve"> - 20/09/2020</w:t>
      </w:r>
    </w:p>
    <w:p w14:paraId="20D6E675" w14:textId="77777777" w:rsidR="00737736" w:rsidRDefault="00737736">
      <w:pPr>
        <w:spacing w:after="0"/>
        <w:jc w:val="both"/>
        <w:rPr>
          <w:b/>
        </w:rPr>
      </w:pPr>
    </w:p>
    <w:tbl>
      <w:tblPr>
        <w:tblStyle w:val="a9"/>
        <w:tblW w:w="9288" w:type="dxa"/>
        <w:tblInd w:w="0" w:type="dxa"/>
        <w:tblLayout w:type="fixed"/>
        <w:tblLook w:val="0400" w:firstRow="0" w:lastRow="0" w:firstColumn="0" w:lastColumn="0" w:noHBand="0" w:noVBand="1"/>
      </w:tblPr>
      <w:tblGrid>
        <w:gridCol w:w="9288"/>
      </w:tblGrid>
      <w:tr w:rsidR="00737736" w:rsidRPr="00877FF7" w14:paraId="7F04F67F" w14:textId="77777777" w:rsidTr="00ED037C">
        <w:tc>
          <w:tcPr>
            <w:tcW w:w="9288" w:type="dxa"/>
            <w:shd w:val="clear" w:color="auto" w:fill="auto"/>
          </w:tcPr>
          <w:p w14:paraId="6F53DAFC" w14:textId="3F0F4070" w:rsidR="00737736" w:rsidRPr="00ED037C" w:rsidRDefault="00405AAB" w:rsidP="00ED037C">
            <w:pPr>
              <w:spacing w:after="160" w:line="259" w:lineRule="auto"/>
              <w:jc w:val="both"/>
              <w:rPr>
                <w:rFonts w:ascii="Arial" w:eastAsia="Arial" w:hAnsi="Arial" w:cs="Arial"/>
                <w:b/>
                <w:color w:val="000000"/>
                <w:sz w:val="24"/>
                <w:szCs w:val="24"/>
              </w:rPr>
            </w:pPr>
            <w:r w:rsidRPr="00ED037C">
              <w:rPr>
                <w:rFonts w:ascii="Arial" w:eastAsia="Arial" w:hAnsi="Arial" w:cs="Arial"/>
                <w:b/>
                <w:color w:val="000000"/>
                <w:sz w:val="24"/>
                <w:szCs w:val="24"/>
              </w:rPr>
              <w:t xml:space="preserve">Annexe 6 : Extraits d’échanges lors de l’entretien annuel de salariés ayant expérimenté le télétravail </w:t>
            </w:r>
          </w:p>
        </w:tc>
      </w:tr>
    </w:tbl>
    <w:p w14:paraId="7C715733" w14:textId="77777777" w:rsidR="00737736" w:rsidRDefault="00737736">
      <w:pPr>
        <w:rPr>
          <w:b/>
        </w:rPr>
      </w:pPr>
    </w:p>
    <w:p w14:paraId="232B437A" w14:textId="77777777" w:rsidR="00737736" w:rsidRDefault="00405AAB" w:rsidP="00ED037C">
      <w:pPr>
        <w:spacing w:after="60"/>
        <w:jc w:val="both"/>
      </w:pPr>
      <w:r>
        <w:rPr>
          <w:b/>
        </w:rPr>
        <w:t xml:space="preserve">Monsieur </w:t>
      </w:r>
      <w:proofErr w:type="spellStart"/>
      <w:r>
        <w:rPr>
          <w:b/>
        </w:rPr>
        <w:t>Zitte</w:t>
      </w:r>
      <w:proofErr w:type="spellEnd"/>
      <w:r>
        <w:rPr>
          <w:b/>
        </w:rPr>
        <w:t>, agent de maîtrise</w:t>
      </w:r>
      <w:r>
        <w:t xml:space="preserve"> : « Hormis quelques appels, des rendez-vous clients et de très rares réunions d’équipe, je m’organise en totale autonomie à partir du moment où le travail à effectuer a été défini. Je peux ainsi m’occuper plus facilement de ma fille de 3 ans. Je ne suis plus obligé de la laisser au centre de loisirs le matin à 7 heures. »</w:t>
      </w:r>
    </w:p>
    <w:p w14:paraId="4DC87437" w14:textId="289E6788" w:rsidR="00737736" w:rsidRDefault="00405AAB">
      <w:pPr>
        <w:jc w:val="both"/>
      </w:pPr>
      <w:r>
        <w:t xml:space="preserve">« J’apprécie de ne pas subir la contrainte du déplacement jusqu’au lieu de travail. En revanche, j’ai beaucoup moins de lien social quand je suis en télétravail. On s’appelle uniquement par corps de métier, le travail d’équipe pluridisciplinaire se fait moins bien et lorsqu’il y a des difficultés à affronter, nous nous sentons vraiment seuls. On ne peut pas demander de conseils à un collègue. Aucun temps de partage n’est </w:t>
      </w:r>
      <w:r w:rsidR="00F27A44">
        <w:t>organisé »</w:t>
      </w:r>
      <w:r w:rsidR="00CC7CC2">
        <w:t>.</w:t>
      </w:r>
    </w:p>
    <w:p w14:paraId="76689F6D" w14:textId="77777777" w:rsidR="009F7B67" w:rsidRDefault="009F7B67">
      <w:pPr>
        <w:jc w:val="both"/>
      </w:pPr>
    </w:p>
    <w:p w14:paraId="1E1F341B" w14:textId="1D619F0C" w:rsidR="00737736" w:rsidRDefault="00405AAB" w:rsidP="009F7B67">
      <w:pPr>
        <w:spacing w:after="60"/>
        <w:jc w:val="both"/>
      </w:pPr>
      <w:r>
        <w:rPr>
          <w:b/>
        </w:rPr>
        <w:t>Madame Renan, employée</w:t>
      </w:r>
      <w:r>
        <w:t xml:space="preserve"> : «</w:t>
      </w:r>
      <w:r w:rsidR="00CC7CC2">
        <w:t xml:space="preserve"> </w:t>
      </w:r>
      <w:r>
        <w:t>Je me retrouve à travailler davantage le soir et les week-ends. J’ai du mal à faire la coupure entre vie privée et boulot. De plus, je ne me sens pas accompagnée. Mon supérieur hiérarchique est difficilement joignable et ne me donne aucun retour sur mon travail. Je peux passer de</w:t>
      </w:r>
      <w:r w:rsidR="009F7B67">
        <w:t xml:space="preserve">s journées entières sans parler </w:t>
      </w:r>
      <w:r>
        <w:t>à personne. Je me mets la pression, au moindre problème je culpabilise et doute de mes capacités. Je me sens plus fatiguée qu’à l’accoutumée. En plus, il a fallu que je change ma connexion internet. Toujours plus de frais !</w:t>
      </w:r>
      <w:r w:rsidR="00CC7CC2">
        <w:t xml:space="preserve"> </w:t>
      </w:r>
      <w:r>
        <w:t>»</w:t>
      </w:r>
    </w:p>
    <w:p w14:paraId="2E1EA648" w14:textId="419B19DB" w:rsidR="00737736" w:rsidRDefault="00405AAB" w:rsidP="009F7B67">
      <w:pPr>
        <w:spacing w:after="240"/>
        <w:jc w:val="both"/>
      </w:pPr>
      <w:r>
        <w:t>«</w:t>
      </w:r>
      <w:r w:rsidR="009F7B67">
        <w:t xml:space="preserve"> </w:t>
      </w:r>
      <w:r>
        <w:t>Mon manager, Madame Alexandre</w:t>
      </w:r>
      <w:r w:rsidR="00CC7CC2">
        <w:t>,</w:t>
      </w:r>
      <w:r>
        <w:t xml:space="preserve"> m’a tout de suite dit que cela ne lui convenait pas. Qui plus est, c’est quelqu’un de très axé sur le contrôle. Dès que je ne répondais pas à l’un de ses appels, elle m’envoyait un mail incendiaire. Elle me demandait des comptes en permanence</w:t>
      </w:r>
      <w:r w:rsidR="00CC7CC2">
        <w:t xml:space="preserve"> </w:t>
      </w:r>
      <w:r>
        <w:t>».</w:t>
      </w:r>
    </w:p>
    <w:p w14:paraId="3E56E500" w14:textId="77777777" w:rsidR="009F7B67" w:rsidRDefault="009F7B67" w:rsidP="009F7B67">
      <w:pPr>
        <w:spacing w:after="240"/>
        <w:jc w:val="both"/>
      </w:pPr>
    </w:p>
    <w:p w14:paraId="68DDF404" w14:textId="77777777" w:rsidR="00737736" w:rsidRDefault="00405AAB" w:rsidP="009F7B67">
      <w:pPr>
        <w:spacing w:after="120"/>
        <w:jc w:val="both"/>
      </w:pPr>
      <w:r>
        <w:rPr>
          <w:b/>
        </w:rPr>
        <w:t>Madame Alexandre, manager</w:t>
      </w:r>
      <w:r>
        <w:t xml:space="preserve"> : « En télétravail, j’ai le sentiment que ma journée ne se termine jamais, je travaille bien davantage.  J’ai des difficultés à couper le lien avec le travail, la tentation d’être connectée plus longtemps pour travailler est forte ce qui est éprouvant. De plus, j’ai du mal à gérer toute l’équipe du service qualité car je n’arrive pas à trouver un mode de management compatible avec le télétravail. J’ai l’impression d’être toujours sur le dos des salariés. Cela s’est avéré générateur de conflit avec Madame Renan. »</w:t>
      </w:r>
    </w:p>
    <w:p w14:paraId="25E731D2" w14:textId="6D1C2751" w:rsidR="009F7B67" w:rsidRDefault="009F7B67">
      <w:r>
        <w:br w:type="page"/>
      </w:r>
    </w:p>
    <w:tbl>
      <w:tblPr>
        <w:tblStyle w:val="aa"/>
        <w:tblW w:w="9288" w:type="dxa"/>
        <w:tblInd w:w="0" w:type="dxa"/>
        <w:tblLayout w:type="fixed"/>
        <w:tblLook w:val="0400" w:firstRow="0" w:lastRow="0" w:firstColumn="0" w:lastColumn="0" w:noHBand="0" w:noVBand="1"/>
      </w:tblPr>
      <w:tblGrid>
        <w:gridCol w:w="9288"/>
      </w:tblGrid>
      <w:tr w:rsidR="00737736" w:rsidRPr="00ED037C" w14:paraId="09CBA30F" w14:textId="77777777" w:rsidTr="00ED037C">
        <w:tc>
          <w:tcPr>
            <w:tcW w:w="9288" w:type="dxa"/>
            <w:shd w:val="clear" w:color="auto" w:fill="auto"/>
          </w:tcPr>
          <w:p w14:paraId="316EFC23" w14:textId="77777777" w:rsidR="00737736" w:rsidRPr="00ED037C" w:rsidRDefault="00405AAB" w:rsidP="00ED037C">
            <w:pPr>
              <w:spacing w:after="160" w:line="259" w:lineRule="auto"/>
              <w:jc w:val="both"/>
              <w:rPr>
                <w:rFonts w:ascii="Arial" w:eastAsia="Arial" w:hAnsi="Arial" w:cs="Arial"/>
                <w:b/>
                <w:color w:val="000000"/>
                <w:sz w:val="24"/>
                <w:szCs w:val="24"/>
              </w:rPr>
            </w:pPr>
            <w:r w:rsidRPr="00ED037C">
              <w:rPr>
                <w:rFonts w:ascii="Arial" w:eastAsia="Arial" w:hAnsi="Arial" w:cs="Arial"/>
                <w:b/>
                <w:color w:val="000000"/>
                <w:sz w:val="24"/>
                <w:szCs w:val="24"/>
              </w:rPr>
              <w:lastRenderedPageBreak/>
              <w:t>Annexe 7 : Article L1222-9 du code du travail</w:t>
            </w:r>
          </w:p>
        </w:tc>
      </w:tr>
    </w:tbl>
    <w:p w14:paraId="643B2FD8" w14:textId="77777777" w:rsidR="00737736" w:rsidRDefault="00737736">
      <w:pPr>
        <w:spacing w:after="0"/>
        <w:jc w:val="both"/>
        <w:rPr>
          <w:i/>
        </w:rPr>
      </w:pPr>
    </w:p>
    <w:p w14:paraId="4DA7508D" w14:textId="70746EA4" w:rsidR="00737736" w:rsidRDefault="00405AAB">
      <w:pPr>
        <w:shd w:val="clear" w:color="auto" w:fill="FFFFFF"/>
        <w:spacing w:after="0" w:line="240" w:lineRule="auto"/>
        <w:rPr>
          <w:i/>
        </w:rPr>
      </w:pPr>
      <w:r>
        <w:rPr>
          <w:i/>
        </w:rPr>
        <w:t xml:space="preserve">Article </w:t>
      </w:r>
      <w:hyperlink r:id="rId16">
        <w:r>
          <w:rPr>
            <w:i/>
          </w:rPr>
          <w:t>modifié par la loi n°20</w:t>
        </w:r>
        <w:r w:rsidR="00E75B90">
          <w:rPr>
            <w:i/>
          </w:rPr>
          <w:t>21</w:t>
        </w:r>
        <w:r>
          <w:rPr>
            <w:i/>
          </w:rPr>
          <w:t>-</w:t>
        </w:r>
        <w:r w:rsidR="00E75B90">
          <w:rPr>
            <w:i/>
          </w:rPr>
          <w:t>1</w:t>
        </w:r>
        <w:r>
          <w:rPr>
            <w:i/>
          </w:rPr>
          <w:t>77</w:t>
        </w:r>
        <w:r w:rsidR="00E75B90">
          <w:rPr>
            <w:i/>
          </w:rPr>
          <w:t>4</w:t>
        </w:r>
        <w:r>
          <w:rPr>
            <w:i/>
          </w:rPr>
          <w:t xml:space="preserve"> du </w:t>
        </w:r>
        <w:r w:rsidR="00E75B90">
          <w:rPr>
            <w:i/>
          </w:rPr>
          <w:t>24</w:t>
        </w:r>
        <w:r>
          <w:rPr>
            <w:i/>
          </w:rPr>
          <w:t xml:space="preserve"> </w:t>
        </w:r>
        <w:r w:rsidR="00E75B90">
          <w:rPr>
            <w:i/>
          </w:rPr>
          <w:t>décembre</w:t>
        </w:r>
        <w:r>
          <w:rPr>
            <w:i/>
          </w:rPr>
          <w:t xml:space="preserve"> 20</w:t>
        </w:r>
        <w:r w:rsidR="00E75B90">
          <w:rPr>
            <w:i/>
          </w:rPr>
          <w:t>21</w:t>
        </w:r>
        <w:r>
          <w:rPr>
            <w:i/>
          </w:rPr>
          <w:t xml:space="preserve"> - art. </w:t>
        </w:r>
      </w:hyperlink>
      <w:r w:rsidR="00E75B90">
        <w:rPr>
          <w:i/>
        </w:rPr>
        <w:t>5</w:t>
      </w:r>
    </w:p>
    <w:p w14:paraId="26CA1E52" w14:textId="77777777" w:rsidR="00737736" w:rsidRDefault="00737736">
      <w:pPr>
        <w:shd w:val="clear" w:color="auto" w:fill="FFFFFF"/>
        <w:spacing w:after="0" w:line="240" w:lineRule="auto"/>
        <w:rPr>
          <w:i/>
        </w:rPr>
      </w:pPr>
    </w:p>
    <w:p w14:paraId="32F9F540" w14:textId="77777777" w:rsidR="00737736" w:rsidRDefault="00405AAB">
      <w:pPr>
        <w:shd w:val="clear" w:color="auto" w:fill="FFFFFF"/>
        <w:spacing w:after="113" w:line="240" w:lineRule="auto"/>
        <w:jc w:val="both"/>
      </w:pPr>
      <w:r>
        <w:t>I. Sans préjudice de l'application, s'il y a lieu, des dispositions du présent code protégeant les travailleurs à domicile, le télétravail désigne toute forme d'organisation du travail dans laquelle un travail qui aurait également pu être exécuté dans les locaux de l'employeur est effectué par un salarié hors de ces locaux de façon volontaire en utilisant les technologies de l'information et de la communication.</w:t>
      </w:r>
    </w:p>
    <w:p w14:paraId="3A425A56" w14:textId="77777777" w:rsidR="00737736" w:rsidRDefault="00405AAB">
      <w:pPr>
        <w:shd w:val="clear" w:color="auto" w:fill="FFFFFF"/>
        <w:spacing w:after="113" w:line="240" w:lineRule="auto"/>
        <w:jc w:val="both"/>
      </w:pPr>
      <w:r>
        <w:t>Est qualifié de télétravailleur au sens de la présente section tout salarié de l'entreprise qui effectue, soit dès l'embauche, soit ultérieurement, du télétravail tel que défini au premier alinéa du présent I.</w:t>
      </w:r>
    </w:p>
    <w:p w14:paraId="1E907707" w14:textId="77777777" w:rsidR="00737736" w:rsidRDefault="00405AAB">
      <w:pPr>
        <w:shd w:val="clear" w:color="auto" w:fill="FFFFFF"/>
        <w:spacing w:after="113" w:line="240" w:lineRule="auto"/>
        <w:jc w:val="both"/>
      </w:pPr>
      <w:r>
        <w:t>Le télétravail est mis en place dans le cadre d'un accord collectif ou, à défaut, dans le cadre d'une charte élaborée par l'employeur après avis du comité social et économique, s'il existe.</w:t>
      </w:r>
    </w:p>
    <w:p w14:paraId="2732FC98" w14:textId="77777777" w:rsidR="00737736" w:rsidRDefault="00405AAB">
      <w:pPr>
        <w:shd w:val="clear" w:color="auto" w:fill="FFFFFF"/>
        <w:spacing w:after="113" w:line="240" w:lineRule="auto"/>
        <w:jc w:val="both"/>
      </w:pPr>
      <w:r>
        <w:t>En l'absence d'accord collectif ou de charte, lorsque le salarié et l'employeur conviennent de recourir au télétravail, ils formalisent leur accord par tout moyen. Lorsque la demande de recours au télétravail est formulée par un travailleur handicapé mentionné à l'article </w:t>
      </w:r>
      <w:hyperlink r:id="rId17">
        <w:r>
          <w:t>L. 5212-13 </w:t>
        </w:r>
      </w:hyperlink>
      <w:r>
        <w:t>du présent code ou un proche aidant mentionné à l'article </w:t>
      </w:r>
      <w:hyperlink r:id="rId18">
        <w:r>
          <w:t>L. 113-1-3 </w:t>
        </w:r>
      </w:hyperlink>
      <w:r>
        <w:t>du code de l'action sociale et des familles, l'employeur motive, le cas échéant, sa décision de refus.</w:t>
      </w:r>
    </w:p>
    <w:p w14:paraId="6A111DC5" w14:textId="77777777" w:rsidR="00737736" w:rsidRDefault="00405AAB">
      <w:pPr>
        <w:shd w:val="clear" w:color="auto" w:fill="FFFFFF"/>
        <w:spacing w:after="113" w:line="240" w:lineRule="auto"/>
        <w:jc w:val="both"/>
      </w:pPr>
      <w:r>
        <w:t>II. L’accord collectif applicable ou, à défaut, la charte élaborée par l'employeur précise :</w:t>
      </w:r>
    </w:p>
    <w:p w14:paraId="2DB00481" w14:textId="77777777" w:rsidR="00737736" w:rsidRDefault="00405AAB">
      <w:pPr>
        <w:shd w:val="clear" w:color="auto" w:fill="FFFFFF"/>
        <w:spacing w:after="113" w:line="240" w:lineRule="auto"/>
        <w:jc w:val="both"/>
      </w:pPr>
      <w:r>
        <w:t>1° Les conditions de passage en télétravail, en particulier en cas d'épisode de pollution mentionné à l'</w:t>
      </w:r>
      <w:hyperlink r:id="rId19">
        <w:r>
          <w:t>article L. 223-1 du code de l'environnement</w:t>
        </w:r>
      </w:hyperlink>
      <w:r>
        <w:t xml:space="preserve">, et les conditions de retour à une exécution du contrat de travail sans télétravail ; </w:t>
      </w:r>
    </w:p>
    <w:p w14:paraId="54A99EF4" w14:textId="77777777" w:rsidR="00737736" w:rsidRDefault="00405AAB">
      <w:pPr>
        <w:shd w:val="clear" w:color="auto" w:fill="FFFFFF"/>
        <w:spacing w:after="113" w:line="240" w:lineRule="auto"/>
        <w:jc w:val="both"/>
      </w:pPr>
      <w:r>
        <w:t xml:space="preserve">2° Les modalités d'acceptation par le salarié des conditions de mise en œuvre du télétravail ; </w:t>
      </w:r>
    </w:p>
    <w:p w14:paraId="0A43EB88" w14:textId="2B4C4C5B" w:rsidR="00737736" w:rsidRDefault="00405AAB" w:rsidP="00AF220C">
      <w:pPr>
        <w:shd w:val="clear" w:color="auto" w:fill="FFFFFF"/>
        <w:spacing w:after="113" w:line="240" w:lineRule="auto"/>
        <w:jc w:val="both"/>
      </w:pPr>
      <w:r>
        <w:t>3° Les modalités de contrôle du temps de travail ou de régulation de la charge de travail</w:t>
      </w:r>
      <w:r w:rsidR="00AF220C">
        <w:t> </w:t>
      </w:r>
      <w:r>
        <w:t xml:space="preserve">; </w:t>
      </w:r>
    </w:p>
    <w:p w14:paraId="6AAF81AB" w14:textId="77777777" w:rsidR="00737736" w:rsidRDefault="00405AAB">
      <w:pPr>
        <w:shd w:val="clear" w:color="auto" w:fill="FFFFFF"/>
        <w:spacing w:after="113" w:line="240" w:lineRule="auto"/>
        <w:jc w:val="both"/>
      </w:pPr>
      <w:r>
        <w:t>4° La détermination des plages horaires durant lesquelles l'employeur peut habituellement contacter le salarié en télétravail ;</w:t>
      </w:r>
    </w:p>
    <w:p w14:paraId="6A0E5EFA" w14:textId="3DC56EE2" w:rsidR="00737736" w:rsidRDefault="00405AAB">
      <w:pPr>
        <w:shd w:val="clear" w:color="auto" w:fill="FFFFFF"/>
        <w:spacing w:after="113" w:line="240" w:lineRule="auto"/>
        <w:jc w:val="both"/>
      </w:pPr>
      <w:r>
        <w:t>5° Les modalités d'accès des travailleurs handicapés à une organisation en télétravail, en application des mesures prévues à l'article </w:t>
      </w:r>
      <w:hyperlink r:id="rId20">
        <w:r>
          <w:t>L. 5213-6</w:t>
        </w:r>
      </w:hyperlink>
      <w:r>
        <w:t xml:space="preserve">. </w:t>
      </w:r>
    </w:p>
    <w:p w14:paraId="5A3B9DC1" w14:textId="107E3D2D" w:rsidR="00E75B90" w:rsidRDefault="00E75B90">
      <w:pPr>
        <w:shd w:val="clear" w:color="auto" w:fill="FFFFFF"/>
        <w:spacing w:after="113" w:line="240" w:lineRule="auto"/>
        <w:jc w:val="both"/>
      </w:pPr>
      <w:r>
        <w:t>6° Les modalités d’accès des salariées enceintes à une organisation en télétravail.</w:t>
      </w:r>
    </w:p>
    <w:p w14:paraId="445E7F34" w14:textId="77777777" w:rsidR="00737736" w:rsidRDefault="00405AAB">
      <w:pPr>
        <w:shd w:val="clear" w:color="auto" w:fill="FFFFFF"/>
        <w:spacing w:after="113" w:line="240" w:lineRule="auto"/>
        <w:jc w:val="both"/>
      </w:pPr>
      <w:r>
        <w:t xml:space="preserve">III. Le télétravailleur a les mêmes droits que le salarié qui exécute son travail dans les locaux de l'entreprise. </w:t>
      </w:r>
    </w:p>
    <w:p w14:paraId="7842B452" w14:textId="77777777" w:rsidR="00737736" w:rsidRDefault="00405AAB">
      <w:pPr>
        <w:shd w:val="clear" w:color="auto" w:fill="FFFFFF"/>
        <w:spacing w:after="113" w:line="240" w:lineRule="auto"/>
        <w:jc w:val="both"/>
      </w:pPr>
      <w:r>
        <w:t xml:space="preserve">L'employeur qui refuse d'accorder le bénéfice du télétravail à un salarié qui occupe un poste éligible à un mode d'organisation en télétravail dans les conditions prévues par accord collectif ou, à défaut, par la charte, motive sa réponse. </w:t>
      </w:r>
    </w:p>
    <w:p w14:paraId="7C6039BE" w14:textId="77777777" w:rsidR="00E75B90" w:rsidRDefault="00405AAB">
      <w:pPr>
        <w:shd w:val="clear" w:color="auto" w:fill="FFFFFF"/>
        <w:spacing w:after="113" w:line="240" w:lineRule="auto"/>
        <w:jc w:val="both"/>
      </w:pPr>
      <w:r>
        <w:t xml:space="preserve">Le refus d'accepter un poste de télétravailleur n'est pas un motif de rupture du contrat de travail. </w:t>
      </w:r>
    </w:p>
    <w:p w14:paraId="320CA41A" w14:textId="55FD9594" w:rsidR="00737736" w:rsidRDefault="00405AAB">
      <w:pPr>
        <w:shd w:val="clear" w:color="auto" w:fill="FFFFFF"/>
        <w:spacing w:after="113" w:line="240" w:lineRule="auto"/>
        <w:jc w:val="both"/>
      </w:pPr>
      <w:r>
        <w:t>L'accident survenu sur le lieu où est exercé le télétravail pendant l'exercice de l'activité professionnelle du télétravailleur est présumé être un accident de travail au sens de l'</w:t>
      </w:r>
      <w:hyperlink r:id="rId21">
        <w:r>
          <w:t>article L. 411-1 du code de la sécurité sociale</w:t>
        </w:r>
      </w:hyperlink>
      <w:r>
        <w:t>.</w:t>
      </w:r>
      <w:r>
        <w:br w:type="page"/>
      </w:r>
    </w:p>
    <w:p w14:paraId="2A004C18" w14:textId="77777777" w:rsidR="00737736" w:rsidRDefault="00405AAB" w:rsidP="009F7B67">
      <w:pPr>
        <w:pBdr>
          <w:top w:val="none" w:sz="0" w:space="0" w:color="auto"/>
          <w:left w:val="none" w:sz="0" w:space="0" w:color="auto"/>
          <w:bottom w:val="none" w:sz="0" w:space="0" w:color="auto"/>
          <w:right w:val="none" w:sz="0" w:space="0" w:color="auto"/>
          <w:between w:val="none" w:sz="0" w:space="0" w:color="auto"/>
        </w:pBdr>
        <w:spacing w:before="240" w:after="240"/>
        <w:rPr>
          <w:b/>
        </w:rPr>
      </w:pPr>
      <w:r>
        <w:rPr>
          <w:b/>
        </w:rPr>
        <w:lastRenderedPageBreak/>
        <w:t>Annexe 8 : Infographie sur la santé et la sécurité en télétravail</w:t>
      </w:r>
    </w:p>
    <w:p w14:paraId="6873F59B" w14:textId="77777777" w:rsidR="00737736" w:rsidRDefault="00405AAB">
      <w:pPr>
        <w:jc w:val="center"/>
      </w:pPr>
      <w:r>
        <w:rPr>
          <w:noProof/>
        </w:rPr>
        <w:drawing>
          <wp:inline distT="0" distB="0" distL="0" distR="0" wp14:anchorId="559996A0" wp14:editId="00345796">
            <wp:extent cx="3613543" cy="926526"/>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20173" t="33454" r="21623" b="40000"/>
                    <a:stretch>
                      <a:fillRect/>
                    </a:stretch>
                  </pic:blipFill>
                  <pic:spPr>
                    <a:xfrm>
                      <a:off x="0" y="0"/>
                      <a:ext cx="3613543" cy="926526"/>
                    </a:xfrm>
                    <a:prstGeom prst="rect">
                      <a:avLst/>
                    </a:prstGeom>
                    <a:ln/>
                  </pic:spPr>
                </pic:pic>
              </a:graphicData>
            </a:graphic>
          </wp:inline>
        </w:drawing>
      </w:r>
      <w:r>
        <w:rPr>
          <w:noProof/>
        </w:rPr>
        <w:drawing>
          <wp:inline distT="0" distB="0" distL="0" distR="0" wp14:anchorId="7310D8B3" wp14:editId="6856489B">
            <wp:extent cx="3601237" cy="2099007"/>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20338" t="12059" r="21787" b="27942"/>
                    <a:stretch>
                      <a:fillRect/>
                    </a:stretch>
                  </pic:blipFill>
                  <pic:spPr>
                    <a:xfrm>
                      <a:off x="0" y="0"/>
                      <a:ext cx="3601237" cy="2099007"/>
                    </a:xfrm>
                    <a:prstGeom prst="rect">
                      <a:avLst/>
                    </a:prstGeom>
                    <a:ln/>
                  </pic:spPr>
                </pic:pic>
              </a:graphicData>
            </a:graphic>
          </wp:inline>
        </w:drawing>
      </w:r>
      <w:r>
        <w:rPr>
          <w:noProof/>
        </w:rPr>
        <w:drawing>
          <wp:inline distT="0" distB="0" distL="0" distR="0" wp14:anchorId="512C5B04" wp14:editId="2DAC9A32">
            <wp:extent cx="3630747" cy="176856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20338" t="10294" r="21954" b="39704"/>
                    <a:stretch>
                      <a:fillRect/>
                    </a:stretch>
                  </pic:blipFill>
                  <pic:spPr>
                    <a:xfrm>
                      <a:off x="0" y="0"/>
                      <a:ext cx="3630747" cy="1768560"/>
                    </a:xfrm>
                    <a:prstGeom prst="rect">
                      <a:avLst/>
                    </a:prstGeom>
                    <a:ln/>
                  </pic:spPr>
                </pic:pic>
              </a:graphicData>
            </a:graphic>
          </wp:inline>
        </w:drawing>
      </w:r>
      <w:r>
        <w:rPr>
          <w:noProof/>
        </w:rPr>
        <w:drawing>
          <wp:inline distT="0" distB="0" distL="0" distR="0" wp14:anchorId="51A43FAA" wp14:editId="252B2BE2">
            <wp:extent cx="3607727" cy="150065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l="20173" t="11470" r="21789" b="45589"/>
                    <a:stretch>
                      <a:fillRect/>
                    </a:stretch>
                  </pic:blipFill>
                  <pic:spPr>
                    <a:xfrm>
                      <a:off x="0" y="0"/>
                      <a:ext cx="3607727" cy="1500650"/>
                    </a:xfrm>
                    <a:prstGeom prst="rect">
                      <a:avLst/>
                    </a:prstGeom>
                    <a:ln/>
                  </pic:spPr>
                </pic:pic>
              </a:graphicData>
            </a:graphic>
          </wp:inline>
        </w:drawing>
      </w:r>
      <w:r>
        <w:rPr>
          <w:noProof/>
        </w:rPr>
        <w:drawing>
          <wp:inline distT="0" distB="0" distL="0" distR="0" wp14:anchorId="043F4FC0" wp14:editId="0BE339A4">
            <wp:extent cx="3611803" cy="1312288"/>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l="20337" t="42059" r="21623" b="20432"/>
                    <a:stretch>
                      <a:fillRect/>
                    </a:stretch>
                  </pic:blipFill>
                  <pic:spPr>
                    <a:xfrm>
                      <a:off x="0" y="0"/>
                      <a:ext cx="3611803" cy="1312288"/>
                    </a:xfrm>
                    <a:prstGeom prst="rect">
                      <a:avLst/>
                    </a:prstGeom>
                    <a:ln/>
                  </pic:spPr>
                </pic:pic>
              </a:graphicData>
            </a:graphic>
          </wp:inline>
        </w:drawing>
      </w:r>
    </w:p>
    <w:p w14:paraId="43A220B0" w14:textId="77777777" w:rsidR="00737736" w:rsidRDefault="009B33E0">
      <w:pPr>
        <w:jc w:val="right"/>
      </w:pPr>
      <w:hyperlink r:id="rId27">
        <w:r w:rsidR="00405AAB">
          <w:rPr>
            <w:i/>
            <w:color w:val="0563C1"/>
            <w:u w:val="single"/>
          </w:rPr>
          <w:t xml:space="preserve">https://droits.nvo.fr/ </w:t>
        </w:r>
      </w:hyperlink>
      <w:r w:rsidR="00405AAB">
        <w:rPr>
          <w:i/>
        </w:rPr>
        <w:t xml:space="preserve"> Publié le 26 avril 2020, Marie Alaman</w:t>
      </w:r>
    </w:p>
    <w:sectPr w:rsidR="00737736">
      <w:footerReference w:type="default" r:id="rId28"/>
      <w:pgSz w:w="11906" w:h="16838"/>
      <w:pgMar w:top="1021" w:right="1304" w:bottom="1702" w:left="1304" w:header="709" w:footer="39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2FA04" w14:textId="77777777" w:rsidR="009B33E0" w:rsidRDefault="009B33E0">
      <w:pPr>
        <w:spacing w:after="0" w:line="240" w:lineRule="auto"/>
      </w:pPr>
      <w:r>
        <w:separator/>
      </w:r>
    </w:p>
  </w:endnote>
  <w:endnote w:type="continuationSeparator" w:id="0">
    <w:p w14:paraId="631A4E79" w14:textId="77777777" w:rsidR="009B33E0" w:rsidRDefault="009B3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71BE7" w14:textId="77777777" w:rsidR="00F872C1" w:rsidRDefault="00F872C1" w:rsidP="00F872C1">
    <w:pPr>
      <w:pStyle w:val="Pieddepage"/>
    </w:pPr>
  </w:p>
  <w:p w14:paraId="48065764" w14:textId="77777777" w:rsidR="00F872C1" w:rsidRDefault="00F872C1" w:rsidP="00F872C1"/>
  <w:p w14:paraId="34094F15" w14:textId="77777777" w:rsidR="00F872C1" w:rsidRDefault="00F872C1" w:rsidP="00F872C1">
    <w:pPr>
      <w:widowControl w:val="0"/>
      <w:pBdr>
        <w:top w:val="nil"/>
        <w:left w:val="nil"/>
        <w:bottom w:val="nil"/>
        <w:right w:val="nil"/>
        <w:between w:val="nil"/>
      </w:pBdr>
      <w:tabs>
        <w:tab w:val="right" w:pos="9214"/>
      </w:tabs>
      <w:spacing w:after="0" w:line="276" w:lineRule="auto"/>
      <w:rPr>
        <w:sz w:val="20"/>
        <w:szCs w:val="20"/>
      </w:rPr>
    </w:pPr>
    <w:hyperlink r:id="rId1" w:history="1">
      <w:r w:rsidRPr="00220B10">
        <w:rPr>
          <w:rStyle w:val="Lienhypertexte"/>
          <w:rFonts w:asciiTheme="minorHAnsi" w:hAnsiTheme="minorHAnsi"/>
          <w:sz w:val="20"/>
          <w:szCs w:val="20"/>
        </w:rPr>
        <w:t>https://crcom.ac-versailles.fr</w:t>
      </w:r>
    </w:hyperlink>
    <w:r>
      <w:rPr>
        <w:sz w:val="20"/>
        <w:szCs w:val="20"/>
      </w:rPr>
      <w:t xml:space="preserve"> – BTS SAM – Bloc 3 – </w:t>
    </w:r>
    <w:r>
      <w:rPr>
        <w:sz w:val="20"/>
        <w:szCs w:val="20"/>
      </w:rPr>
      <w:t xml:space="preserve"> Sujet d’entraînement</w:t>
    </w:r>
  </w:p>
  <w:p w14:paraId="6E86B893" w14:textId="57AE03F2" w:rsidR="00737736" w:rsidRDefault="00F872C1" w:rsidP="00F872C1">
    <w:pPr>
      <w:widowControl w:val="0"/>
      <w:pBdr>
        <w:top w:val="nil"/>
        <w:left w:val="nil"/>
        <w:bottom w:val="nil"/>
        <w:right w:val="nil"/>
        <w:between w:val="nil"/>
      </w:pBdr>
      <w:tabs>
        <w:tab w:val="right" w:pos="9214"/>
      </w:tabs>
      <w:spacing w:after="0" w:line="276" w:lineRule="auto"/>
      <w:rPr>
        <w:sz w:val="20"/>
        <w:szCs w:val="20"/>
      </w:rPr>
    </w:pPr>
    <w:r>
      <w:rPr>
        <w:sz w:val="20"/>
        <w:szCs w:val="20"/>
      </w:rPr>
      <w:t>Auteurs :</w:t>
    </w:r>
    <w:r w:rsidR="00E8777B">
      <w:rPr>
        <w:sz w:val="20"/>
        <w:szCs w:val="20"/>
      </w:rPr>
      <w:t xml:space="preserve"> Nelly </w:t>
    </w:r>
    <w:proofErr w:type="spellStart"/>
    <w:r w:rsidR="00E8777B">
      <w:rPr>
        <w:sz w:val="20"/>
        <w:szCs w:val="20"/>
      </w:rPr>
      <w:t>Guastavino</w:t>
    </w:r>
    <w:proofErr w:type="spellEnd"/>
    <w:r w:rsidR="00E8777B">
      <w:rPr>
        <w:sz w:val="20"/>
        <w:szCs w:val="20"/>
      </w:rPr>
      <w:t xml:space="preserve">, Josiane </w:t>
    </w:r>
    <w:proofErr w:type="spellStart"/>
    <w:r w:rsidR="00E8777B">
      <w:rPr>
        <w:sz w:val="20"/>
        <w:szCs w:val="20"/>
      </w:rPr>
      <w:t>Natoly</w:t>
    </w:r>
    <w:proofErr w:type="spellEnd"/>
    <w:r w:rsidR="00E8777B">
      <w:rPr>
        <w:sz w:val="20"/>
        <w:szCs w:val="20"/>
      </w:rPr>
      <w:t xml:space="preserve"> </w:t>
    </w:r>
    <w:r>
      <w:rPr>
        <w:sz w:val="20"/>
        <w:szCs w:val="20"/>
      </w:rPr>
      <w:t xml:space="preserve">– relecteurs : Linda </w:t>
    </w:r>
    <w:proofErr w:type="spellStart"/>
    <w:r>
      <w:rPr>
        <w:sz w:val="20"/>
        <w:szCs w:val="20"/>
      </w:rPr>
      <w:t>Haddab</w:t>
    </w:r>
    <w:proofErr w:type="spellEnd"/>
    <w:r>
      <w:rPr>
        <w:sz w:val="20"/>
        <w:szCs w:val="20"/>
      </w:rPr>
      <w:t xml:space="preserve">, </w:t>
    </w:r>
    <w:proofErr w:type="spellStart"/>
    <w:r>
      <w:rPr>
        <w:sz w:val="20"/>
        <w:szCs w:val="20"/>
      </w:rPr>
      <w:t>Said</w:t>
    </w:r>
    <w:proofErr w:type="spellEnd"/>
    <w:r>
      <w:rPr>
        <w:sz w:val="20"/>
        <w:szCs w:val="20"/>
      </w:rPr>
      <w:t xml:space="preserve"> </w:t>
    </w:r>
    <w:proofErr w:type="spellStart"/>
    <w:r>
      <w:rPr>
        <w:sz w:val="20"/>
        <w:szCs w:val="20"/>
      </w:rPr>
      <w:t>Iziki</w:t>
    </w:r>
    <w:proofErr w:type="spellEnd"/>
    <w:r w:rsidR="0075342A">
      <w:rPr>
        <w:sz w:val="20"/>
        <w:szCs w:val="20"/>
      </w:rPr>
      <w:tab/>
    </w:r>
    <w:r w:rsidR="0075342A" w:rsidRPr="0075342A">
      <w:rPr>
        <w:sz w:val="20"/>
        <w:szCs w:val="20"/>
      </w:rPr>
      <w:t xml:space="preserve">Page </w:t>
    </w:r>
    <w:r w:rsidR="0075342A" w:rsidRPr="0075342A">
      <w:rPr>
        <w:b/>
        <w:bCs/>
        <w:sz w:val="20"/>
        <w:szCs w:val="20"/>
      </w:rPr>
      <w:fldChar w:fldCharType="begin"/>
    </w:r>
    <w:r w:rsidR="0075342A" w:rsidRPr="0075342A">
      <w:rPr>
        <w:b/>
        <w:bCs/>
        <w:sz w:val="20"/>
        <w:szCs w:val="20"/>
      </w:rPr>
      <w:instrText>PAGE  \* Arabic  \* MERGEFORMAT</w:instrText>
    </w:r>
    <w:r w:rsidR="0075342A" w:rsidRPr="0075342A">
      <w:rPr>
        <w:b/>
        <w:bCs/>
        <w:sz w:val="20"/>
        <w:szCs w:val="20"/>
      </w:rPr>
      <w:fldChar w:fldCharType="separate"/>
    </w:r>
    <w:r w:rsidR="00FE19D0">
      <w:rPr>
        <w:b/>
        <w:bCs/>
        <w:noProof/>
        <w:sz w:val="20"/>
        <w:szCs w:val="20"/>
      </w:rPr>
      <w:t>2</w:t>
    </w:r>
    <w:r w:rsidR="0075342A" w:rsidRPr="0075342A">
      <w:rPr>
        <w:b/>
        <w:bCs/>
        <w:sz w:val="20"/>
        <w:szCs w:val="20"/>
      </w:rPr>
      <w:fldChar w:fldCharType="end"/>
    </w:r>
    <w:r w:rsidR="0075342A" w:rsidRPr="0075342A">
      <w:rPr>
        <w:sz w:val="20"/>
        <w:szCs w:val="20"/>
      </w:rPr>
      <w:t xml:space="preserve"> sur </w:t>
    </w:r>
    <w:r w:rsidR="0075342A" w:rsidRPr="0075342A">
      <w:rPr>
        <w:b/>
        <w:bCs/>
        <w:sz w:val="20"/>
        <w:szCs w:val="20"/>
      </w:rPr>
      <w:fldChar w:fldCharType="begin"/>
    </w:r>
    <w:r w:rsidR="0075342A" w:rsidRPr="0075342A">
      <w:rPr>
        <w:b/>
        <w:bCs/>
        <w:sz w:val="20"/>
        <w:szCs w:val="20"/>
      </w:rPr>
      <w:instrText>NUMPAGES  \* Arabic  \* MERGEFORMAT</w:instrText>
    </w:r>
    <w:r w:rsidR="0075342A" w:rsidRPr="0075342A">
      <w:rPr>
        <w:b/>
        <w:bCs/>
        <w:sz w:val="20"/>
        <w:szCs w:val="20"/>
      </w:rPr>
      <w:fldChar w:fldCharType="separate"/>
    </w:r>
    <w:r w:rsidR="00FE19D0">
      <w:rPr>
        <w:b/>
        <w:bCs/>
        <w:noProof/>
        <w:sz w:val="20"/>
        <w:szCs w:val="20"/>
      </w:rPr>
      <w:t>14</w:t>
    </w:r>
    <w:r w:rsidR="0075342A" w:rsidRPr="0075342A">
      <w:rPr>
        <w:b/>
        <w:bCs/>
        <w:sz w:val="20"/>
        <w:szCs w:val="20"/>
      </w:rPr>
      <w:fldChar w:fldCharType="end"/>
    </w:r>
  </w:p>
  <w:p w14:paraId="16328980" w14:textId="77777777" w:rsidR="00737736" w:rsidRDefault="00737736">
    <w:pPr>
      <w:tabs>
        <w:tab w:val="center" w:pos="4536"/>
        <w:tab w:val="right" w:pos="9072"/>
      </w:tabs>
      <w:spacing w:after="0" w:line="240" w:lineRule="auto"/>
      <w:rPr>
        <w:rFonts w:eastAsia="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A3BCA" w14:textId="77777777" w:rsidR="009B33E0" w:rsidRDefault="009B33E0">
      <w:pPr>
        <w:spacing w:after="0" w:line="240" w:lineRule="auto"/>
      </w:pPr>
      <w:r>
        <w:separator/>
      </w:r>
    </w:p>
  </w:footnote>
  <w:footnote w:type="continuationSeparator" w:id="0">
    <w:p w14:paraId="5DAE7E55" w14:textId="77777777" w:rsidR="009B33E0" w:rsidRDefault="009B33E0">
      <w:pPr>
        <w:spacing w:after="0" w:line="240" w:lineRule="auto"/>
      </w:pPr>
      <w:r>
        <w:continuationSeparator/>
      </w:r>
    </w:p>
  </w:footnote>
  <w:footnote w:id="1">
    <w:p w14:paraId="0803E8DF" w14:textId="77777777" w:rsidR="00737736" w:rsidRPr="00CC7CC2" w:rsidRDefault="00405AAB">
      <w:pPr>
        <w:jc w:val="both"/>
        <w:rPr>
          <w:sz w:val="20"/>
          <w:szCs w:val="20"/>
        </w:rPr>
      </w:pPr>
      <w:r w:rsidRPr="00AF220C">
        <w:rPr>
          <w:sz w:val="20"/>
          <w:szCs w:val="20"/>
          <w:vertAlign w:val="superscript"/>
        </w:rPr>
        <w:footnoteRef/>
      </w:r>
      <w:r w:rsidRPr="00CC7CC2">
        <w:rPr>
          <w:sz w:val="20"/>
          <w:szCs w:val="20"/>
        </w:rPr>
        <w:t xml:space="preserve"> </w:t>
      </w:r>
      <w:r w:rsidRPr="00AF220C">
        <w:rPr>
          <w:sz w:val="20"/>
          <w:szCs w:val="20"/>
        </w:rPr>
        <w:t>Agefiph (association de gestion du fonds pour l’insertion professionnelle des personnes handicapées).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845A2"/>
    <w:multiLevelType w:val="multilevel"/>
    <w:tmpl w:val="115EBA08"/>
    <w:lvl w:ilvl="0">
      <w:start w:val="1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FF72B0"/>
    <w:multiLevelType w:val="multilevel"/>
    <w:tmpl w:val="E07690C4"/>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5B595B"/>
    <w:multiLevelType w:val="multilevel"/>
    <w:tmpl w:val="6CD0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AB2247"/>
    <w:multiLevelType w:val="multilevel"/>
    <w:tmpl w:val="54AA7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AE1781"/>
    <w:multiLevelType w:val="multilevel"/>
    <w:tmpl w:val="CA3865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0067A8"/>
    <w:multiLevelType w:val="multilevel"/>
    <w:tmpl w:val="ED2655F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3709FF"/>
    <w:multiLevelType w:val="multilevel"/>
    <w:tmpl w:val="51B60B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DDD234E"/>
    <w:multiLevelType w:val="multilevel"/>
    <w:tmpl w:val="AB5C6370"/>
    <w:lvl w:ilvl="0">
      <w:start w:val="1"/>
      <w:numFmt w:val="lowerLetter"/>
      <w:lvlText w:val="%1."/>
      <w:lvlJc w:val="left"/>
      <w:pPr>
        <w:ind w:left="1080" w:hanging="360"/>
      </w:pPr>
      <w:rPr>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6"/>
  </w:num>
  <w:num w:numId="2">
    <w:abstractNumId w:val="4"/>
  </w:num>
  <w:num w:numId="3">
    <w:abstractNumId w:val="0"/>
  </w:num>
  <w:num w:numId="4">
    <w:abstractNumId w:val="3"/>
  </w:num>
  <w:num w:numId="5">
    <w:abstractNumId w:val="5"/>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736"/>
    <w:rsid w:val="000810D1"/>
    <w:rsid w:val="000C1294"/>
    <w:rsid w:val="000E13EC"/>
    <w:rsid w:val="00145996"/>
    <w:rsid w:val="00234E54"/>
    <w:rsid w:val="0028410B"/>
    <w:rsid w:val="003212E6"/>
    <w:rsid w:val="003272D9"/>
    <w:rsid w:val="003A504C"/>
    <w:rsid w:val="003B7043"/>
    <w:rsid w:val="00405AAB"/>
    <w:rsid w:val="0048527D"/>
    <w:rsid w:val="00523CA8"/>
    <w:rsid w:val="00561C04"/>
    <w:rsid w:val="00627506"/>
    <w:rsid w:val="006A184C"/>
    <w:rsid w:val="006C46F3"/>
    <w:rsid w:val="00737736"/>
    <w:rsid w:val="0075342A"/>
    <w:rsid w:val="00791307"/>
    <w:rsid w:val="007F564D"/>
    <w:rsid w:val="008136EA"/>
    <w:rsid w:val="008774AF"/>
    <w:rsid w:val="00877FF7"/>
    <w:rsid w:val="008912D3"/>
    <w:rsid w:val="008D3A71"/>
    <w:rsid w:val="00955B9F"/>
    <w:rsid w:val="009A2692"/>
    <w:rsid w:val="009B33E0"/>
    <w:rsid w:val="009F7B67"/>
    <w:rsid w:val="00A67212"/>
    <w:rsid w:val="00AD74E3"/>
    <w:rsid w:val="00AF220C"/>
    <w:rsid w:val="00B34844"/>
    <w:rsid w:val="00B61450"/>
    <w:rsid w:val="00B7250A"/>
    <w:rsid w:val="00C52963"/>
    <w:rsid w:val="00C774CE"/>
    <w:rsid w:val="00CC7CC2"/>
    <w:rsid w:val="00D637D7"/>
    <w:rsid w:val="00DA4541"/>
    <w:rsid w:val="00E427D5"/>
    <w:rsid w:val="00E633D5"/>
    <w:rsid w:val="00E75B90"/>
    <w:rsid w:val="00E8777B"/>
    <w:rsid w:val="00ED037C"/>
    <w:rsid w:val="00F27A44"/>
    <w:rsid w:val="00F35E2A"/>
    <w:rsid w:val="00F64FA3"/>
    <w:rsid w:val="00F872C1"/>
    <w:rsid w:val="00FE19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798CD"/>
  <w15:docId w15:val="{CC5F43F7-CDF3-4934-8F91-EE08A45F4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fr-FR" w:eastAsia="fr-FR" w:bidi="ar-SA"/>
      </w:rPr>
    </w:rPrDefault>
    <w:pPrDefault>
      <w:pPr>
        <w:pBdr>
          <w:top w:val="none" w:sz="0" w:space="0" w:color="000000"/>
          <w:left w:val="none" w:sz="0" w:space="0" w:color="000000"/>
          <w:bottom w:val="none" w:sz="0" w:space="0" w:color="000000"/>
          <w:right w:val="none" w:sz="0" w:space="0" w:color="000000"/>
          <w:between w:val="none" w:sz="0" w:space="0" w:color="000000"/>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SimSun"/>
    </w:rPr>
  </w:style>
  <w:style w:type="paragraph" w:styleId="Titre1">
    <w:name w:val="heading 1"/>
    <w:basedOn w:val="Normal"/>
    <w:next w:val="Normal"/>
    <w:link w:val="Titre1Car"/>
    <w:uiPriority w:val="9"/>
    <w:qFormat/>
    <w:pPr>
      <w:keepNext/>
      <w:keepLines/>
      <w:spacing w:before="480" w:after="120" w:line="240" w:lineRule="auto"/>
      <w:outlineLvl w:val="0"/>
    </w:pPr>
    <w:rPr>
      <w:rFonts w:ascii="Calibri" w:eastAsia="Calibri" w:hAnsi="Calibri"/>
      <w:b/>
      <w:sz w:val="48"/>
      <w:szCs w:val="48"/>
    </w:rPr>
  </w:style>
  <w:style w:type="paragraph" w:styleId="Titre2">
    <w:name w:val="heading 2"/>
    <w:basedOn w:val="Normal"/>
    <w:next w:val="Normal"/>
    <w:link w:val="Titre2Car"/>
    <w:uiPriority w:val="9"/>
    <w:unhideWhenUsed/>
    <w:qFormat/>
    <w:pPr>
      <w:keepNext/>
      <w:keepLines/>
      <w:spacing w:before="360" w:after="80" w:line="240" w:lineRule="auto"/>
      <w:outlineLvl w:val="1"/>
    </w:pPr>
    <w:rPr>
      <w:rFonts w:ascii="Calibri" w:eastAsia="Calibri" w:hAnsi="Calibri"/>
      <w:b/>
      <w:sz w:val="36"/>
      <w:szCs w:val="36"/>
    </w:rPr>
  </w:style>
  <w:style w:type="paragraph" w:styleId="Titre3">
    <w:name w:val="heading 3"/>
    <w:basedOn w:val="Normal"/>
    <w:next w:val="Normal"/>
    <w:link w:val="Titre3Car"/>
    <w:uiPriority w:val="9"/>
    <w:unhideWhenUsed/>
    <w:qFormat/>
    <w:pPr>
      <w:keepNext/>
      <w:keepLines/>
      <w:spacing w:before="280" w:after="80" w:line="240" w:lineRule="auto"/>
      <w:outlineLvl w:val="2"/>
    </w:pPr>
    <w:rPr>
      <w:rFonts w:ascii="Calibri" w:eastAsia="Calibri" w:hAnsi="Calibri"/>
      <w:b/>
      <w:sz w:val="28"/>
      <w:szCs w:val="28"/>
    </w:rPr>
  </w:style>
  <w:style w:type="paragraph" w:styleId="Titre4">
    <w:name w:val="heading 4"/>
    <w:basedOn w:val="Normal"/>
    <w:next w:val="Normal"/>
    <w:link w:val="Titre4Car"/>
    <w:uiPriority w:val="9"/>
    <w:unhideWhenUsed/>
    <w:qFormat/>
    <w:pPr>
      <w:keepNext/>
      <w:keepLines/>
      <w:spacing w:before="320" w:after="200"/>
      <w:outlineLvl w:val="3"/>
    </w:pPr>
    <w:rPr>
      <w:rFonts w:eastAsia="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eastAsia="Arial"/>
      <w:b/>
      <w:bCs/>
    </w:rPr>
  </w:style>
  <w:style w:type="paragraph" w:styleId="Titre6">
    <w:name w:val="heading 6"/>
    <w:basedOn w:val="Normal"/>
    <w:next w:val="Normal"/>
    <w:link w:val="Titre6Car"/>
    <w:uiPriority w:val="9"/>
    <w:unhideWhenUsed/>
    <w:qFormat/>
    <w:pPr>
      <w:keepNext/>
      <w:keepLines/>
      <w:spacing w:before="320" w:after="200"/>
      <w:outlineLvl w:val="5"/>
    </w:pPr>
    <w:rPr>
      <w:rFonts w:eastAsia="Arial"/>
      <w:b/>
      <w:bCs/>
      <w:sz w:val="22"/>
    </w:rPr>
  </w:style>
  <w:style w:type="paragraph" w:styleId="Titre7">
    <w:name w:val="heading 7"/>
    <w:basedOn w:val="Normal"/>
    <w:next w:val="Normal"/>
    <w:link w:val="Titre7Car"/>
    <w:uiPriority w:val="9"/>
    <w:unhideWhenUsed/>
    <w:qFormat/>
    <w:pPr>
      <w:keepNext/>
      <w:keepLines/>
      <w:spacing w:before="320" w:after="200"/>
      <w:outlineLvl w:val="6"/>
    </w:pPr>
    <w:rPr>
      <w:rFonts w:eastAsia="Arial"/>
      <w:b/>
      <w:bCs/>
      <w:i/>
      <w:iCs/>
      <w:sz w:val="22"/>
    </w:rPr>
  </w:style>
  <w:style w:type="paragraph" w:styleId="Titre8">
    <w:name w:val="heading 8"/>
    <w:basedOn w:val="Normal"/>
    <w:next w:val="Normal"/>
    <w:link w:val="Titre8Car"/>
    <w:uiPriority w:val="9"/>
    <w:unhideWhenUsed/>
    <w:qFormat/>
    <w:pPr>
      <w:keepNext/>
      <w:keepLines/>
      <w:spacing w:before="320" w:after="200"/>
      <w:outlineLvl w:val="7"/>
    </w:pPr>
    <w:rPr>
      <w:rFonts w:eastAsia="Arial"/>
      <w:i/>
      <w:iCs/>
      <w:sz w:val="22"/>
    </w:rPr>
  </w:style>
  <w:style w:type="paragraph" w:styleId="Titre9">
    <w:name w:val="heading 9"/>
    <w:basedOn w:val="Normal"/>
    <w:next w:val="Normal"/>
    <w:link w:val="Titre9Car"/>
    <w:uiPriority w:val="9"/>
    <w:unhideWhenUsed/>
    <w:qFormat/>
    <w:pPr>
      <w:keepNext/>
      <w:keepLines/>
      <w:spacing w:before="320" w:after="200"/>
      <w:outlineLvl w:val="8"/>
    </w:pPr>
    <w:rPr>
      <w:rFonts w:eastAsia="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pPr>
      <w:spacing w:before="300" w:after="200"/>
      <w:contextualSpacing/>
    </w:pPr>
    <w:rPr>
      <w:sz w:val="48"/>
      <w:szCs w:val="48"/>
    </w:rPr>
  </w:style>
  <w:style w:type="table" w:customStyle="1" w:styleId="Tableausimple11">
    <w:name w:val="Tableau simple 1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Tableausimple21">
    <w:name w:val="Tableau simple 21"/>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
    <w:name w:val="Tableau simple 31"/>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simple41">
    <w:name w:val="Tableau simple 41"/>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simple51">
    <w:name w:val="Tableau simple 51"/>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Grille1Clair1">
    <w:name w:val="Tableau Grille 1 Clair1"/>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TableauGrille21">
    <w:name w:val="Tableau Grille 2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TableauGrille31">
    <w:name w:val="Tableau Grille 3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TableauGrille41">
    <w:name w:val="Tableau Grille 41"/>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TableauGrille5Fonc1">
    <w:name w:val="Tableau Grille 5 Foncé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TableauGrille6Couleur1">
    <w:name w:val="Tableau Grille 6 Couleur1"/>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TableauGrille7Couleur1">
    <w:name w:val="Tableau Grille 7 Couleur1"/>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TableauListe1Clair1">
    <w:name w:val="Tableau Liste 1 Clair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TableauListe21">
    <w:name w:val="Tableau Liste 21"/>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TableauListe31">
    <w:name w:val="Tableau Liste 3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TableauListe41">
    <w:name w:val="Tableau Liste 4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TableauListe5Fonc1">
    <w:name w:val="Tableau Liste 5 Foncé1"/>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TableauListe6Couleur1">
    <w:name w:val="Tableau Liste 6 Couleur1"/>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TableauListe7Couleur1">
    <w:name w:val="Tableau Liste 7 Couleur1"/>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Tableausimple110">
    <w:name w:val="Tableau simple 1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Tableausimple210">
    <w:name w:val="Tableau simple 21"/>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0">
    <w:name w:val="Tableau simple 31"/>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simple410">
    <w:name w:val="Tableau simple 41"/>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simple510">
    <w:name w:val="Tableau simple 51"/>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Grille1Clair10">
    <w:name w:val="Tableau Grille 1 Clair1"/>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TableauGrille210">
    <w:name w:val="Tableau Grille 2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TableauGrille310">
    <w:name w:val="Tableau Grille 3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TableauGrille410">
    <w:name w:val="Tableau Grille 41"/>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TableauGrille5Fonc10">
    <w:name w:val="Tableau Grille 5 Foncé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TableauGrille6Couleur10">
    <w:name w:val="Tableau Grille 6 Couleur1"/>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TableauGrille7Couleur10">
    <w:name w:val="Tableau Grille 7 Couleur1"/>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TableauListe1Clair10">
    <w:name w:val="Tableau Liste 1 Clair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TableauListe210">
    <w:name w:val="Tableau Liste 21"/>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TableauListe310">
    <w:name w:val="Tableau Liste 3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TableauListe410">
    <w:name w:val="Tableau Liste 4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TableauListe5Fonc10">
    <w:name w:val="Tableau Liste 5 Foncé1"/>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TableauListe6Couleur10">
    <w:name w:val="Tableau Liste 6 Couleur1"/>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TableauListe7Couleur10">
    <w:name w:val="Tableau Liste 7 Couleur1"/>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leausimple111">
    <w:name w:val="Tableau simple 1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Tableausimple211">
    <w:name w:val="Tableau simple 21"/>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1">
    <w:name w:val="Tableau simple 31"/>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simple411">
    <w:name w:val="Tableau simple 41"/>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simple511">
    <w:name w:val="Tableau simple 51"/>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Grille1Clair11">
    <w:name w:val="Tableau Grille 1 Clair1"/>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leauGrille211">
    <w:name w:val="Tableau Grille 2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TableauGrille311">
    <w:name w:val="Tableau Grille 3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TableauGrille411">
    <w:name w:val="Tableau Grille 41"/>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TableauGrille5Fonc11">
    <w:name w:val="Tableau Grille 5 Foncé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TableauGrille6Couleur11">
    <w:name w:val="Tableau Grille 6 Couleur1"/>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TableauGrille7Couleur11">
    <w:name w:val="Tableau Grille 7 Couleur1"/>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TableauListe1Clair11">
    <w:name w:val="Tableau Liste 1 Clair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TableauListe211">
    <w:name w:val="Tableau Liste 21"/>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TableauListe311">
    <w:name w:val="Tableau Liste 3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leauListe411">
    <w:name w:val="Tableau Liste 4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TableauListe5Fonc11">
    <w:name w:val="Tableau Liste 5 Foncé1"/>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TableauListe6Couleur11">
    <w:name w:val="Tableau Liste 6 Couleur1"/>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leauListe7Couleur11">
    <w:name w:val="Tableau Liste 7 Couleur1"/>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rFonts w:eastAsia="SimSun"/>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rPr>
      <w:rFonts w:eastAsia="SimSun"/>
    </w:rPr>
  </w:style>
  <w:style w:type="table" w:customStyle="1" w:styleId="Grilledutableau4">
    <w:name w:val="Grille du tableau4"/>
    <w:basedOn w:val="TableauNormal"/>
    <w:next w:val="Grilledutableau"/>
    <w:pPr>
      <w:spacing w:after="0" w:line="240" w:lineRule="auto"/>
    </w:pPr>
    <w:rPr>
      <w:rFonts w:ascii="Times New Roman" w:eastAsia="Times New Roman" w:hAnsi="Times New Roman"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pPr>
      <w:spacing w:after="0" w:line="240" w:lineRule="auto"/>
    </w:pPr>
    <w:rPr>
      <w:rFonts w:ascii="Times New Roman" w:eastAsia="Times New Roman" w:hAnsi="Times New Roman"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emierparagraphe">
    <w:name w:val="Premier paragraphe"/>
    <w:basedOn w:val="Normal"/>
    <w:next w:val="Paragraphessuivants"/>
    <w:link w:val="PremierparagrapheCar"/>
    <w:qFormat/>
    <w:pPr>
      <w:spacing w:before="720" w:after="0"/>
      <w:jc w:val="both"/>
    </w:pPr>
  </w:style>
  <w:style w:type="paragraph" w:customStyle="1" w:styleId="Paragraphessuivants">
    <w:name w:val="Paragraphes suivants"/>
    <w:basedOn w:val="Premierparagraphe"/>
    <w:link w:val="ParagraphessuivantsCar"/>
    <w:qFormat/>
    <w:pPr>
      <w:spacing w:before="240"/>
    </w:pPr>
  </w:style>
  <w:style w:type="character" w:customStyle="1" w:styleId="PremierparagrapheCar">
    <w:name w:val="Premier paragraphe Car"/>
    <w:basedOn w:val="Policepardfaut"/>
    <w:link w:val="Premierparagraphe"/>
    <w:rPr>
      <w:rFonts w:ascii="Arial" w:eastAsia="SimSun" w:hAnsi="Arial"/>
      <w:sz w:val="24"/>
    </w:rPr>
  </w:style>
  <w:style w:type="paragraph" w:customStyle="1" w:styleId="Dernierparagraphe">
    <w:name w:val="Dernier paragraphe"/>
    <w:basedOn w:val="Paragraphessuivants"/>
    <w:link w:val="DernierparagrapheCar"/>
    <w:qFormat/>
    <w:pPr>
      <w:spacing w:after="480"/>
    </w:pPr>
  </w:style>
  <w:style w:type="character" w:customStyle="1" w:styleId="ParagraphessuivantsCar">
    <w:name w:val="Paragraphes suivants Car"/>
    <w:basedOn w:val="PremierparagrapheCar"/>
    <w:link w:val="Paragraphessuivants"/>
    <w:rPr>
      <w:rFonts w:ascii="Arial" w:eastAsia="SimSun" w:hAnsi="Arial"/>
      <w:sz w:val="24"/>
    </w:rPr>
  </w:style>
  <w:style w:type="paragraph" w:styleId="Paragraphedeliste">
    <w:name w:val="List Paragraph"/>
    <w:basedOn w:val="Normal"/>
    <w:uiPriority w:val="34"/>
    <w:qFormat/>
    <w:pPr>
      <w:ind w:left="720"/>
      <w:contextualSpacing/>
    </w:pPr>
    <w:rPr>
      <w:rFonts w:ascii="Calibri" w:hAnsi="Calibri"/>
      <w:sz w:val="22"/>
    </w:rPr>
  </w:style>
  <w:style w:type="character" w:customStyle="1" w:styleId="DernierparagrapheCar">
    <w:name w:val="Dernier paragraphe Car"/>
    <w:basedOn w:val="ParagraphessuivantsCar"/>
    <w:link w:val="Dernierparagraphe"/>
    <w:rPr>
      <w:rFonts w:ascii="Arial" w:eastAsia="SimSun" w:hAnsi="Arial"/>
      <w:sz w:val="24"/>
    </w:rPr>
  </w:style>
  <w:style w:type="paragraph" w:customStyle="1" w:styleId="Titreannexe">
    <w:name w:val="Titre annexe"/>
    <w:basedOn w:val="Dernierparagraphe"/>
    <w:next w:val="Premierparagraphe"/>
    <w:link w:val="TitreannexeCar"/>
    <w:qFormat/>
    <w:pPr>
      <w:pBdr>
        <w:top w:val="single" w:sz="4" w:space="1" w:color="auto"/>
        <w:left w:val="single" w:sz="4" w:space="4" w:color="auto"/>
        <w:bottom w:val="single" w:sz="4" w:space="1" w:color="auto"/>
        <w:right w:val="single" w:sz="4" w:space="4" w:color="auto"/>
      </w:pBdr>
      <w:spacing w:before="120" w:after="0"/>
    </w:pPr>
    <w:rPr>
      <w:b/>
    </w:rPr>
  </w:style>
  <w:style w:type="character" w:customStyle="1" w:styleId="TitreannexeCar">
    <w:name w:val="Titre annexe Car"/>
    <w:basedOn w:val="DernierparagrapheCar"/>
    <w:link w:val="Titreannexe"/>
    <w:rPr>
      <w:rFonts w:ascii="Arial" w:eastAsia="SimSun" w:hAnsi="Arial"/>
      <w:b/>
      <w:sz w:val="24"/>
    </w:rPr>
  </w:style>
  <w:style w:type="character" w:customStyle="1" w:styleId="Titre1Car">
    <w:name w:val="Titre 1 Car"/>
    <w:basedOn w:val="Policepardfaut"/>
    <w:link w:val="Titre1"/>
    <w:uiPriority w:val="9"/>
    <w:rPr>
      <w:rFonts w:ascii="Calibri" w:eastAsia="Calibri" w:hAnsi="Calibri" w:cs="Calibri"/>
      <w:b/>
      <w:sz w:val="48"/>
      <w:szCs w:val="48"/>
      <w:lang w:eastAsia="fr-FR"/>
    </w:rPr>
  </w:style>
  <w:style w:type="character" w:customStyle="1" w:styleId="Titre2Car">
    <w:name w:val="Titre 2 Car"/>
    <w:basedOn w:val="Policepardfaut"/>
    <w:link w:val="Titre2"/>
    <w:uiPriority w:val="9"/>
    <w:rPr>
      <w:rFonts w:ascii="Calibri" w:eastAsia="Calibri" w:hAnsi="Calibri" w:cs="Calibri"/>
      <w:b/>
      <w:sz w:val="36"/>
      <w:szCs w:val="36"/>
      <w:lang w:eastAsia="fr-FR"/>
    </w:rPr>
  </w:style>
  <w:style w:type="character" w:customStyle="1" w:styleId="Titre3Car">
    <w:name w:val="Titre 3 Car"/>
    <w:basedOn w:val="Policepardfaut"/>
    <w:link w:val="Titre3"/>
    <w:uiPriority w:val="9"/>
    <w:rPr>
      <w:rFonts w:ascii="Calibri" w:eastAsia="Calibri" w:hAnsi="Calibri" w:cs="Calibri"/>
      <w:b/>
      <w:sz w:val="28"/>
      <w:szCs w:val="28"/>
      <w:lang w:eastAsia="fr-FR"/>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eastAsia="SimSun" w:hAnsi="Segoe UI" w:cs="Segoe UI"/>
      <w:sz w:val="18"/>
      <w:szCs w:val="18"/>
    </w:rPr>
  </w:style>
  <w:style w:type="character" w:styleId="Lienhypertexte">
    <w:name w:val="Hyperlink"/>
    <w:basedOn w:val="Policepardfau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19" w:line="240" w:lineRule="auto"/>
    </w:pPr>
    <w:rPr>
      <w:rFonts w:ascii="Times New Roman" w:eastAsia="Times New Roman" w:hAnsi="Times New Roman" w:cs="Times New Roman"/>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rFonts w:ascii="Arial" w:eastAsia="SimSun" w:hAnsi="Arial"/>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eastAsia="SimSun" w:hAnsi="Arial"/>
      <w:b/>
      <w:bCs/>
      <w:sz w:val="20"/>
      <w:szCs w:val="20"/>
    </w:rPr>
  </w:style>
  <w:style w:type="table" w:customStyle="1" w:styleId="Grilledutableau1">
    <w:name w:val="Grille du tableau1"/>
    <w:basedOn w:val="TableauNormal"/>
    <w:next w:val="Grilledutableau"/>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
    <w:basedOn w:val="TableNormal"/>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2">
    <w:basedOn w:val="TableNormal"/>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3">
    <w:basedOn w:val="TableNormal"/>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6">
    <w:basedOn w:val="TableNormal"/>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7">
    <w:basedOn w:val="TableNormal"/>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8">
    <w:basedOn w:val="TableNormal"/>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9">
    <w:basedOn w:val="TableNormal"/>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a">
    <w:basedOn w:val="TableNormal"/>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b">
    <w:basedOn w:val="TableNormal"/>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108" w:type="dxa"/>
        <w:right w:w="108" w:type="dxa"/>
      </w:tblCellMar>
    </w:tblPr>
    <w:tcPr>
      <w:shd w:val="clear" w:color="auto" w:fill="A9D08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uffingtonpost.fr/entry/entre-patrons-et-employes-en-teletravail-la-confiance-regne-mais-pas-sans-controle_fr_5f478a3dc5b64f17e1395077" TargetMode="External"/><Relationship Id="rId18" Type="http://schemas.openxmlformats.org/officeDocument/2006/relationships/hyperlink" Target="https://www.legifrance.gouv.fr/affichCodeArticle.do?cidTexte=LEGITEXT000006074069&amp;idArticle=LEGIARTI000031716502&amp;dateTexte=&amp;categorieLien=cid"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legifrance.gouv.fr/affichCodeArticle.do?cidTexte=LEGITEXT000006073189&amp;idArticle=LEGIARTI000006742977&amp;dateTexte=&amp;categorieLien=cid" TargetMode="External"/><Relationship Id="rId7" Type="http://schemas.openxmlformats.org/officeDocument/2006/relationships/endnotes" Target="endnotes.xml"/><Relationship Id="rId12" Type="http://schemas.openxmlformats.org/officeDocument/2006/relationships/hyperlink" Target="https://www.andrh.fr/pressemedias/249/cp-le-teletravail-post-covid-vu-par-les-drh-" TargetMode="External"/><Relationship Id="rId17" Type="http://schemas.openxmlformats.org/officeDocument/2006/relationships/hyperlink" Target="https://www.legifrance.gouv.fr/affichCodeArticle.do?cidTexte=LEGITEXT000006072050&amp;idArticle=LEGIARTI000006903694&amp;dateTexte=&amp;categorieLien=cid"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legifrance.gouv.fr/loda/id/LEGIARTI000038923860/2020-01-01/" TargetMode="External"/><Relationship Id="rId20" Type="http://schemas.openxmlformats.org/officeDocument/2006/relationships/hyperlink" Target="https://www.legifrance.gouv.fr/affichCodeArticle.do?cidTexte=LEGITEXT000006072050&amp;idArticle=LEGIARTI000006903704&amp;dateTexte=&amp;categorieLien=ci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huffingtonpost.fr"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legifrance.gouv.fr/affichCodeArticle.do?cidTexte=LEGITEXT000006074220&amp;idArticle=LEGIARTI000006833401&amp;dateTexte=&amp;categorieLien=c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hyperlink" Target="https://droits.nvo.fr/veille/infographie-teletravail-en-confinement-des-risques-pour-la-sante/"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com.ac-versaill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j34Jlu1R30q/93Gx4ujnlwPV9A==">AMUW2mX/rde9ZQkkRSnLUMeSns17WH1mgEtfkI/XWvliC+dwu4A67YWB2tE1hb0YrPJ9DHBup9ZEGjW6acjVJEsvCb0BgVmNzEVj9Tniyl1+NHYldHVWGHwR2Mlq4+SdnurcawQNV2OQSyVYMf8c0xde1hVFWgzbTaasWoJHMfNvuUBlyFim4YfS92KwhNZ5FpxVexDAaIkhK5B9+UDxZeBwoRFg8d6v4zujLvR4RMlb3IGSlfJKIslg4SDiEpcPc7sanfRDBlBAGb0DvdIk+Ba49TI10LH18KmK92zgJlpOsiLWJcKMVqUCUebWcglyjRlwGq2Tj5fwFMEd9zsvSBZkNZwBgG+c7cOQg0WEZBONPnyUffO8QI8JPN08pGjeHeVuIiDAcRhiYvZa1PxIdU8QTasEybgcpB5vjL/SfxH382AePWWI9HpLcRoJCDhUyqjj0Ec/XNgHdOOIU/6oegexhfLAMAHJ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3597</Words>
  <Characters>19787</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DELARUE</dc:creator>
  <cp:lastModifiedBy>sjacquier3</cp:lastModifiedBy>
  <cp:revision>6</cp:revision>
  <cp:lastPrinted>2022-09-05T15:07:00Z</cp:lastPrinted>
  <dcterms:created xsi:type="dcterms:W3CDTF">2022-09-05T14:58:00Z</dcterms:created>
  <dcterms:modified xsi:type="dcterms:W3CDTF">2022-09-05T15:12:00Z</dcterms:modified>
</cp:coreProperties>
</file>