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C0597" w14:textId="02AAFC16" w:rsidR="00482212" w:rsidRDefault="00482212" w:rsidP="008F6518">
      <w:pPr>
        <w:pBdr>
          <w:top w:val="single" w:sz="4" w:space="1" w:color="auto"/>
          <w:left w:val="single" w:sz="4" w:space="4" w:color="auto"/>
          <w:bottom w:val="single" w:sz="4" w:space="1" w:color="auto"/>
          <w:right w:val="single" w:sz="4" w:space="4" w:color="auto"/>
        </w:pBdr>
        <w:spacing w:after="0" w:line="240" w:lineRule="auto"/>
        <w:ind w:left="567" w:right="567"/>
        <w:jc w:val="center"/>
        <w:rPr>
          <w:b/>
          <w:caps/>
          <w:sz w:val="36"/>
          <w:szCs w:val="36"/>
        </w:rPr>
      </w:pPr>
      <w:r>
        <w:rPr>
          <w:b/>
          <w:caps/>
          <w:sz w:val="36"/>
          <w:szCs w:val="36"/>
        </w:rPr>
        <w:t>dossier éTUDIANT – les ressources documentaires</w:t>
      </w:r>
    </w:p>
    <w:p w14:paraId="440F5D61" w14:textId="3A6D0022" w:rsidR="00F5450E" w:rsidRDefault="008F6518" w:rsidP="00482212">
      <w:pPr>
        <w:pBdr>
          <w:bottom w:val="single" w:sz="4" w:space="1" w:color="auto"/>
        </w:pBdr>
        <w:spacing w:after="0" w:line="240" w:lineRule="auto"/>
        <w:jc w:val="center"/>
      </w:pPr>
      <w:r>
        <w:rPr>
          <w:noProof/>
          <w:lang w:eastAsia="fr-FR"/>
        </w:rPr>
        <w:drawing>
          <wp:inline distT="0" distB="0" distL="0" distR="0" wp14:anchorId="24E812E5" wp14:editId="4F10A612">
            <wp:extent cx="2298700" cy="506095"/>
            <wp:effectExtent l="0" t="0" r="635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506095"/>
                    </a:xfrm>
                    <a:prstGeom prst="rect">
                      <a:avLst/>
                    </a:prstGeom>
                    <a:noFill/>
                  </pic:spPr>
                </pic:pic>
              </a:graphicData>
            </a:graphic>
          </wp:inline>
        </w:drawing>
      </w:r>
    </w:p>
    <w:p w14:paraId="1C7E1EE4" w14:textId="1C192FC8" w:rsidR="00482212" w:rsidRDefault="00482212" w:rsidP="00DA6E9D">
      <w:pPr>
        <w:pBdr>
          <w:bottom w:val="single" w:sz="4" w:space="1" w:color="auto"/>
        </w:pBdr>
        <w:spacing w:after="0" w:line="240" w:lineRule="auto"/>
      </w:pPr>
    </w:p>
    <w:p w14:paraId="2D73E3B3" w14:textId="77777777" w:rsidR="00C26E89" w:rsidRDefault="00C26E89" w:rsidP="00DA6E9D">
      <w:pPr>
        <w:spacing w:after="0" w:line="240" w:lineRule="auto"/>
        <w:jc w:val="both"/>
      </w:pPr>
    </w:p>
    <w:p w14:paraId="51F31FD2" w14:textId="77777777" w:rsidR="004D5ED7" w:rsidRPr="00F5450E" w:rsidRDefault="004D5ED7" w:rsidP="00DA6E9D">
      <w:pPr>
        <w:spacing w:after="0" w:line="240" w:lineRule="auto"/>
        <w:jc w:val="both"/>
        <w:rPr>
          <w:rFonts w:cstheme="minorHAnsi"/>
          <w:b/>
        </w:rPr>
      </w:pPr>
      <w:r w:rsidRPr="00F5450E">
        <w:rPr>
          <w:b/>
        </w:rPr>
        <w:t>Document 1 : Myriam Bataille, l’âme de Retour de Plage</w:t>
      </w:r>
      <w:r w:rsidRPr="00F5450E">
        <w:rPr>
          <w:rFonts w:cstheme="minorHAnsi"/>
          <w:b/>
        </w:rPr>
        <w:t>®</w:t>
      </w:r>
    </w:p>
    <w:p w14:paraId="7718944D" w14:textId="77777777" w:rsidR="007439AC" w:rsidRDefault="007439AC" w:rsidP="00DA6E9D">
      <w:pPr>
        <w:spacing w:after="0" w:line="240" w:lineRule="auto"/>
        <w:jc w:val="both"/>
      </w:pPr>
    </w:p>
    <w:p w14:paraId="04FE4616" w14:textId="77777777" w:rsidR="00C26E89" w:rsidRDefault="00C26E89" w:rsidP="00DA6E9D">
      <w:pPr>
        <w:spacing w:after="0" w:line="240" w:lineRule="auto"/>
        <w:jc w:val="both"/>
      </w:pPr>
      <w:r w:rsidRPr="00C26E89">
        <w:rPr>
          <w:i/>
          <w:iCs/>
        </w:rPr>
        <w:t xml:space="preserve">« Un jour, j’ai cousu deux morceaux de tissus ensemble pour pouvoir attacher mes cheveux. J'ai fini par vendre mes "chouchous" sur les marchés. Parallèlement je faisais des bijoux dans mon coin avec ce que je trouvais sur la plage, du bois, des graines mais aussi des perles </w:t>
      </w:r>
      <w:r w:rsidR="00CD43EE">
        <w:rPr>
          <w:i/>
          <w:iCs/>
        </w:rPr>
        <w:t>ramenées de nos voyages</w:t>
      </w:r>
      <w:r w:rsidR="00FF5BB3">
        <w:rPr>
          <w:i/>
          <w:iCs/>
        </w:rPr>
        <w:t>.</w:t>
      </w:r>
      <w:r w:rsidR="00FF5BB3" w:rsidRPr="00C26E89">
        <w:rPr>
          <w:i/>
          <w:iCs/>
        </w:rPr>
        <w:t xml:space="preserve"> »</w:t>
      </w:r>
      <w:r w:rsidRPr="00C26E89">
        <w:t xml:space="preserve"> </w:t>
      </w:r>
    </w:p>
    <w:p w14:paraId="29D37410" w14:textId="77777777" w:rsidR="007439AC" w:rsidRPr="00C26E89" w:rsidRDefault="007439AC" w:rsidP="00DA6E9D">
      <w:pPr>
        <w:spacing w:after="0" w:line="240" w:lineRule="auto"/>
        <w:jc w:val="both"/>
      </w:pPr>
    </w:p>
    <w:p w14:paraId="30185AE3" w14:textId="77777777" w:rsidR="00C26E89" w:rsidRDefault="006F52E3" w:rsidP="00DA6E9D">
      <w:pPr>
        <w:spacing w:after="0" w:line="240" w:lineRule="auto"/>
        <w:jc w:val="both"/>
      </w:pPr>
      <w:r>
        <w:t xml:space="preserve">Pendant près de dix ans, Myriam installe ses tréteaux </w:t>
      </w:r>
      <w:r w:rsidR="00BA30FB">
        <w:t xml:space="preserve">sur le marché de St-Trojan puis progressivement </w:t>
      </w:r>
      <w:r>
        <w:t xml:space="preserve">sur </w:t>
      </w:r>
      <w:r w:rsidR="00654DCC">
        <w:t xml:space="preserve">tous </w:t>
      </w:r>
      <w:r>
        <w:t xml:space="preserve">les marchés de l’Ile d’Oléron où elle vend </w:t>
      </w:r>
      <w:r w:rsidR="00B80E5A">
        <w:t xml:space="preserve">ses chouchous </w:t>
      </w:r>
      <w:r w:rsidR="00654DCC">
        <w:t>et</w:t>
      </w:r>
      <w:r w:rsidR="00B80E5A">
        <w:t xml:space="preserve"> </w:t>
      </w:r>
      <w:r>
        <w:t>les bijoux qu’</w:t>
      </w:r>
      <w:r w:rsidR="00B80E5A">
        <w:t>elle fabrique</w:t>
      </w:r>
      <w:r>
        <w:t xml:space="preserve"> chez elle sur un coin de table. </w:t>
      </w:r>
      <w:r w:rsidR="00B80E5A">
        <w:t xml:space="preserve">Ces derniers rencontrent très vite une clientèle séduite par l’originalité des créations qui associent </w:t>
      </w:r>
      <w:r>
        <w:t>les matières les plus diverses</w:t>
      </w:r>
      <w:r w:rsidR="007439AC">
        <w:t xml:space="preserve">, perles, nacre, </w:t>
      </w:r>
      <w:r w:rsidR="00B80E5A">
        <w:t>os</w:t>
      </w:r>
      <w:r w:rsidR="004B2C8C">
        <w:t xml:space="preserve"> ou encore bois flotté</w:t>
      </w:r>
      <w:r w:rsidR="004B5A51">
        <w:t>s</w:t>
      </w:r>
      <w:r w:rsidR="004B2C8C">
        <w:t xml:space="preserve"> et coquillages ramassés sur la plage</w:t>
      </w:r>
      <w:r w:rsidR="00B80E5A">
        <w:t xml:space="preserve">. </w:t>
      </w:r>
    </w:p>
    <w:p w14:paraId="31637E79" w14:textId="77777777" w:rsidR="001A0178" w:rsidRDefault="001A0178" w:rsidP="00DA6E9D">
      <w:pPr>
        <w:spacing w:after="0" w:line="240" w:lineRule="auto"/>
        <w:jc w:val="both"/>
      </w:pPr>
    </w:p>
    <w:p w14:paraId="50F7B0C9" w14:textId="77777777" w:rsidR="008210D8" w:rsidRDefault="00654DCC" w:rsidP="00DA6E9D">
      <w:pPr>
        <w:spacing w:after="0" w:line="240" w:lineRule="auto"/>
        <w:jc w:val="both"/>
      </w:pPr>
      <w:r>
        <w:t xml:space="preserve">Un jour pluvieux de </w:t>
      </w:r>
      <w:r w:rsidR="005B2948">
        <w:t xml:space="preserve">l’été 1999, </w:t>
      </w:r>
      <w:r w:rsidR="006F52E3">
        <w:t xml:space="preserve">un incident </w:t>
      </w:r>
      <w:r w:rsidR="005B2948">
        <w:t>détruit tous les bijoux e</w:t>
      </w:r>
      <w:r w:rsidR="0010014D">
        <w:t xml:space="preserve">xposés par Myriam sur son stand ; </w:t>
      </w:r>
      <w:r w:rsidR="006F52E3">
        <w:t>un camion de livraison arrache les parasols de son stand faisant tomber d</w:t>
      </w:r>
      <w:r>
        <w:t>ans l’eau tous les bijoux</w:t>
      </w:r>
      <w:r w:rsidR="005B2948">
        <w:t>. La créatrice de bijoux n</w:t>
      </w:r>
      <w:r w:rsidR="005D5E39">
        <w:t>e se décourage pas</w:t>
      </w:r>
      <w:r w:rsidR="005B2948">
        <w:t xml:space="preserve"> pour autant</w:t>
      </w:r>
      <w:r w:rsidR="005D5E39">
        <w:t xml:space="preserve">. </w:t>
      </w:r>
      <w:r w:rsidR="001A0178">
        <w:t>Forte du soutien et de la fidélité de sa clientèle, e</w:t>
      </w:r>
      <w:r w:rsidR="005D5E39">
        <w:t xml:space="preserve">lle </w:t>
      </w:r>
      <w:r w:rsidR="006F52E3">
        <w:t xml:space="preserve">décide de déplacer son activité </w:t>
      </w:r>
      <w:r w:rsidR="00D247C9">
        <w:t xml:space="preserve">sur le port de St-Trojan </w:t>
      </w:r>
      <w:r w:rsidR="006F52E3">
        <w:t xml:space="preserve">dans une cabane ostréicole achetée </w:t>
      </w:r>
      <w:r w:rsidR="00013E91">
        <w:t xml:space="preserve">quelques temps auparavant </w:t>
      </w:r>
      <w:r w:rsidR="006F52E3">
        <w:t xml:space="preserve">pour servir de lieu de stockage. </w:t>
      </w:r>
      <w:r w:rsidR="001A0178">
        <w:t>Et l</w:t>
      </w:r>
      <w:r w:rsidR="005B2948">
        <w:t>es clientes suivent </w:t>
      </w:r>
      <w:r w:rsidR="001A0178">
        <w:t xml:space="preserve">effectivement </w:t>
      </w:r>
      <w:r w:rsidR="005B2948">
        <w:t>; la cabane ostréicole devient aussi un lieu de vente au fond duquel Myria</w:t>
      </w:r>
      <w:r w:rsidR="00FF5BB3">
        <w:t xml:space="preserve">m </w:t>
      </w:r>
      <w:r w:rsidR="004B7E56">
        <w:t xml:space="preserve">garde son établi pour </w:t>
      </w:r>
      <w:r w:rsidR="00FF5BB3">
        <w:t>continue</w:t>
      </w:r>
      <w:r w:rsidR="004B7E56">
        <w:t>r</w:t>
      </w:r>
      <w:r w:rsidR="00FF5BB3">
        <w:t xml:space="preserve"> de </w:t>
      </w:r>
      <w:r w:rsidR="005B2948">
        <w:t xml:space="preserve">créer ses bijoux. </w:t>
      </w:r>
    </w:p>
    <w:p w14:paraId="4945FE23" w14:textId="77777777" w:rsidR="00BD1818" w:rsidRDefault="00BD1818" w:rsidP="00DA6E9D">
      <w:pPr>
        <w:spacing w:after="0" w:line="240" w:lineRule="auto"/>
        <w:jc w:val="both"/>
      </w:pPr>
    </w:p>
    <w:p w14:paraId="1D336CDE" w14:textId="77777777" w:rsidR="006F52E3" w:rsidRDefault="001A0178" w:rsidP="00DA6E9D">
      <w:pPr>
        <w:spacing w:after="0" w:line="240" w:lineRule="auto"/>
        <w:jc w:val="both"/>
      </w:pPr>
      <w:r>
        <w:t>La</w:t>
      </w:r>
      <w:r w:rsidR="00DB3689">
        <w:t xml:space="preserve"> première boutique Retour de plage</w:t>
      </w:r>
      <w:r w:rsidR="00DB3689">
        <w:rPr>
          <w:rFonts w:cstheme="minorHAnsi"/>
        </w:rPr>
        <w:t>®</w:t>
      </w:r>
      <w:r>
        <w:t xml:space="preserve"> est née</w:t>
      </w:r>
      <w:r w:rsidR="00D13510">
        <w:t xml:space="preserve">, sous forme </w:t>
      </w:r>
      <w:r w:rsidR="00BD1818">
        <w:t xml:space="preserve">juridique </w:t>
      </w:r>
      <w:r w:rsidR="00D13510">
        <w:t>d’entreprise individuelle.</w:t>
      </w:r>
    </w:p>
    <w:p w14:paraId="58E4468E" w14:textId="77777777" w:rsidR="007439AC" w:rsidRDefault="007439AC" w:rsidP="00DA6E9D">
      <w:pPr>
        <w:spacing w:after="0" w:line="240" w:lineRule="auto"/>
        <w:jc w:val="both"/>
      </w:pPr>
    </w:p>
    <w:p w14:paraId="4873A17C" w14:textId="77777777" w:rsidR="004D5ED7" w:rsidRDefault="004D5ED7" w:rsidP="00DA6E9D">
      <w:pPr>
        <w:spacing w:after="0" w:line="240" w:lineRule="auto"/>
        <w:jc w:val="both"/>
      </w:pPr>
      <w:r>
        <w:t>Dès le départ, Myriam a voulu offrir à ses clientes des bijoux originaux et fantaisie. Pour maintenir cette ligne de conduite, la créatrice refuse de se lancer dans la production en grande série, mais se limite à de petites séries éphémères</w:t>
      </w:r>
      <w:r w:rsidR="00BD1818">
        <w:rPr>
          <w:rStyle w:val="Appelnotedebasdep"/>
        </w:rPr>
        <w:footnoteReference w:id="1"/>
      </w:r>
      <w:r>
        <w:t xml:space="preserve"> qui se renouvellent chaque année</w:t>
      </w:r>
      <w:r w:rsidR="00F02198">
        <w:t xml:space="preserve"> et vendues à des prix compris entre 10 et 60 euros</w:t>
      </w:r>
      <w:r>
        <w:t>. A chaque nouvelle saison, c’est donc toujours un défi que se fou</w:t>
      </w:r>
      <w:r w:rsidR="007439AC">
        <w:t xml:space="preserve">rnir en matières premières. Ce sont des voyages sans cesse renouvelés au Burkina Faso, au Vietnam, au Bénin, à Madagascar, en Thaïlande … qui lui permettent de rapporter des perles et l’inspirent dans </w:t>
      </w:r>
      <w:r w:rsidR="00D247C9">
        <w:t>ses</w:t>
      </w:r>
      <w:r w:rsidR="007439AC">
        <w:t xml:space="preserve"> création</w:t>
      </w:r>
      <w:r w:rsidR="00D247C9">
        <w:t>s</w:t>
      </w:r>
      <w:r w:rsidR="007439AC">
        <w:t>.</w:t>
      </w:r>
      <w:r w:rsidR="00244F36">
        <w:t xml:space="preserve"> </w:t>
      </w:r>
    </w:p>
    <w:p w14:paraId="1706DB1B" w14:textId="77777777" w:rsidR="00036CF5" w:rsidRDefault="00036CF5" w:rsidP="00DA6E9D">
      <w:pPr>
        <w:spacing w:after="0" w:line="240" w:lineRule="auto"/>
        <w:jc w:val="both"/>
      </w:pPr>
    </w:p>
    <w:p w14:paraId="7D10521A" w14:textId="77777777" w:rsidR="00DB3689" w:rsidRPr="00DB3689" w:rsidRDefault="00DB3689" w:rsidP="00DA6E9D">
      <w:pPr>
        <w:spacing w:after="0" w:line="240" w:lineRule="auto"/>
        <w:jc w:val="both"/>
      </w:pPr>
      <w:r w:rsidRPr="00DB3689">
        <w:t>« </w:t>
      </w:r>
      <w:r w:rsidRPr="00DB3689">
        <w:rPr>
          <w:i/>
        </w:rPr>
        <w:t>Plus je crée plus j’ai envie de créer</w:t>
      </w:r>
      <w:r w:rsidRPr="00DB3689">
        <w:t> », affirme ouvertement Myriam Bataille. « </w:t>
      </w:r>
      <w:r w:rsidRPr="00DB3689">
        <w:rPr>
          <w:i/>
          <w:iCs/>
        </w:rPr>
        <w:t>La création me vient au contact des clientes qui m’inspirent. Quelquefois, je crée des œuvres uniques à la demande, juste en discutant avec la personne ».</w:t>
      </w:r>
    </w:p>
    <w:p w14:paraId="762AB198" w14:textId="77777777" w:rsidR="00244F36" w:rsidRDefault="00244F36" w:rsidP="00DA6E9D">
      <w:pPr>
        <w:spacing w:after="0" w:line="240" w:lineRule="auto"/>
        <w:jc w:val="both"/>
      </w:pPr>
    </w:p>
    <w:p w14:paraId="5EEC01B0" w14:textId="77777777" w:rsidR="004B5A51" w:rsidRDefault="004B5A51" w:rsidP="004B5A51">
      <w:pPr>
        <w:spacing w:after="0" w:line="240" w:lineRule="auto"/>
        <w:jc w:val="both"/>
      </w:pPr>
      <w:r>
        <w:t xml:space="preserve">Une créativité qui a poussé également la créatrice de bijoux </w:t>
      </w:r>
      <w:r w:rsidR="001D1A59">
        <w:t>à se lancer</w:t>
      </w:r>
      <w:r>
        <w:t xml:space="preserve"> dans des bijoux pour les hommes ou les enfants, dans des accessoires (porte-clés), à faire concevoir un parfum Retour de Plage</w:t>
      </w:r>
      <w:r>
        <w:rPr>
          <w:rFonts w:cstheme="minorHAnsi"/>
        </w:rPr>
        <w:t>®</w:t>
      </w:r>
      <w:r>
        <w:t xml:space="preserve"> ou à concevoir un packaging </w:t>
      </w:r>
      <w:r w:rsidR="001D1A59">
        <w:t xml:space="preserve">mettant en valeur </w:t>
      </w:r>
      <w:r>
        <w:t xml:space="preserve">l’univers </w:t>
      </w:r>
      <w:r w:rsidR="001D1A59">
        <w:t xml:space="preserve">océanique de ces créations </w:t>
      </w:r>
      <w:r>
        <w:t xml:space="preserve">: des bonbons mimosas sont venus s’ajouter au sable, étoiles de mer ou coquillages garnissant les petits sachets dans lesquels sont vendus les bijoux. </w:t>
      </w:r>
    </w:p>
    <w:p w14:paraId="1F09A551" w14:textId="77777777" w:rsidR="004B5A51" w:rsidRDefault="004B5A51" w:rsidP="00DA6E9D">
      <w:pPr>
        <w:spacing w:after="0" w:line="240" w:lineRule="auto"/>
        <w:jc w:val="both"/>
      </w:pPr>
    </w:p>
    <w:p w14:paraId="5017C8E0" w14:textId="77777777" w:rsidR="007439AC" w:rsidRDefault="007439AC" w:rsidP="00DA6E9D">
      <w:pPr>
        <w:spacing w:after="0" w:line="240" w:lineRule="auto"/>
        <w:jc w:val="both"/>
      </w:pPr>
      <w:r>
        <w:t xml:space="preserve">Une créativité au quotidien et une fabrication locale que Myriam entend </w:t>
      </w:r>
      <w:r w:rsidR="005803CB">
        <w:t xml:space="preserve">bien </w:t>
      </w:r>
      <w:r>
        <w:t xml:space="preserve">valoriser en exposant ses </w:t>
      </w:r>
      <w:r w:rsidR="001D1A59">
        <w:t>bijoux dans</w:t>
      </w:r>
      <w:r>
        <w:t xml:space="preserve"> un univers dont les objets de décoration sont chinés dans son environnement dans le but de mieux servir l’authenticité de sa marque et d’opposer ses créati</w:t>
      </w:r>
      <w:r w:rsidR="00FC51F6">
        <w:t xml:space="preserve">ons aux produits d’importation. </w:t>
      </w:r>
    </w:p>
    <w:p w14:paraId="3B8218E9" w14:textId="77777777" w:rsidR="00952851" w:rsidRDefault="00952851" w:rsidP="00767366">
      <w:pPr>
        <w:tabs>
          <w:tab w:val="left" w:pos="5993"/>
        </w:tabs>
        <w:spacing w:after="0" w:line="240" w:lineRule="auto"/>
        <w:jc w:val="both"/>
      </w:pPr>
    </w:p>
    <w:p w14:paraId="09026CD4" w14:textId="77777777" w:rsidR="00036CF5" w:rsidRPr="00AB2B95" w:rsidRDefault="00036CF5" w:rsidP="00036CF5">
      <w:pPr>
        <w:spacing w:after="0" w:line="240" w:lineRule="auto"/>
        <w:jc w:val="right"/>
        <w:rPr>
          <w:i/>
        </w:rPr>
      </w:pPr>
      <w:r w:rsidRPr="00AB2B95">
        <w:rPr>
          <w:i/>
        </w:rPr>
        <w:t>Source interne à l’entreprise</w:t>
      </w:r>
    </w:p>
    <w:p w14:paraId="3D15ADC0" w14:textId="77777777" w:rsidR="00952851" w:rsidRDefault="00952851" w:rsidP="00767366">
      <w:pPr>
        <w:tabs>
          <w:tab w:val="left" w:pos="5993"/>
        </w:tabs>
        <w:spacing w:after="0" w:line="240" w:lineRule="auto"/>
        <w:jc w:val="both"/>
      </w:pPr>
    </w:p>
    <w:p w14:paraId="03B76317" w14:textId="77777777" w:rsidR="001A0178" w:rsidRDefault="00767366" w:rsidP="00767366">
      <w:pPr>
        <w:tabs>
          <w:tab w:val="left" w:pos="5993"/>
        </w:tabs>
        <w:spacing w:after="0" w:line="240" w:lineRule="auto"/>
        <w:jc w:val="both"/>
      </w:pPr>
      <w:r>
        <w:tab/>
      </w:r>
    </w:p>
    <w:p w14:paraId="2D610FA5" w14:textId="77777777" w:rsidR="00BD1818" w:rsidRDefault="00BD1818">
      <w:pPr>
        <w:rPr>
          <w:b/>
        </w:rPr>
      </w:pPr>
      <w:r>
        <w:rPr>
          <w:b/>
        </w:rPr>
        <w:br w:type="page"/>
      </w:r>
    </w:p>
    <w:p w14:paraId="7FA1FFCF" w14:textId="77777777" w:rsidR="006735F6" w:rsidRPr="004B7E56" w:rsidRDefault="005803CB" w:rsidP="00DA6E9D">
      <w:pPr>
        <w:spacing w:after="0" w:line="240" w:lineRule="auto"/>
        <w:jc w:val="both"/>
        <w:rPr>
          <w:b/>
        </w:rPr>
      </w:pPr>
      <w:r w:rsidRPr="004B7E56">
        <w:rPr>
          <w:b/>
        </w:rPr>
        <w:lastRenderedPageBreak/>
        <w:t>Document 2 : Patrice Boulard, le 2</w:t>
      </w:r>
      <w:r w:rsidRPr="004B7E56">
        <w:rPr>
          <w:b/>
          <w:vertAlign w:val="superscript"/>
        </w:rPr>
        <w:t>ème</w:t>
      </w:r>
      <w:r w:rsidRPr="004B7E56">
        <w:rPr>
          <w:b/>
        </w:rPr>
        <w:t xml:space="preserve"> personnage clé de Retour de plage</w:t>
      </w:r>
      <w:r w:rsidRPr="004B7E56">
        <w:rPr>
          <w:rFonts w:cstheme="minorHAnsi"/>
          <w:b/>
        </w:rPr>
        <w:t>®</w:t>
      </w:r>
    </w:p>
    <w:p w14:paraId="04DFA45C" w14:textId="77777777" w:rsidR="008B0359" w:rsidRDefault="008B0359" w:rsidP="00DA6E9D">
      <w:pPr>
        <w:spacing w:after="0" w:line="240" w:lineRule="auto"/>
        <w:jc w:val="both"/>
      </w:pPr>
    </w:p>
    <w:p w14:paraId="12B11027" w14:textId="77777777" w:rsidR="004B7E56" w:rsidRDefault="004B7E56" w:rsidP="00DA6E9D">
      <w:pPr>
        <w:spacing w:after="0" w:line="240" w:lineRule="auto"/>
        <w:jc w:val="both"/>
      </w:pPr>
      <w:r w:rsidRPr="004B7E56">
        <w:t xml:space="preserve">Pendant que Myriam crée, </w:t>
      </w:r>
      <w:r>
        <w:t xml:space="preserve">teste, associe les matières, </w:t>
      </w:r>
      <w:r w:rsidRPr="004B7E56">
        <w:t>Patrice gère, recrute,</w:t>
      </w:r>
      <w:r>
        <w:t xml:space="preserve"> recherche des points de vente pour installer l’enseigne.</w:t>
      </w:r>
      <w:r w:rsidR="00036CF5">
        <w:t xml:space="preserve"> </w:t>
      </w:r>
      <w:r w:rsidR="00E10ED8" w:rsidRPr="00567E53">
        <w:rPr>
          <w:i/>
        </w:rPr>
        <w:t>« La cliente est au centre de tout</w:t>
      </w:r>
      <w:r w:rsidR="00567E53">
        <w:t xml:space="preserve"> » explique Patrice </w:t>
      </w:r>
      <w:r w:rsidR="00567E53" w:rsidRPr="00567E53">
        <w:rPr>
          <w:i/>
        </w:rPr>
        <w:t>« et sa satisfaction est une obsession pour qu’elle devienne ambassadrice de la marque ».</w:t>
      </w:r>
      <w:r w:rsidR="00567E53">
        <w:t xml:space="preserve"> </w:t>
      </w:r>
      <w:r w:rsidR="00AB7B9F">
        <w:t xml:space="preserve"> </w:t>
      </w:r>
    </w:p>
    <w:p w14:paraId="2DC55A85" w14:textId="77777777" w:rsidR="00515D7B" w:rsidRDefault="00515D7B" w:rsidP="00DA6E9D">
      <w:pPr>
        <w:spacing w:after="0" w:line="240" w:lineRule="auto"/>
        <w:jc w:val="both"/>
      </w:pPr>
    </w:p>
    <w:p w14:paraId="072E7C8F" w14:textId="77777777" w:rsidR="00462A41" w:rsidRDefault="00462A41" w:rsidP="00DA6E9D">
      <w:pPr>
        <w:spacing w:after="0" w:line="240" w:lineRule="auto"/>
        <w:jc w:val="both"/>
      </w:pPr>
      <w:r w:rsidRPr="00462A41">
        <w:t xml:space="preserve">La décision de Patrice de rejoindre Retour de plage® a été le facteur déterminant du développement de marque. </w:t>
      </w:r>
    </w:p>
    <w:p w14:paraId="1D6D1E11" w14:textId="77777777" w:rsidR="00462A41" w:rsidRPr="00462A41" w:rsidRDefault="00462A41" w:rsidP="00DA6E9D">
      <w:pPr>
        <w:spacing w:after="0" w:line="240" w:lineRule="auto"/>
        <w:jc w:val="both"/>
      </w:pPr>
    </w:p>
    <w:p w14:paraId="7E273AC7" w14:textId="77777777" w:rsidR="000A2E81" w:rsidRDefault="004B7E56" w:rsidP="00DA6E9D">
      <w:pPr>
        <w:spacing w:after="0" w:line="240" w:lineRule="auto"/>
        <w:jc w:val="both"/>
      </w:pPr>
      <w:r>
        <w:t>Un site Internet est créé en 2008</w:t>
      </w:r>
      <w:r w:rsidR="00414D2D">
        <w:t>. Présentant les différentes collections proposées par Myriam, il autorise aussi des commandes en ligne permettant ainsi</w:t>
      </w:r>
      <w:r>
        <w:t xml:space="preserve"> de lisser l’activité très saisonnière</w:t>
      </w:r>
      <w:r w:rsidR="00414D2D">
        <w:t xml:space="preserve"> de l’entreprise</w:t>
      </w:r>
      <w:r>
        <w:t>, avec un pic d’activité en période estivale et un autre au moment des fêtes de fin d’</w:t>
      </w:r>
      <w:r w:rsidR="00FC51F6">
        <w:t>année</w:t>
      </w:r>
      <w:r w:rsidR="00414D2D">
        <w:t>.</w:t>
      </w:r>
      <w:r w:rsidR="00FC51F6">
        <w:t xml:space="preserve"> </w:t>
      </w:r>
      <w:r w:rsidR="00414D2D">
        <w:t xml:space="preserve">Les fidèles clientes oléronaises ne sont pas oubliées : pour elles, </w:t>
      </w:r>
      <w:r>
        <w:t xml:space="preserve">un code privilège.  </w:t>
      </w:r>
    </w:p>
    <w:p w14:paraId="4206E4DF" w14:textId="77777777" w:rsidR="00036CF5" w:rsidRDefault="00036CF5" w:rsidP="00DA6E9D">
      <w:pPr>
        <w:spacing w:after="0" w:line="240" w:lineRule="auto"/>
        <w:jc w:val="both"/>
      </w:pPr>
    </w:p>
    <w:p w14:paraId="1D870D2A" w14:textId="77777777" w:rsidR="000A2E81" w:rsidRPr="000A2E81" w:rsidRDefault="00953A91" w:rsidP="00DA6E9D">
      <w:pPr>
        <w:spacing w:after="0" w:line="240" w:lineRule="auto"/>
        <w:jc w:val="both"/>
      </w:pPr>
      <w:r>
        <w:t>Une première action de développement qui a permis de conforter l’augmentation du chiffre d’affaires passant de 31</w:t>
      </w:r>
      <w:r w:rsidR="00036CF5">
        <w:t xml:space="preserve"> </w:t>
      </w:r>
      <w:r>
        <w:t>000 à 450</w:t>
      </w:r>
      <w:r w:rsidR="00036CF5">
        <w:t xml:space="preserve"> </w:t>
      </w:r>
      <w:r>
        <w:t>000 euros en sept ans</w:t>
      </w:r>
      <w:r w:rsidR="00414D2D">
        <w:t xml:space="preserve"> avec</w:t>
      </w:r>
      <w:r w:rsidR="00515D7B">
        <w:t xml:space="preserve"> plus de 3</w:t>
      </w:r>
      <w:r w:rsidR="00036CF5">
        <w:t xml:space="preserve"> </w:t>
      </w:r>
      <w:r w:rsidR="00515D7B">
        <w:t>000 modèles de bijoux présentés</w:t>
      </w:r>
      <w:r w:rsidR="000A2E81">
        <w:t xml:space="preserve"> ; </w:t>
      </w:r>
      <w:r w:rsidR="00414D2D">
        <w:t xml:space="preserve">les ventes par Internet </w:t>
      </w:r>
      <w:r w:rsidR="000A2E81">
        <w:t>représente</w:t>
      </w:r>
      <w:r w:rsidR="00414D2D">
        <w:t>nt</w:t>
      </w:r>
      <w:r w:rsidR="000A2E81">
        <w:t xml:space="preserve"> aujourd’hui pr</w:t>
      </w:r>
      <w:r w:rsidR="000A2E81" w:rsidRPr="000A2E81">
        <w:t>ès de 5% du chiffre d’affaires de Retour de plage®</w:t>
      </w:r>
      <w:r w:rsidR="000A2E81">
        <w:t>.</w:t>
      </w:r>
    </w:p>
    <w:p w14:paraId="6110C90A" w14:textId="77777777" w:rsidR="00515D7B" w:rsidRDefault="00515D7B" w:rsidP="00DA6E9D">
      <w:pPr>
        <w:spacing w:after="0" w:line="240" w:lineRule="auto"/>
        <w:jc w:val="both"/>
      </w:pPr>
    </w:p>
    <w:p w14:paraId="5BFD7B18" w14:textId="77777777" w:rsidR="0036485A" w:rsidRDefault="0036485A" w:rsidP="00DA6E9D">
      <w:pPr>
        <w:spacing w:after="0" w:line="240" w:lineRule="auto"/>
        <w:jc w:val="both"/>
      </w:pPr>
      <w:r>
        <w:t>Le succès rencontré par la boutique de St-Trojan où de plus en plus de clientes viennent même du continent (Angoulême, La Rochelle, Niort) autant pour voir Myriam travailler que pour acheter ses bijoux, convainc</w:t>
      </w:r>
      <w:r w:rsidR="00E70329">
        <w:t xml:space="preserve"> le couple d’</w:t>
      </w:r>
      <w:r>
        <w:t xml:space="preserve">ouvrir une seconde boutique sur l’Ile d’Oléron, à St-Pierre </w:t>
      </w:r>
      <w:r w:rsidR="00981CEB">
        <w:t xml:space="preserve">d’Oléron </w:t>
      </w:r>
      <w:r>
        <w:t xml:space="preserve">en 2011. </w:t>
      </w:r>
    </w:p>
    <w:p w14:paraId="2668283A" w14:textId="77777777" w:rsidR="0036485A" w:rsidRDefault="0036485A" w:rsidP="00DA6E9D">
      <w:pPr>
        <w:spacing w:after="0" w:line="240" w:lineRule="auto"/>
        <w:jc w:val="both"/>
      </w:pPr>
    </w:p>
    <w:p w14:paraId="04DC111D" w14:textId="77777777" w:rsidR="00061347" w:rsidRDefault="0036485A" w:rsidP="00DA6E9D">
      <w:pPr>
        <w:spacing w:after="0" w:line="240" w:lineRule="auto"/>
        <w:jc w:val="both"/>
      </w:pPr>
      <w:r>
        <w:t>C</w:t>
      </w:r>
      <w:r w:rsidR="00AB7B9F">
        <w:t xml:space="preserve">e sont </w:t>
      </w:r>
      <w:r>
        <w:t xml:space="preserve">ensuite </w:t>
      </w:r>
      <w:r w:rsidR="00AB7B9F">
        <w:t>des ouvertures à La Rochelle en 2013, Royan en 2014</w:t>
      </w:r>
      <w:r w:rsidR="008D54C7">
        <w:t xml:space="preserve">, St Martin de Ré en 2015 </w:t>
      </w:r>
      <w:r w:rsidR="00061347">
        <w:t>et l’île de Noirmoutier en 2016</w:t>
      </w:r>
      <w:r w:rsidR="00AE7524">
        <w:t>. A chaque fois, les investissements sont lourds</w:t>
      </w:r>
      <w:r w:rsidR="00546361">
        <w:t xml:space="preserve">. </w:t>
      </w:r>
      <w:r w:rsidR="00AE7524" w:rsidRPr="002835F9">
        <w:rPr>
          <w:i/>
        </w:rPr>
        <w:t>« La Rochelle</w:t>
      </w:r>
      <w:r w:rsidR="002835F9">
        <w:rPr>
          <w:i/>
        </w:rPr>
        <w:t xml:space="preserve"> par exemple</w:t>
      </w:r>
      <w:r w:rsidR="00AE7524" w:rsidRPr="002835F9">
        <w:rPr>
          <w:i/>
        </w:rPr>
        <w:t xml:space="preserve">, </w:t>
      </w:r>
      <w:r w:rsidR="002835F9" w:rsidRPr="002835F9">
        <w:rPr>
          <w:i/>
        </w:rPr>
        <w:t>ça a été</w:t>
      </w:r>
      <w:r w:rsidR="00AE7524" w:rsidRPr="002835F9">
        <w:rPr>
          <w:i/>
        </w:rPr>
        <w:t xml:space="preserve"> un droit au bail de 250000 euros</w:t>
      </w:r>
      <w:r w:rsidR="002835F9" w:rsidRPr="002835F9">
        <w:rPr>
          <w:i/>
        </w:rPr>
        <w:t xml:space="preserve"> et près d’un million de travaux</w:t>
      </w:r>
      <w:r w:rsidR="000D534A">
        <w:rPr>
          <w:i/>
        </w:rPr>
        <w:t xml:space="preserve"> </w:t>
      </w:r>
      <w:r w:rsidR="00546361">
        <w:rPr>
          <w:i/>
        </w:rPr>
        <w:t xml:space="preserve">à rembourser </w:t>
      </w:r>
      <w:r w:rsidR="000D534A">
        <w:rPr>
          <w:i/>
        </w:rPr>
        <w:t>sur 7 ans</w:t>
      </w:r>
      <w:r w:rsidR="00C62A5D">
        <w:rPr>
          <w:i/>
        </w:rPr>
        <w:t>, mais la boutique représente à elle seule près d’un million de chiffre d’affaires par an</w:t>
      </w:r>
      <w:r w:rsidR="002835F9" w:rsidRPr="002835F9">
        <w:rPr>
          <w:i/>
        </w:rPr>
        <w:t> » raconte Pierre Boulard</w:t>
      </w:r>
      <w:r w:rsidR="002835F9">
        <w:t>.</w:t>
      </w:r>
      <w:r w:rsidR="00061347">
        <w:t xml:space="preserve"> </w:t>
      </w:r>
    </w:p>
    <w:p w14:paraId="0989496D" w14:textId="77777777" w:rsidR="005C4BC6" w:rsidRDefault="005C4BC6" w:rsidP="00DA6E9D">
      <w:pPr>
        <w:spacing w:after="0" w:line="240" w:lineRule="auto"/>
        <w:jc w:val="both"/>
      </w:pPr>
    </w:p>
    <w:p w14:paraId="72D27D70" w14:textId="77777777" w:rsidR="000E4567" w:rsidRDefault="00036CF5" w:rsidP="00DA6E9D">
      <w:pPr>
        <w:spacing w:after="0" w:line="240" w:lineRule="auto"/>
        <w:jc w:val="both"/>
      </w:pPr>
      <w:r>
        <w:t>À</w:t>
      </w:r>
      <w:r w:rsidR="005C4BC6">
        <w:t xml:space="preserve"> chaque fois, Patrice est là. Il faut rechercher des emplacements libres, s’assurer que les travaux nécessaires pour rendre les endroits conformes à l’esprit Retour de plage</w:t>
      </w:r>
      <w:r w:rsidR="005C4BC6">
        <w:rPr>
          <w:rFonts w:cstheme="minorHAnsi"/>
        </w:rPr>
        <w:t>®</w:t>
      </w:r>
      <w:r w:rsidR="005C4BC6">
        <w:t xml:space="preserve"> soient faits, </w:t>
      </w:r>
      <w:r w:rsidR="008A3357">
        <w:t xml:space="preserve">négocier les contrats avec les artisans, </w:t>
      </w:r>
      <w:r w:rsidR="005C4BC6">
        <w:t xml:space="preserve">recruter </w:t>
      </w:r>
      <w:r w:rsidR="00614C19">
        <w:t>le person</w:t>
      </w:r>
      <w:r w:rsidR="003028FE">
        <w:t>nel qui ti</w:t>
      </w:r>
      <w:r w:rsidR="00DB006B">
        <w:t>ent la boutique</w:t>
      </w:r>
      <w:r w:rsidR="00F63489">
        <w:t>, le former</w:t>
      </w:r>
      <w:r w:rsidR="00713173">
        <w:t>.</w:t>
      </w:r>
    </w:p>
    <w:p w14:paraId="10231D4A" w14:textId="77777777" w:rsidR="00036CF5" w:rsidRDefault="00036CF5" w:rsidP="00DA6E9D">
      <w:pPr>
        <w:spacing w:after="0" w:line="240" w:lineRule="auto"/>
        <w:jc w:val="both"/>
      </w:pPr>
    </w:p>
    <w:p w14:paraId="2E274D11" w14:textId="77777777" w:rsidR="00036CF5" w:rsidRPr="008F6518" w:rsidRDefault="00036CF5" w:rsidP="008F6518">
      <w:pPr>
        <w:spacing w:after="0" w:line="240" w:lineRule="auto"/>
        <w:jc w:val="right"/>
        <w:rPr>
          <w:i/>
        </w:rPr>
      </w:pPr>
      <w:r w:rsidRPr="008F6518">
        <w:rPr>
          <w:i/>
        </w:rPr>
        <w:t>Source interne à l’entreprise</w:t>
      </w:r>
    </w:p>
    <w:p w14:paraId="34C44CF5" w14:textId="77777777" w:rsidR="00713173" w:rsidRDefault="00713173" w:rsidP="00DA6E9D">
      <w:pPr>
        <w:spacing w:after="0" w:line="240" w:lineRule="auto"/>
        <w:jc w:val="both"/>
      </w:pPr>
    </w:p>
    <w:p w14:paraId="69C92D4A" w14:textId="77777777" w:rsidR="00ED0CC3" w:rsidRDefault="00ED0CC3" w:rsidP="00DA6E9D">
      <w:pPr>
        <w:spacing w:after="0" w:line="240" w:lineRule="auto"/>
        <w:jc w:val="both"/>
        <w:rPr>
          <w:b/>
        </w:rPr>
      </w:pPr>
      <w:r w:rsidRPr="00C579F8">
        <w:rPr>
          <w:b/>
        </w:rPr>
        <w:t xml:space="preserve">Document 3 : </w:t>
      </w:r>
      <w:r w:rsidR="00C579F8" w:rsidRPr="00C579F8">
        <w:rPr>
          <w:b/>
        </w:rPr>
        <w:t>Myriam Bataille, Patrice Boulard, des profils complémentaires</w:t>
      </w:r>
    </w:p>
    <w:p w14:paraId="65DB6B5D" w14:textId="77777777" w:rsidR="00212183" w:rsidRDefault="00212183" w:rsidP="00DA6E9D">
      <w:pPr>
        <w:spacing w:after="0" w:line="240" w:lineRule="auto"/>
        <w:jc w:val="both"/>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212183" w14:paraId="5D61DF41" w14:textId="77777777" w:rsidTr="00FC3319">
        <w:trPr>
          <w:trHeight w:val="425"/>
        </w:trPr>
        <w:tc>
          <w:tcPr>
            <w:tcW w:w="5172" w:type="dxa"/>
          </w:tcPr>
          <w:p w14:paraId="2DB2B5D0" w14:textId="77777777" w:rsidR="00212183" w:rsidRDefault="00212183" w:rsidP="003E7828">
            <w:pPr>
              <w:jc w:val="center"/>
              <w:rPr>
                <w:b/>
              </w:rPr>
            </w:pPr>
            <w:r w:rsidRPr="008F6518">
              <w:rPr>
                <w:b/>
              </w:rPr>
              <w:t>Patrice BOULARD</w:t>
            </w:r>
          </w:p>
        </w:tc>
        <w:tc>
          <w:tcPr>
            <w:tcW w:w="5172" w:type="dxa"/>
          </w:tcPr>
          <w:p w14:paraId="3BF5BD09" w14:textId="77777777" w:rsidR="00212183" w:rsidRDefault="00212183" w:rsidP="003E7828">
            <w:pPr>
              <w:jc w:val="center"/>
              <w:rPr>
                <w:b/>
              </w:rPr>
            </w:pPr>
            <w:r w:rsidRPr="008F6518">
              <w:rPr>
                <w:b/>
              </w:rPr>
              <w:t>Myriam BATAILLE</w:t>
            </w:r>
          </w:p>
        </w:tc>
      </w:tr>
      <w:tr w:rsidR="00212183" w14:paraId="62A590A9" w14:textId="77777777" w:rsidTr="00FC3319">
        <w:trPr>
          <w:trHeight w:val="425"/>
        </w:trPr>
        <w:tc>
          <w:tcPr>
            <w:tcW w:w="5172" w:type="dxa"/>
          </w:tcPr>
          <w:p w14:paraId="0EBEAA6A" w14:textId="77777777" w:rsidR="00212183" w:rsidRPr="00FC3319" w:rsidRDefault="00212183" w:rsidP="003E7828">
            <w:pPr>
              <w:jc w:val="center"/>
              <w:rPr>
                <w:b/>
              </w:rPr>
            </w:pPr>
            <w:r w:rsidRPr="008F6518">
              <w:t xml:space="preserve">Fonctions </w:t>
            </w:r>
            <w:r w:rsidRPr="005255E9">
              <w:t>principa</w:t>
            </w:r>
            <w:r w:rsidRPr="008F6518">
              <w:t>les</w:t>
            </w:r>
          </w:p>
        </w:tc>
        <w:tc>
          <w:tcPr>
            <w:tcW w:w="5172" w:type="dxa"/>
          </w:tcPr>
          <w:p w14:paraId="439C6A44" w14:textId="77777777" w:rsidR="00212183" w:rsidRDefault="00212183" w:rsidP="003E7828">
            <w:pPr>
              <w:jc w:val="center"/>
              <w:rPr>
                <w:b/>
              </w:rPr>
            </w:pPr>
            <w:r w:rsidRPr="005255E9">
              <w:rPr>
                <w:i/>
              </w:rPr>
              <w:t>Fonctions</w:t>
            </w:r>
            <w:r w:rsidRPr="008F6518">
              <w:rPr>
                <w:i/>
              </w:rPr>
              <w:t xml:space="preserve"> principales</w:t>
            </w:r>
          </w:p>
        </w:tc>
      </w:tr>
      <w:tr w:rsidR="00212183" w14:paraId="292BCD78" w14:textId="77777777" w:rsidTr="00FC3319">
        <w:trPr>
          <w:trHeight w:val="425"/>
        </w:trPr>
        <w:tc>
          <w:tcPr>
            <w:tcW w:w="5172" w:type="dxa"/>
          </w:tcPr>
          <w:p w14:paraId="04AB9B0F" w14:textId="77777777" w:rsidR="00212183" w:rsidRDefault="00212183" w:rsidP="009B7FFD">
            <w:pPr>
              <w:ind w:left="851"/>
              <w:jc w:val="both"/>
              <w:rPr>
                <w:b/>
              </w:rPr>
            </w:pPr>
            <w:r w:rsidRPr="00ED0CC3">
              <w:t>Gestion</w:t>
            </w:r>
            <w:r>
              <w:t xml:space="preserve"> courante</w:t>
            </w:r>
          </w:p>
        </w:tc>
        <w:tc>
          <w:tcPr>
            <w:tcW w:w="5172" w:type="dxa"/>
          </w:tcPr>
          <w:p w14:paraId="466844FF" w14:textId="77777777" w:rsidR="00212183" w:rsidRDefault="00212183" w:rsidP="009B7FFD">
            <w:pPr>
              <w:ind w:left="782"/>
              <w:jc w:val="both"/>
              <w:rPr>
                <w:b/>
              </w:rPr>
            </w:pPr>
            <w:r w:rsidRPr="00ED0CC3">
              <w:t>Choix des matières premières</w:t>
            </w:r>
          </w:p>
        </w:tc>
      </w:tr>
      <w:tr w:rsidR="00212183" w14:paraId="09DAFA52" w14:textId="77777777" w:rsidTr="00FC3319">
        <w:trPr>
          <w:trHeight w:val="425"/>
        </w:trPr>
        <w:tc>
          <w:tcPr>
            <w:tcW w:w="5172" w:type="dxa"/>
          </w:tcPr>
          <w:p w14:paraId="10763E7A" w14:textId="77777777" w:rsidR="00212183" w:rsidRDefault="00212183" w:rsidP="009B7FFD">
            <w:pPr>
              <w:ind w:left="851"/>
              <w:jc w:val="both"/>
              <w:rPr>
                <w:b/>
              </w:rPr>
            </w:pPr>
            <w:r w:rsidRPr="00ED0CC3">
              <w:t>Recrutement du personnel</w:t>
            </w:r>
          </w:p>
        </w:tc>
        <w:tc>
          <w:tcPr>
            <w:tcW w:w="5172" w:type="dxa"/>
          </w:tcPr>
          <w:p w14:paraId="2347858B" w14:textId="77777777" w:rsidR="00212183" w:rsidRDefault="00212183" w:rsidP="009B7FFD">
            <w:pPr>
              <w:ind w:left="782"/>
              <w:jc w:val="both"/>
              <w:rPr>
                <w:b/>
              </w:rPr>
            </w:pPr>
            <w:r w:rsidRPr="00ED0CC3">
              <w:t>Création des produits</w:t>
            </w:r>
          </w:p>
        </w:tc>
      </w:tr>
      <w:tr w:rsidR="00212183" w14:paraId="3DD86AB2" w14:textId="77777777" w:rsidTr="00FC3319">
        <w:trPr>
          <w:trHeight w:val="425"/>
        </w:trPr>
        <w:tc>
          <w:tcPr>
            <w:tcW w:w="5172" w:type="dxa"/>
          </w:tcPr>
          <w:p w14:paraId="30C1C095" w14:textId="77777777" w:rsidR="00212183" w:rsidRDefault="00212183" w:rsidP="009B7FFD">
            <w:pPr>
              <w:ind w:left="851"/>
              <w:jc w:val="both"/>
              <w:rPr>
                <w:b/>
              </w:rPr>
            </w:pPr>
            <w:r w:rsidRPr="00ED0CC3">
              <w:t>Suivi de</w:t>
            </w:r>
            <w:r>
              <w:t>s travaux</w:t>
            </w:r>
          </w:p>
        </w:tc>
        <w:tc>
          <w:tcPr>
            <w:tcW w:w="5172" w:type="dxa"/>
          </w:tcPr>
          <w:p w14:paraId="1405CEBA" w14:textId="77777777" w:rsidR="00212183" w:rsidRDefault="00212183" w:rsidP="009B7FFD">
            <w:pPr>
              <w:ind w:left="782"/>
              <w:jc w:val="both"/>
              <w:rPr>
                <w:b/>
              </w:rPr>
            </w:pPr>
            <w:r w:rsidRPr="00ED0CC3">
              <w:t>Création des packagings</w:t>
            </w:r>
          </w:p>
        </w:tc>
      </w:tr>
      <w:tr w:rsidR="00212183" w14:paraId="0AEB8D4D" w14:textId="77777777" w:rsidTr="00FC3319">
        <w:trPr>
          <w:trHeight w:val="425"/>
        </w:trPr>
        <w:tc>
          <w:tcPr>
            <w:tcW w:w="5172" w:type="dxa"/>
          </w:tcPr>
          <w:p w14:paraId="32820030" w14:textId="77777777" w:rsidR="00212183" w:rsidRDefault="00212183" w:rsidP="009B7FFD">
            <w:pPr>
              <w:ind w:left="851"/>
              <w:jc w:val="both"/>
              <w:rPr>
                <w:b/>
              </w:rPr>
            </w:pPr>
            <w:r>
              <w:t>Relations partenaires</w:t>
            </w:r>
          </w:p>
        </w:tc>
        <w:tc>
          <w:tcPr>
            <w:tcW w:w="5172" w:type="dxa"/>
          </w:tcPr>
          <w:p w14:paraId="404DFCE4" w14:textId="77777777" w:rsidR="00212183" w:rsidRDefault="00212183" w:rsidP="00DA6E9D">
            <w:pPr>
              <w:jc w:val="both"/>
              <w:rPr>
                <w:b/>
              </w:rPr>
            </w:pPr>
          </w:p>
        </w:tc>
      </w:tr>
      <w:tr w:rsidR="00212183" w14:paraId="42538DD1" w14:textId="77777777" w:rsidTr="00FC3319">
        <w:trPr>
          <w:trHeight w:val="425"/>
        </w:trPr>
        <w:tc>
          <w:tcPr>
            <w:tcW w:w="5172" w:type="dxa"/>
          </w:tcPr>
          <w:p w14:paraId="0998679E" w14:textId="77777777" w:rsidR="00212183" w:rsidRDefault="00212183" w:rsidP="009B7FFD">
            <w:pPr>
              <w:ind w:left="851"/>
              <w:jc w:val="both"/>
              <w:rPr>
                <w:b/>
              </w:rPr>
            </w:pPr>
            <w:r w:rsidRPr="00ED0CC3">
              <w:t>Agencement des points de vente</w:t>
            </w:r>
          </w:p>
        </w:tc>
        <w:tc>
          <w:tcPr>
            <w:tcW w:w="5172" w:type="dxa"/>
          </w:tcPr>
          <w:p w14:paraId="36CBC50E" w14:textId="77777777" w:rsidR="00212183" w:rsidRDefault="00212183" w:rsidP="00DA6E9D">
            <w:pPr>
              <w:jc w:val="both"/>
              <w:rPr>
                <w:b/>
              </w:rPr>
            </w:pPr>
          </w:p>
        </w:tc>
      </w:tr>
      <w:tr w:rsidR="00212183" w14:paraId="6C9051FE" w14:textId="77777777" w:rsidTr="00FC3319">
        <w:trPr>
          <w:trHeight w:val="425"/>
        </w:trPr>
        <w:tc>
          <w:tcPr>
            <w:tcW w:w="5172" w:type="dxa"/>
          </w:tcPr>
          <w:p w14:paraId="1A745BB3" w14:textId="77777777" w:rsidR="00212183" w:rsidRDefault="00212183" w:rsidP="009B7FFD">
            <w:pPr>
              <w:ind w:left="851"/>
              <w:jc w:val="both"/>
              <w:rPr>
                <w:b/>
              </w:rPr>
            </w:pPr>
            <w:r w:rsidRPr="00ED0CC3">
              <w:t>Validation des images</w:t>
            </w:r>
          </w:p>
        </w:tc>
        <w:tc>
          <w:tcPr>
            <w:tcW w:w="5172" w:type="dxa"/>
          </w:tcPr>
          <w:p w14:paraId="7CEEB485" w14:textId="77777777" w:rsidR="00212183" w:rsidRDefault="00212183" w:rsidP="00DA6E9D">
            <w:pPr>
              <w:jc w:val="both"/>
              <w:rPr>
                <w:b/>
              </w:rPr>
            </w:pPr>
          </w:p>
        </w:tc>
      </w:tr>
    </w:tbl>
    <w:p w14:paraId="77A66AE4" w14:textId="77777777" w:rsidR="00212183" w:rsidRPr="00C579F8" w:rsidRDefault="00212183" w:rsidP="00DA6E9D">
      <w:pPr>
        <w:spacing w:after="0" w:line="240" w:lineRule="auto"/>
        <w:jc w:val="both"/>
        <w:rPr>
          <w:b/>
        </w:rPr>
      </w:pPr>
    </w:p>
    <w:p w14:paraId="465FA324" w14:textId="77777777" w:rsidR="00C579F8" w:rsidRDefault="00C579F8" w:rsidP="00DA6E9D">
      <w:pPr>
        <w:spacing w:after="0" w:line="240" w:lineRule="auto"/>
      </w:pPr>
    </w:p>
    <w:p w14:paraId="5E026EB9" w14:textId="77777777" w:rsidR="008D54C7" w:rsidRDefault="009402D6" w:rsidP="00DA6E9D">
      <w:pPr>
        <w:spacing w:after="0" w:line="240" w:lineRule="auto"/>
        <w:jc w:val="right"/>
      </w:pPr>
      <w:hyperlink r:id="rId10" w:history="1">
        <w:r w:rsidR="00C579F8" w:rsidRPr="001E11B1">
          <w:rPr>
            <w:rStyle w:val="Lienhypertexte"/>
          </w:rPr>
          <w:t>https://fr.linkedin.com/in/patrice-et-myriam-boulard-bataille-52278997</w:t>
        </w:r>
      </w:hyperlink>
    </w:p>
    <w:p w14:paraId="1E5E9676" w14:textId="77777777" w:rsidR="00C579F8" w:rsidRDefault="00C579F8" w:rsidP="00DA6E9D">
      <w:pPr>
        <w:spacing w:after="0" w:line="240" w:lineRule="auto"/>
      </w:pPr>
    </w:p>
    <w:p w14:paraId="2DBEEBE2" w14:textId="77777777" w:rsidR="009A2ED2" w:rsidRDefault="009A2ED2" w:rsidP="00DA6E9D">
      <w:pPr>
        <w:spacing w:after="0" w:line="240" w:lineRule="auto"/>
      </w:pPr>
    </w:p>
    <w:p w14:paraId="106C0DBA" w14:textId="77777777" w:rsidR="00212183" w:rsidRDefault="00212183">
      <w:pPr>
        <w:rPr>
          <w:b/>
        </w:rPr>
      </w:pPr>
      <w:r>
        <w:rPr>
          <w:b/>
        </w:rPr>
        <w:br w:type="page"/>
      </w:r>
    </w:p>
    <w:p w14:paraId="1C575D22" w14:textId="77777777" w:rsidR="002C2A0A" w:rsidRDefault="002C2A0A" w:rsidP="00DA6E9D">
      <w:pPr>
        <w:spacing w:after="0" w:line="240" w:lineRule="auto"/>
        <w:rPr>
          <w:b/>
        </w:rPr>
      </w:pPr>
      <w:r w:rsidRPr="00DA7487">
        <w:rPr>
          <w:b/>
        </w:rPr>
        <w:lastRenderedPageBreak/>
        <w:t>Document 4 :</w:t>
      </w:r>
      <w:r w:rsidR="00DA7487" w:rsidRPr="00DA7487">
        <w:rPr>
          <w:b/>
        </w:rPr>
        <w:t xml:space="preserve"> </w:t>
      </w:r>
      <w:r w:rsidR="00AD2BAE">
        <w:rPr>
          <w:b/>
        </w:rPr>
        <w:t>2014, l</w:t>
      </w:r>
      <w:r w:rsidR="00DA7487" w:rsidRPr="00DA7487">
        <w:rPr>
          <w:b/>
        </w:rPr>
        <w:t>e nouveau bâtiment de Dolus</w:t>
      </w:r>
      <w:r w:rsidR="00037CAD">
        <w:rPr>
          <w:b/>
        </w:rPr>
        <w:t xml:space="preserve"> </w:t>
      </w:r>
      <w:r w:rsidR="00DD1A5F">
        <w:rPr>
          <w:b/>
        </w:rPr>
        <w:t xml:space="preserve">et la nouvelle organisation du travail </w:t>
      </w:r>
    </w:p>
    <w:p w14:paraId="5E9C9C8B" w14:textId="77777777" w:rsidR="00DA7487" w:rsidRPr="00DA7487" w:rsidRDefault="00DA7487" w:rsidP="00DA6E9D">
      <w:pPr>
        <w:spacing w:after="0" w:line="240" w:lineRule="auto"/>
        <w:rPr>
          <w:b/>
        </w:rPr>
      </w:pPr>
    </w:p>
    <w:p w14:paraId="392E6D5E" w14:textId="77777777" w:rsidR="00677614" w:rsidRDefault="00AD2BAE" w:rsidP="00DA6E9D">
      <w:pPr>
        <w:spacing w:after="0" w:line="240" w:lineRule="auto"/>
        <w:jc w:val="both"/>
        <w:rPr>
          <w:b/>
          <w:i/>
        </w:rPr>
      </w:pPr>
      <w:r>
        <w:rPr>
          <w:b/>
          <w:i/>
        </w:rPr>
        <w:t>Le nouveau bâtiment</w:t>
      </w:r>
    </w:p>
    <w:p w14:paraId="45268611" w14:textId="77777777" w:rsidR="00FC3319" w:rsidRPr="0044396B" w:rsidRDefault="00FC3319" w:rsidP="00DA6E9D">
      <w:pPr>
        <w:spacing w:after="0" w:line="240" w:lineRule="auto"/>
        <w:jc w:val="both"/>
        <w:rPr>
          <w:b/>
          <w:i/>
        </w:rPr>
      </w:pPr>
    </w:p>
    <w:p w14:paraId="71F2089F" w14:textId="77777777" w:rsidR="00DA7487" w:rsidRDefault="00DA7487" w:rsidP="00DA6E9D">
      <w:pPr>
        <w:spacing w:after="0" w:line="240" w:lineRule="auto"/>
        <w:jc w:val="both"/>
        <w:rPr>
          <w:i/>
        </w:rPr>
      </w:pPr>
      <w:r w:rsidRPr="00DA7487">
        <w:rPr>
          <w:i/>
        </w:rPr>
        <w:t xml:space="preserve"> « Pour que les salariés se sentent bien, il faut </w:t>
      </w:r>
      <w:r w:rsidR="00AD2BAE">
        <w:rPr>
          <w:i/>
        </w:rPr>
        <w:t xml:space="preserve">leur </w:t>
      </w:r>
      <w:r w:rsidRPr="00DA7487">
        <w:rPr>
          <w:i/>
        </w:rPr>
        <w:t>offrir de bonnes conditions de travail mais avoir aussi</w:t>
      </w:r>
      <w:r>
        <w:t xml:space="preserve"> </w:t>
      </w:r>
      <w:r w:rsidR="00546361">
        <w:rPr>
          <w:i/>
        </w:rPr>
        <w:t>des projets de développement »</w:t>
      </w:r>
      <w:r w:rsidR="00713173">
        <w:rPr>
          <w:i/>
        </w:rPr>
        <w:t>,</w:t>
      </w:r>
      <w:r w:rsidRPr="00DA7487">
        <w:rPr>
          <w:i/>
        </w:rPr>
        <w:t xml:space="preserve"> explique Patrice Boulard. </w:t>
      </w:r>
    </w:p>
    <w:p w14:paraId="6D41C2C8" w14:textId="77777777" w:rsidR="00FB12AF" w:rsidRDefault="00FB12AF" w:rsidP="00DA6E9D">
      <w:pPr>
        <w:spacing w:after="0" w:line="240" w:lineRule="auto"/>
        <w:jc w:val="both"/>
        <w:rPr>
          <w:i/>
        </w:rPr>
      </w:pPr>
    </w:p>
    <w:p w14:paraId="0EDA58C9" w14:textId="77777777" w:rsidR="00DA7487" w:rsidRDefault="00677614" w:rsidP="00DA6E9D">
      <w:pPr>
        <w:spacing w:after="0" w:line="240" w:lineRule="auto"/>
        <w:jc w:val="both"/>
      </w:pPr>
      <w:r>
        <w:t xml:space="preserve">L’atelier de fabrication de la cabane de St-Trojan devient vite trop petit pour assurer la création et la fabrication des bijoux alimentant les </w:t>
      </w:r>
      <w:r w:rsidR="00FC3319">
        <w:t>quatre</w:t>
      </w:r>
      <w:r>
        <w:t xml:space="preserve"> premières boutiques de Retour de plage</w:t>
      </w:r>
      <w:r>
        <w:rPr>
          <w:rFonts w:cstheme="minorHAnsi"/>
        </w:rPr>
        <w:t>®</w:t>
      </w:r>
      <w:r>
        <w:t> ; a</w:t>
      </w:r>
      <w:r w:rsidR="00037CAD">
        <w:t xml:space="preserve">insi, </w:t>
      </w:r>
      <w:r w:rsidR="00546361">
        <w:t>pour</w:t>
      </w:r>
      <w:r w:rsidR="00037CAD">
        <w:t xml:space="preserve"> </w:t>
      </w:r>
      <w:r w:rsidR="00546361">
        <w:t xml:space="preserve">pouvoir </w:t>
      </w:r>
      <w:r w:rsidR="00037CAD">
        <w:t>accompagner</w:t>
      </w:r>
      <w:r w:rsidR="00DA7487" w:rsidRPr="00DA7487">
        <w:t xml:space="preserve"> le développement commercial de leur entreprise, Myriam et Patrice décident de faire construire </w:t>
      </w:r>
      <w:r w:rsidR="00037CAD">
        <w:t xml:space="preserve">en 2014 </w:t>
      </w:r>
      <w:r w:rsidR="00DA7487" w:rsidRPr="00DA7487">
        <w:t xml:space="preserve">de nouveaux locaux dans la zone artisanale de Dolus : 600 m2 carrés dédiés à la création, la production, la vente en ligne et la logistique. </w:t>
      </w:r>
    </w:p>
    <w:p w14:paraId="698CE0AC" w14:textId="77777777" w:rsidR="00FC3319" w:rsidRPr="00DA7487" w:rsidRDefault="00FC3319" w:rsidP="00DA6E9D">
      <w:pPr>
        <w:spacing w:after="0" w:line="240" w:lineRule="auto"/>
        <w:jc w:val="both"/>
      </w:pPr>
    </w:p>
    <w:p w14:paraId="5C941587" w14:textId="77777777" w:rsidR="00DA7487" w:rsidRDefault="00B12088" w:rsidP="00DA6E9D">
      <w:pPr>
        <w:spacing w:after="0" w:line="240" w:lineRule="auto"/>
        <w:jc w:val="both"/>
      </w:pPr>
      <w:r>
        <w:t>Au</w:t>
      </w:r>
      <w:r w:rsidR="00DA7487">
        <w:t xml:space="preserve"> rez de chaussée, l’administration et un </w:t>
      </w:r>
      <w:r w:rsidR="00037CAD">
        <w:t>show-room</w:t>
      </w:r>
      <w:r w:rsidR="00DA7487">
        <w:t xml:space="preserve"> ; les étages </w:t>
      </w:r>
      <w:r w:rsidR="00037CAD">
        <w:t xml:space="preserve">sont </w:t>
      </w:r>
      <w:r w:rsidR="00DA7487">
        <w:t>dédiés à la production et à la création</w:t>
      </w:r>
      <w:r w:rsidR="00037CAD">
        <w:t>.</w:t>
      </w:r>
    </w:p>
    <w:p w14:paraId="380ABD3A" w14:textId="77777777" w:rsidR="00677614" w:rsidRDefault="00AD2BAE" w:rsidP="00DA6E9D">
      <w:pPr>
        <w:spacing w:after="0" w:line="240" w:lineRule="auto"/>
        <w:jc w:val="both"/>
      </w:pPr>
      <w:r>
        <w:t>Là</w:t>
      </w:r>
      <w:r w:rsidR="0044396B">
        <w:t xml:space="preserve"> encore, </w:t>
      </w:r>
      <w:r w:rsidR="002337FD">
        <w:t>la prise de risque est importante</w:t>
      </w:r>
      <w:r w:rsidR="0044396B">
        <w:t>. Malgré la bonne santé financière de l’</w:t>
      </w:r>
      <w:r w:rsidR="0087683F">
        <w:t xml:space="preserve">entreprise, les cogérants </w:t>
      </w:r>
      <w:r w:rsidR="002337FD">
        <w:t>âgés de</w:t>
      </w:r>
      <w:r w:rsidR="0044396B">
        <w:t xml:space="preserve"> 55 ans ont dû pour réaliser cet investissement, emprunter sur 15 ans via une SCI</w:t>
      </w:r>
      <w:r w:rsidR="0044396B">
        <w:rPr>
          <w:rFonts w:cstheme="minorHAnsi"/>
        </w:rPr>
        <w:t>¹</w:t>
      </w:r>
      <w:r w:rsidR="0044396B">
        <w:t xml:space="preserve">.  </w:t>
      </w:r>
    </w:p>
    <w:p w14:paraId="0F0A241A" w14:textId="77777777" w:rsidR="00FC51F6" w:rsidRDefault="00FC51F6" w:rsidP="00DA6E9D">
      <w:pPr>
        <w:spacing w:after="0" w:line="240" w:lineRule="auto"/>
      </w:pPr>
    </w:p>
    <w:p w14:paraId="1317BE9B" w14:textId="77777777" w:rsidR="00DD1A5F" w:rsidRPr="008F6518" w:rsidRDefault="0044396B" w:rsidP="00DA6E9D">
      <w:pPr>
        <w:spacing w:after="0" w:line="240" w:lineRule="auto"/>
        <w:jc w:val="both"/>
        <w:rPr>
          <w:i/>
          <w:sz w:val="20"/>
          <w:szCs w:val="20"/>
        </w:rPr>
      </w:pPr>
      <w:r w:rsidRPr="0044396B">
        <w:rPr>
          <w:rFonts w:cstheme="minorHAnsi"/>
          <w:i/>
        </w:rPr>
        <w:t>¹</w:t>
      </w:r>
      <w:r w:rsidRPr="0044396B">
        <w:rPr>
          <w:i/>
        </w:rPr>
        <w:t xml:space="preserve"> </w:t>
      </w:r>
      <w:r w:rsidRPr="008F6518">
        <w:rPr>
          <w:i/>
          <w:sz w:val="20"/>
          <w:szCs w:val="20"/>
        </w:rPr>
        <w:t>SCI : société civile immobilière qui permet la détention d’un bien immobilier par plusieurs personnes. Inconvénient majeur : les associés d’une SCI sont responsables indéfiniment des dettes de la SCI sur leurs biens propres.</w:t>
      </w:r>
    </w:p>
    <w:p w14:paraId="10F80CE3" w14:textId="77777777" w:rsidR="00DD1A5F" w:rsidRDefault="00DD1A5F" w:rsidP="00DA6E9D">
      <w:pPr>
        <w:spacing w:after="0" w:line="240" w:lineRule="auto"/>
      </w:pPr>
    </w:p>
    <w:p w14:paraId="17132C5F" w14:textId="77777777" w:rsidR="00AD2BAE" w:rsidRDefault="00AD2BAE" w:rsidP="00AD2BAE">
      <w:pPr>
        <w:spacing w:after="0" w:line="240" w:lineRule="auto"/>
        <w:rPr>
          <w:b/>
          <w:i/>
        </w:rPr>
      </w:pPr>
      <w:r w:rsidRPr="0044396B">
        <w:rPr>
          <w:b/>
          <w:i/>
        </w:rPr>
        <w:t>L’organisation du tra</w:t>
      </w:r>
      <w:r>
        <w:rPr>
          <w:b/>
          <w:i/>
        </w:rPr>
        <w:t xml:space="preserve">vail </w:t>
      </w:r>
    </w:p>
    <w:p w14:paraId="5599EC10" w14:textId="77777777" w:rsidR="00FC3319" w:rsidRPr="0044396B" w:rsidRDefault="00FC3319" w:rsidP="00AD2BAE">
      <w:pPr>
        <w:spacing w:after="0" w:line="240" w:lineRule="auto"/>
        <w:rPr>
          <w:b/>
          <w:i/>
        </w:rPr>
      </w:pPr>
    </w:p>
    <w:p w14:paraId="235FCFBF" w14:textId="77777777" w:rsidR="00F87B7B" w:rsidRDefault="001F0CB9" w:rsidP="001C7985">
      <w:pPr>
        <w:spacing w:after="0" w:line="240" w:lineRule="auto"/>
        <w:jc w:val="both"/>
        <w:rPr>
          <w:rFonts w:cstheme="minorHAnsi"/>
        </w:rPr>
      </w:pPr>
      <w:r>
        <w:t>Au</w:t>
      </w:r>
      <w:r w:rsidR="00F87B7B">
        <w:t xml:space="preserve">-delà de la construction d’un nouveau bâtiment, </w:t>
      </w:r>
      <w:r>
        <w:t xml:space="preserve">le développement de l’activité a nécessité </w:t>
      </w:r>
      <w:r w:rsidR="00F87B7B">
        <w:t>la mise en place d’une organisation du travail permettant à Retour de plage</w:t>
      </w:r>
      <w:r w:rsidR="00F87B7B">
        <w:rPr>
          <w:rFonts w:cstheme="minorHAnsi"/>
        </w:rPr>
        <w:t xml:space="preserve">® de remplir sa finalité. </w:t>
      </w:r>
    </w:p>
    <w:p w14:paraId="2DB19A9E" w14:textId="77777777" w:rsidR="00FC3319" w:rsidRDefault="00FC3319" w:rsidP="001C7985">
      <w:pPr>
        <w:spacing w:after="0" w:line="240" w:lineRule="auto"/>
        <w:jc w:val="both"/>
        <w:rPr>
          <w:rFonts w:cstheme="minorHAnsi"/>
        </w:rPr>
      </w:pPr>
    </w:p>
    <w:p w14:paraId="11857D23" w14:textId="4ED22EB6" w:rsidR="00FC3319" w:rsidRDefault="00F87B7B" w:rsidP="001C7985">
      <w:pPr>
        <w:spacing w:after="0" w:line="240" w:lineRule="auto"/>
        <w:jc w:val="both"/>
      </w:pPr>
      <w:r>
        <w:t>Ainsi, s</w:t>
      </w:r>
      <w:r w:rsidR="00FA1EA1">
        <w:t xml:space="preserve">ur le site de Dolus, </w:t>
      </w:r>
      <w:r w:rsidR="00FC3319">
        <w:t>quatre</w:t>
      </w:r>
      <w:r w:rsidR="00FA1EA1">
        <w:t xml:space="preserve"> personnes </w:t>
      </w:r>
      <w:r w:rsidR="005D6165">
        <w:t xml:space="preserve">repérées par Patrice Boulard pour les </w:t>
      </w:r>
      <w:r w:rsidR="00EB5941">
        <w:t xml:space="preserve">compétences particulières </w:t>
      </w:r>
      <w:r w:rsidR="005D6165">
        <w:t>qu’elles avaient développées en travaillant chez Retour de plage</w:t>
      </w:r>
      <w:r w:rsidR="005D6165">
        <w:rPr>
          <w:rFonts w:cstheme="minorHAnsi"/>
        </w:rPr>
        <w:t>®,</w:t>
      </w:r>
      <w:r w:rsidR="00EB5941">
        <w:t xml:space="preserve"> </w:t>
      </w:r>
      <w:r w:rsidR="00FA1EA1">
        <w:t>organisent la production</w:t>
      </w:r>
      <w:r w:rsidR="00EB5941">
        <w:t xml:space="preserve"> sous sa responsabilité</w:t>
      </w:r>
      <w:r w:rsidR="00FC3319">
        <w:t>.</w:t>
      </w:r>
    </w:p>
    <w:p w14:paraId="491E641B" w14:textId="77777777" w:rsidR="00FC3319" w:rsidRDefault="00FC3319" w:rsidP="001C7985">
      <w:pPr>
        <w:spacing w:after="0" w:line="240" w:lineRule="auto"/>
        <w:jc w:val="both"/>
      </w:pPr>
    </w:p>
    <w:p w14:paraId="2DF34916" w14:textId="461ED02A" w:rsidR="001C7985" w:rsidRDefault="00FA1EA1" w:rsidP="001C7985">
      <w:pPr>
        <w:spacing w:after="0" w:line="240" w:lineRule="auto"/>
        <w:jc w:val="both"/>
      </w:pPr>
      <w:r>
        <w:t xml:space="preserve">Une </w:t>
      </w:r>
      <w:r w:rsidR="00FC3319">
        <w:t xml:space="preserve">première </w:t>
      </w:r>
      <w:r>
        <w:t xml:space="preserve">personne est en charge de la programmation de la production. </w:t>
      </w:r>
      <w:r w:rsidR="00FC3319">
        <w:t>À</w:t>
      </w:r>
      <w:r>
        <w:t xml:space="preserve"> partir des références vendues dans les boutiques transmises par tableaux Excel, des stocks existants, </w:t>
      </w:r>
      <w:r w:rsidR="00FA48FC">
        <w:t xml:space="preserve">des nouveaux modèles créés, testés et validés par Myriam, </w:t>
      </w:r>
      <w:r>
        <w:t>elle définit</w:t>
      </w:r>
      <w:r w:rsidR="00FA48FC">
        <w:t xml:space="preserve"> les priorités </w:t>
      </w:r>
      <w:r w:rsidR="001C7985">
        <w:t xml:space="preserve">(références produits) et les lieux </w:t>
      </w:r>
      <w:r w:rsidR="00FA48FC">
        <w:t>de fabrication</w:t>
      </w:r>
      <w:r w:rsidR="001C7985">
        <w:t xml:space="preserve"> (atelier de Dolus ou boutiques)</w:t>
      </w:r>
      <w:r w:rsidR="00FA48FC">
        <w:t xml:space="preserve">. </w:t>
      </w:r>
    </w:p>
    <w:p w14:paraId="69478C55" w14:textId="77777777" w:rsidR="00FC3319" w:rsidRDefault="00FC3319" w:rsidP="001C7985">
      <w:pPr>
        <w:spacing w:after="0" w:line="240" w:lineRule="auto"/>
        <w:jc w:val="both"/>
      </w:pPr>
    </w:p>
    <w:p w14:paraId="78DF93AF" w14:textId="77777777" w:rsidR="00FA1EA1" w:rsidRDefault="00035096" w:rsidP="001C7985">
      <w:pPr>
        <w:spacing w:after="0" w:line="240" w:lineRule="auto"/>
        <w:jc w:val="both"/>
      </w:pPr>
      <w:r>
        <w:t xml:space="preserve">En fonction de </w:t>
      </w:r>
      <w:r w:rsidR="00397537">
        <w:t>ces priorités, la</w:t>
      </w:r>
      <w:r w:rsidR="00FA1EA1">
        <w:t xml:space="preserve"> res</w:t>
      </w:r>
      <w:r w:rsidR="00397537">
        <w:t>ponsable des approvisionnements</w:t>
      </w:r>
      <w:r w:rsidR="00FA1EA1">
        <w:t xml:space="preserve"> </w:t>
      </w:r>
      <w:r w:rsidR="00397537">
        <w:t>effectue l</w:t>
      </w:r>
      <w:r>
        <w:t>es besoins d’</w:t>
      </w:r>
      <w:r w:rsidR="00FA1EA1">
        <w:t xml:space="preserve">achats </w:t>
      </w:r>
      <w:r>
        <w:t>éventuels</w:t>
      </w:r>
      <w:r w:rsidR="00397537">
        <w:t>. Puis, une autre</w:t>
      </w:r>
      <w:r w:rsidR="00FA48FC">
        <w:t xml:space="preserve"> personne </w:t>
      </w:r>
      <w:r w:rsidR="00397537">
        <w:t xml:space="preserve">se charge du remplissage des </w:t>
      </w:r>
      <w:r>
        <w:t>mallettes</w:t>
      </w:r>
      <w:r w:rsidR="00397537">
        <w:t xml:space="preserve"> ; elle y met le schéma de montage du bijou et ses différents composants. Commence alors le travail des </w:t>
      </w:r>
      <w:r>
        <w:t>techniciennes de montage</w:t>
      </w:r>
      <w:r w:rsidR="00397537">
        <w:t xml:space="preserve"> dans l’atelier de Dolus ou les boutiques. </w:t>
      </w:r>
      <w:r w:rsidR="00FA1EA1">
        <w:t xml:space="preserve"> </w:t>
      </w:r>
    </w:p>
    <w:p w14:paraId="3431959D" w14:textId="77777777" w:rsidR="00FC3319" w:rsidRDefault="00FC3319" w:rsidP="001C7985">
      <w:pPr>
        <w:spacing w:after="0" w:line="240" w:lineRule="auto"/>
        <w:jc w:val="both"/>
      </w:pPr>
    </w:p>
    <w:p w14:paraId="6D457762" w14:textId="77777777" w:rsidR="00DC2789" w:rsidRDefault="00DC2789" w:rsidP="00DC2789">
      <w:pPr>
        <w:spacing w:after="0" w:line="240" w:lineRule="auto"/>
        <w:jc w:val="both"/>
      </w:pPr>
      <w:r>
        <w:t>Le personnel des boutiques joue donc un rôle dans la production. En fonction des besoins de réassort transmis au siège de Dolus, il peut être amené à fabriquer lui-même les bijoux à partir des fameuses petites mallettes.</w:t>
      </w:r>
    </w:p>
    <w:p w14:paraId="1D01D228" w14:textId="77777777" w:rsidR="00FC3319" w:rsidRDefault="00FC3319" w:rsidP="00DC2789">
      <w:pPr>
        <w:spacing w:after="0" w:line="240" w:lineRule="auto"/>
        <w:jc w:val="both"/>
      </w:pPr>
    </w:p>
    <w:p w14:paraId="69E7FD34" w14:textId="77777777" w:rsidR="008C708C" w:rsidRDefault="00035096" w:rsidP="001C7985">
      <w:pPr>
        <w:spacing w:after="0" w:line="240" w:lineRule="auto"/>
        <w:jc w:val="both"/>
      </w:pPr>
      <w:r>
        <w:t xml:space="preserve">Une dernière </w:t>
      </w:r>
      <w:r w:rsidR="00DC2789">
        <w:t>personne chargée</w:t>
      </w:r>
      <w:r w:rsidR="00FA1EA1">
        <w:t xml:space="preserve"> du contrôle qualité </w:t>
      </w:r>
      <w:r w:rsidR="004028C6">
        <w:t>vérifie</w:t>
      </w:r>
      <w:r w:rsidR="00FA1EA1">
        <w:t xml:space="preserve"> aléatoirement tous les 5 à 10 bijoux </w:t>
      </w:r>
      <w:r w:rsidR="002B4D58">
        <w:t>sa conformité avec les prescriptions de fabrication.</w:t>
      </w:r>
    </w:p>
    <w:p w14:paraId="03E9A855" w14:textId="77777777" w:rsidR="00FC3319" w:rsidRDefault="00FC3319" w:rsidP="001C7985">
      <w:pPr>
        <w:spacing w:after="0" w:line="240" w:lineRule="auto"/>
        <w:jc w:val="both"/>
      </w:pPr>
    </w:p>
    <w:p w14:paraId="35EB82B2" w14:textId="77777777" w:rsidR="00F87B7B" w:rsidRDefault="00F87B7B" w:rsidP="001C7985">
      <w:pPr>
        <w:spacing w:after="0" w:line="240" w:lineRule="auto"/>
        <w:jc w:val="both"/>
      </w:pPr>
      <w:r>
        <w:t xml:space="preserve">Enfin, dernière étape nécessaire pour satisfaire les clientes : la distribution. </w:t>
      </w:r>
      <w:r w:rsidR="001F0CB9">
        <w:t>Sur ce pôle, sont assurées la livraison des commandes Internet et l’a</w:t>
      </w:r>
      <w:r w:rsidR="0002760C">
        <w:t xml:space="preserve">pprovisionnement des boutiques par Patrice Boulard et un livreur recruté récemment. </w:t>
      </w:r>
    </w:p>
    <w:p w14:paraId="0666E123" w14:textId="70D837A2" w:rsidR="009A30A8" w:rsidRDefault="009A30A8" w:rsidP="00DA6E9D">
      <w:pPr>
        <w:spacing w:after="0" w:line="240" w:lineRule="auto"/>
      </w:pPr>
    </w:p>
    <w:p w14:paraId="31DB382A" w14:textId="36FFA120" w:rsidR="009A30A8" w:rsidRDefault="009A30A8" w:rsidP="009A30A8">
      <w:pPr>
        <w:spacing w:after="0" w:line="240" w:lineRule="auto"/>
        <w:jc w:val="right"/>
      </w:pPr>
      <w:r>
        <w:t xml:space="preserve">Source interne à l’entreprise </w:t>
      </w:r>
    </w:p>
    <w:p w14:paraId="729FD92F" w14:textId="5D167616" w:rsidR="009A30A8" w:rsidRDefault="009A30A8" w:rsidP="00FC3319">
      <w:pPr>
        <w:spacing w:after="0" w:line="240" w:lineRule="auto"/>
      </w:pPr>
    </w:p>
    <w:p w14:paraId="738145FC" w14:textId="64C73AE6" w:rsidR="009A30A8" w:rsidRPr="006B25B8" w:rsidRDefault="009A30A8" w:rsidP="00FC3319">
      <w:pPr>
        <w:spacing w:after="0" w:line="240" w:lineRule="auto"/>
        <w:rPr>
          <w:b/>
        </w:rPr>
      </w:pPr>
      <w:r w:rsidRPr="006B25B8">
        <w:rPr>
          <w:b/>
        </w:rPr>
        <w:t xml:space="preserve">Document 5 : </w:t>
      </w:r>
      <w:r w:rsidR="00F43A23" w:rsidRPr="006B25B8">
        <w:rPr>
          <w:b/>
        </w:rPr>
        <w:t>L’organi</w:t>
      </w:r>
      <w:bookmarkStart w:id="0" w:name="_GoBack"/>
      <w:bookmarkEnd w:id="0"/>
      <w:r w:rsidR="00F43A23" w:rsidRPr="006B25B8">
        <w:rPr>
          <w:b/>
        </w:rPr>
        <w:t xml:space="preserve">sation du travail : </w:t>
      </w:r>
      <w:r w:rsidRPr="006B25B8">
        <w:rPr>
          <w:b/>
        </w:rPr>
        <w:t xml:space="preserve">Reportage vidéo « Midi en France », France 3, 10 juin 2015 </w:t>
      </w:r>
    </w:p>
    <w:p w14:paraId="412B9793" w14:textId="77777777" w:rsidR="009A30A8" w:rsidRDefault="009A30A8" w:rsidP="00FC3319">
      <w:pPr>
        <w:spacing w:after="0" w:line="240" w:lineRule="auto"/>
      </w:pPr>
    </w:p>
    <w:p w14:paraId="086B503D" w14:textId="35C0D156" w:rsidR="00FC3319" w:rsidRPr="00206EF7" w:rsidRDefault="00FC3319" w:rsidP="00FC3319">
      <w:pPr>
        <w:spacing w:after="0" w:line="240" w:lineRule="auto"/>
      </w:pPr>
      <w:hyperlink r:id="rId11" w:history="1">
        <w:r w:rsidRPr="00206EF7">
          <w:rPr>
            <w:rStyle w:val="Lienhypertexte"/>
          </w:rPr>
          <w:t>https://www.bing.com/videos/search?q=midi+en+france+dans+l%27%c3%aele+d%27ol%c3%a9ron&amp;&amp;view=detail&amp;mid=31BFCB35D9CEF5D770E231BFCB35D9CEF5D770E2&amp;FORM=VRDGAR</w:t>
        </w:r>
      </w:hyperlink>
    </w:p>
    <w:p w14:paraId="17F1E95D" w14:textId="77777777" w:rsidR="001C7985" w:rsidRDefault="001C7985" w:rsidP="00DA6E9D">
      <w:pPr>
        <w:spacing w:after="0" w:line="240" w:lineRule="auto"/>
      </w:pPr>
    </w:p>
    <w:p w14:paraId="369246EA" w14:textId="2118A375" w:rsidR="00DD1A5F" w:rsidRPr="00DD1A5F" w:rsidRDefault="00DD1A5F" w:rsidP="00DA6E9D">
      <w:pPr>
        <w:spacing w:after="0" w:line="240" w:lineRule="auto"/>
        <w:rPr>
          <w:b/>
        </w:rPr>
      </w:pPr>
      <w:r w:rsidRPr="00DD1A5F">
        <w:rPr>
          <w:b/>
        </w:rPr>
        <w:lastRenderedPageBreak/>
        <w:t xml:space="preserve">Document </w:t>
      </w:r>
      <w:r w:rsidR="009A30A8">
        <w:rPr>
          <w:b/>
        </w:rPr>
        <w:t>6</w:t>
      </w:r>
      <w:r w:rsidR="009A30A8" w:rsidRPr="00DD1A5F">
        <w:rPr>
          <w:b/>
        </w:rPr>
        <w:t> </w:t>
      </w:r>
      <w:r w:rsidRPr="00DD1A5F">
        <w:rPr>
          <w:b/>
        </w:rPr>
        <w:t>: Entretien avec Patrice Boulard</w:t>
      </w:r>
      <w:r>
        <w:rPr>
          <w:b/>
        </w:rPr>
        <w:t xml:space="preserve"> – janvier 2017 -</w:t>
      </w:r>
    </w:p>
    <w:p w14:paraId="24B74657" w14:textId="77777777" w:rsidR="00DD1A5F" w:rsidRDefault="00DD1A5F" w:rsidP="00DA6E9D">
      <w:pPr>
        <w:spacing w:after="0" w:line="240" w:lineRule="auto"/>
      </w:pPr>
    </w:p>
    <w:p w14:paraId="26124E73" w14:textId="77777777" w:rsidR="00DD1A5F" w:rsidRPr="00DD1A5F" w:rsidRDefault="00DA6E9D" w:rsidP="00DA6E9D">
      <w:pPr>
        <w:spacing w:after="0" w:line="240" w:lineRule="auto"/>
        <w:jc w:val="both"/>
        <w:rPr>
          <w:i/>
        </w:rPr>
      </w:pPr>
      <w:r w:rsidRPr="009A30A8">
        <w:rPr>
          <w:b/>
          <w:i/>
        </w:rPr>
        <w:t>Question</w:t>
      </w:r>
      <w:r>
        <w:rPr>
          <w:i/>
        </w:rPr>
        <w:t xml:space="preserve"> : </w:t>
      </w:r>
      <w:r w:rsidR="00DD1A5F" w:rsidRPr="00DD1A5F">
        <w:rPr>
          <w:i/>
        </w:rPr>
        <w:t>Vous avez ouvert une nouvelle boutique sur l’île de Noirmoutier en 2016, c’est la 6</w:t>
      </w:r>
      <w:r w:rsidR="00DD1A5F" w:rsidRPr="00DD1A5F">
        <w:rPr>
          <w:i/>
          <w:vertAlign w:val="superscript"/>
        </w:rPr>
        <w:t>ème</w:t>
      </w:r>
      <w:r w:rsidR="00DD1A5F" w:rsidRPr="00DD1A5F">
        <w:rPr>
          <w:i/>
        </w:rPr>
        <w:t xml:space="preserve"> de Retour de plage</w:t>
      </w:r>
      <w:r w:rsidR="00DD1A5F" w:rsidRPr="00DD1A5F">
        <w:rPr>
          <w:rFonts w:cstheme="minorHAnsi"/>
          <w:i/>
        </w:rPr>
        <w:t>®</w:t>
      </w:r>
      <w:r w:rsidR="00DD1A5F" w:rsidRPr="00DD1A5F">
        <w:rPr>
          <w:i/>
        </w:rPr>
        <w:t>, pratiquement une par an depuis 2011. Est-ce la façon dont vous allez continuer à développer votre activité ?</w:t>
      </w:r>
    </w:p>
    <w:p w14:paraId="27585943" w14:textId="77777777" w:rsidR="00DD1A5F" w:rsidRDefault="00DD1A5F" w:rsidP="00DA6E9D">
      <w:pPr>
        <w:spacing w:after="0" w:line="240" w:lineRule="auto"/>
        <w:jc w:val="both"/>
      </w:pPr>
    </w:p>
    <w:p w14:paraId="03651DC2" w14:textId="77777777" w:rsidR="00DD1A5F" w:rsidRDefault="00DD1A5F" w:rsidP="00DA6E9D">
      <w:pPr>
        <w:spacing w:after="0" w:line="240" w:lineRule="auto"/>
        <w:jc w:val="both"/>
      </w:pPr>
      <w:r w:rsidRPr="00DD1A5F">
        <w:rPr>
          <w:b/>
          <w:i/>
        </w:rPr>
        <w:t>Patrice Boulard</w:t>
      </w:r>
      <w:r w:rsidR="00584055">
        <w:rPr>
          <w:b/>
          <w:i/>
        </w:rPr>
        <w:t xml:space="preserve"> : </w:t>
      </w:r>
      <w:r w:rsidR="00010319">
        <w:t xml:space="preserve">L’ouverture à Noirmoutier n’a pas forcément eu le succès que nous attendions. La saison touristique n’a pas démarré comme nous l’avions espéré avec les inondations </w:t>
      </w:r>
      <w:r w:rsidR="00337D31">
        <w:t xml:space="preserve">et les mouvements sociaux </w:t>
      </w:r>
      <w:r w:rsidR="00010319">
        <w:t>de la fin du printemps et nous n’avons pas fait le chiffre d’affaires que nous avions prévu. Mais, nous réfléchissons quand même à d’autres points de vente, Nantes ? Bordeaux ? pour le moment, aucune décision n’est arrêtée.</w:t>
      </w:r>
    </w:p>
    <w:p w14:paraId="59335AB7" w14:textId="77777777" w:rsidR="00010319" w:rsidRDefault="00010319" w:rsidP="00DA6E9D">
      <w:pPr>
        <w:spacing w:after="0" w:line="240" w:lineRule="auto"/>
        <w:jc w:val="both"/>
      </w:pPr>
    </w:p>
    <w:p w14:paraId="222C0403" w14:textId="0CFB6A99" w:rsidR="00DA6E9D" w:rsidRDefault="00584055" w:rsidP="00DA6E9D">
      <w:pPr>
        <w:spacing w:after="0" w:line="240" w:lineRule="auto"/>
        <w:jc w:val="both"/>
        <w:rPr>
          <w:i/>
        </w:rPr>
      </w:pPr>
      <w:r w:rsidRPr="009A30A8">
        <w:rPr>
          <w:b/>
          <w:i/>
        </w:rPr>
        <w:t>Q</w:t>
      </w:r>
      <w:r>
        <w:rPr>
          <w:b/>
          <w:i/>
        </w:rPr>
        <w:t>.</w:t>
      </w:r>
      <w:r w:rsidRPr="00DA6E9D">
        <w:rPr>
          <w:i/>
        </w:rPr>
        <w:t> </w:t>
      </w:r>
      <w:r w:rsidR="00DA6E9D" w:rsidRPr="00DA6E9D">
        <w:rPr>
          <w:i/>
        </w:rPr>
        <w:t xml:space="preserve">: Cela veut-il dire que vous envisagez une pause dans votre développement ? </w:t>
      </w:r>
    </w:p>
    <w:p w14:paraId="0DA29F4A" w14:textId="77777777" w:rsidR="00010319" w:rsidRDefault="00010319" w:rsidP="00DA6E9D">
      <w:pPr>
        <w:spacing w:after="0" w:line="240" w:lineRule="auto"/>
      </w:pPr>
    </w:p>
    <w:p w14:paraId="32C59634" w14:textId="07F3F5E5" w:rsidR="00DA6E9D" w:rsidRDefault="00584055" w:rsidP="00584055">
      <w:pPr>
        <w:spacing w:after="0" w:line="240" w:lineRule="auto"/>
      </w:pPr>
      <w:r>
        <w:rPr>
          <w:b/>
          <w:i/>
        </w:rPr>
        <w:t xml:space="preserve">P.B. : </w:t>
      </w:r>
      <w:r w:rsidR="00B6797D">
        <w:t>Non, pas du tout. Mais vous savez, nous avons tous les deux 58 ans et sans penser encore à la retraite, nous réfléchissons aussi à d’autres façons de pérenniser notre activité.</w:t>
      </w:r>
    </w:p>
    <w:p w14:paraId="612004D5" w14:textId="77777777" w:rsidR="00B6797D" w:rsidRDefault="000553D4" w:rsidP="000553D4">
      <w:pPr>
        <w:spacing w:after="0" w:line="240" w:lineRule="auto"/>
        <w:jc w:val="both"/>
      </w:pPr>
      <w:r>
        <w:t>Notamment, le cadeau d’entre</w:t>
      </w:r>
      <w:r w:rsidR="006C7195">
        <w:t>prise. Ce serait aussi</w:t>
      </w:r>
      <w:r>
        <w:t xml:space="preserve"> une façon de lisser notre activité sur l’année. Il pourrait être préparé avant la saison d’été et être utilisé après les fêtes de fin d’année.</w:t>
      </w:r>
    </w:p>
    <w:p w14:paraId="24664535" w14:textId="77777777" w:rsidR="000553D4" w:rsidRDefault="000553D4" w:rsidP="00DA6E9D">
      <w:pPr>
        <w:spacing w:after="0" w:line="240" w:lineRule="auto"/>
      </w:pPr>
    </w:p>
    <w:p w14:paraId="0279D654" w14:textId="28D44F82" w:rsidR="000553D4" w:rsidRDefault="00584055" w:rsidP="00DA6E9D">
      <w:pPr>
        <w:spacing w:after="0" w:line="240" w:lineRule="auto"/>
        <w:rPr>
          <w:i/>
        </w:rPr>
      </w:pPr>
      <w:r w:rsidRPr="009A30A8">
        <w:rPr>
          <w:b/>
          <w:i/>
        </w:rPr>
        <w:t>Q</w:t>
      </w:r>
      <w:r>
        <w:rPr>
          <w:b/>
          <w:i/>
        </w:rPr>
        <w:t>.</w:t>
      </w:r>
      <w:r w:rsidRPr="006C7195">
        <w:rPr>
          <w:i/>
        </w:rPr>
        <w:t> </w:t>
      </w:r>
      <w:r w:rsidR="006C7195" w:rsidRPr="006C7195">
        <w:rPr>
          <w:i/>
        </w:rPr>
        <w:t xml:space="preserve">: </w:t>
      </w:r>
      <w:r w:rsidR="006C7195">
        <w:rPr>
          <w:i/>
        </w:rPr>
        <w:t>En quoi consisterait ce concept ?</w:t>
      </w:r>
    </w:p>
    <w:p w14:paraId="1720005A" w14:textId="77777777" w:rsidR="006C7195" w:rsidRDefault="006C7195" w:rsidP="00DA6E9D">
      <w:pPr>
        <w:spacing w:after="0" w:line="240" w:lineRule="auto"/>
        <w:rPr>
          <w:i/>
        </w:rPr>
      </w:pPr>
    </w:p>
    <w:p w14:paraId="41BA3A24" w14:textId="0725775F" w:rsidR="006C7195" w:rsidRDefault="00584055" w:rsidP="00584055">
      <w:pPr>
        <w:spacing w:after="0" w:line="240" w:lineRule="auto"/>
      </w:pPr>
      <w:r>
        <w:rPr>
          <w:b/>
          <w:i/>
        </w:rPr>
        <w:t xml:space="preserve">P.B. : </w:t>
      </w:r>
      <w:r w:rsidR="00767366">
        <w:t xml:space="preserve">Il s’agirait </w:t>
      </w:r>
      <w:r w:rsidR="00BB29BD">
        <w:t>de diffuser notre concept d’une autre façon en proposant un cadeau sous forme de petites</w:t>
      </w:r>
      <w:r w:rsidR="00767366">
        <w:t xml:space="preserve"> boites en carton comportant des tiroirs dans lesquels seraient glissés un échantillon de parfum Retour de plage</w:t>
      </w:r>
      <w:r w:rsidR="00767366">
        <w:rPr>
          <w:rFonts w:cstheme="minorHAnsi"/>
        </w:rPr>
        <w:t>®</w:t>
      </w:r>
      <w:r w:rsidR="00767366">
        <w:t xml:space="preserve">, des bonbons mimosas, l’histoire de notre entreprise, un marque page </w:t>
      </w:r>
      <w:r w:rsidR="00C737E5">
        <w:t>Retour de plage</w:t>
      </w:r>
      <w:r w:rsidR="00C737E5">
        <w:rPr>
          <w:rFonts w:cstheme="minorHAnsi"/>
        </w:rPr>
        <w:t>®</w:t>
      </w:r>
      <w:r w:rsidR="00C737E5">
        <w:t xml:space="preserve"> </w:t>
      </w:r>
      <w:r w:rsidR="00767366">
        <w:t xml:space="preserve">et un code privilège pour l’achat d’un bijou dans l’une de nos boutiques ou sur Internet. </w:t>
      </w:r>
    </w:p>
    <w:p w14:paraId="20553F76" w14:textId="77777777" w:rsidR="00767366" w:rsidRDefault="00896380" w:rsidP="00767366">
      <w:pPr>
        <w:spacing w:after="0" w:line="240" w:lineRule="auto"/>
        <w:jc w:val="both"/>
      </w:pPr>
      <w:r>
        <w:t>Nous souhaitons un concept où t</w:t>
      </w:r>
      <w:r w:rsidR="00767366">
        <w:t>o</w:t>
      </w:r>
      <w:r w:rsidR="00BB29BD">
        <w:t>us</w:t>
      </w:r>
      <w:r w:rsidR="00A808BD">
        <w:t xml:space="preserve"> les éléments sont utilisables ; une fois vide, </w:t>
      </w:r>
      <w:r w:rsidR="00BB29BD">
        <w:t xml:space="preserve">la boite </w:t>
      </w:r>
      <w:r w:rsidR="00A808BD">
        <w:t>peut</w:t>
      </w:r>
      <w:r w:rsidR="00BB29BD">
        <w:t xml:space="preserve"> servir de boite à bijoux. </w:t>
      </w:r>
    </w:p>
    <w:p w14:paraId="0170572E" w14:textId="77777777" w:rsidR="00767366" w:rsidRDefault="00767366" w:rsidP="00767366">
      <w:pPr>
        <w:spacing w:after="0" w:line="240" w:lineRule="auto"/>
        <w:jc w:val="both"/>
      </w:pPr>
    </w:p>
    <w:p w14:paraId="4DCD33DC" w14:textId="77777777" w:rsidR="00CC3207" w:rsidRPr="00CC3207" w:rsidRDefault="00767366" w:rsidP="00767366">
      <w:pPr>
        <w:spacing w:after="0" w:line="240" w:lineRule="auto"/>
        <w:jc w:val="both"/>
        <w:rPr>
          <w:i/>
        </w:rPr>
      </w:pPr>
      <w:r w:rsidRPr="00CC3207">
        <w:rPr>
          <w:i/>
        </w:rPr>
        <w:t xml:space="preserve">Question : </w:t>
      </w:r>
      <w:r w:rsidR="00CC3207" w:rsidRPr="00CC3207">
        <w:rPr>
          <w:i/>
        </w:rPr>
        <w:t>J’ai lu également dans différents articles de presse que vous pensiez aussi à la franchise pour développer votre activité. Est-ce toujours à l’ordre du jour ?</w:t>
      </w:r>
    </w:p>
    <w:p w14:paraId="544B68F2" w14:textId="77777777" w:rsidR="00CC3207" w:rsidRDefault="00CC3207" w:rsidP="00767366">
      <w:pPr>
        <w:spacing w:after="0" w:line="240" w:lineRule="auto"/>
        <w:jc w:val="both"/>
      </w:pPr>
    </w:p>
    <w:p w14:paraId="6C05F20A" w14:textId="1650FA0B" w:rsidR="00CC3207" w:rsidRDefault="00CC3207" w:rsidP="00767366">
      <w:pPr>
        <w:spacing w:after="0" w:line="240" w:lineRule="auto"/>
        <w:jc w:val="both"/>
      </w:pPr>
      <w:r w:rsidRPr="00CC3207">
        <w:rPr>
          <w:b/>
          <w:i/>
        </w:rPr>
        <w:t xml:space="preserve"> </w:t>
      </w:r>
      <w:r w:rsidR="00584055">
        <w:rPr>
          <w:b/>
          <w:i/>
        </w:rPr>
        <w:t xml:space="preserve">P.B. : </w:t>
      </w:r>
      <w:r>
        <w:t xml:space="preserve">Oui, nous continuons à travailler dessus. Mais c’est une décision importante qui nécessite de la réflexion et de trouver des investisseurs. </w:t>
      </w:r>
    </w:p>
    <w:p w14:paraId="3B235994" w14:textId="77777777" w:rsidR="00CC3207" w:rsidRDefault="00CC3207" w:rsidP="00767366">
      <w:pPr>
        <w:spacing w:after="0" w:line="240" w:lineRule="auto"/>
        <w:jc w:val="both"/>
      </w:pPr>
    </w:p>
    <w:p w14:paraId="563044A0" w14:textId="77777777" w:rsidR="00CC3207" w:rsidRPr="00CC3207" w:rsidRDefault="00CC3207" w:rsidP="00767366">
      <w:pPr>
        <w:spacing w:after="0" w:line="240" w:lineRule="auto"/>
        <w:jc w:val="both"/>
        <w:rPr>
          <w:i/>
        </w:rPr>
      </w:pPr>
      <w:r w:rsidRPr="00CC3207">
        <w:rPr>
          <w:i/>
        </w:rPr>
        <w:t>Question :</w:t>
      </w:r>
      <w:r w:rsidR="00CE0357">
        <w:rPr>
          <w:i/>
        </w:rPr>
        <w:t xml:space="preserve"> N’est-ce également une décision risquée en termes d’image pour votre marque ? </w:t>
      </w:r>
    </w:p>
    <w:p w14:paraId="14C5A15E" w14:textId="77777777" w:rsidR="00CC3207" w:rsidRDefault="00CC3207" w:rsidP="00767366">
      <w:pPr>
        <w:spacing w:after="0" w:line="240" w:lineRule="auto"/>
        <w:jc w:val="both"/>
      </w:pPr>
    </w:p>
    <w:p w14:paraId="7CCC548F" w14:textId="5E44A5CB" w:rsidR="002234D9" w:rsidRDefault="00584055" w:rsidP="00767366">
      <w:pPr>
        <w:spacing w:after="0" w:line="240" w:lineRule="auto"/>
        <w:jc w:val="both"/>
      </w:pPr>
      <w:r>
        <w:rPr>
          <w:b/>
          <w:i/>
        </w:rPr>
        <w:t xml:space="preserve">P.B. : </w:t>
      </w:r>
      <w:r w:rsidR="00BF697E">
        <w:t>Nous voulons effectivement</w:t>
      </w:r>
      <w:r w:rsidR="00CE0357">
        <w:t xml:space="preserve"> que Retour de plage</w:t>
      </w:r>
      <w:r w:rsidR="00CE0357">
        <w:rPr>
          <w:rFonts w:cstheme="minorHAnsi"/>
        </w:rPr>
        <w:t>®</w:t>
      </w:r>
      <w:r w:rsidR="00BF697E">
        <w:t xml:space="preserve"> reste</w:t>
      </w:r>
      <w:r w:rsidR="00CE0357">
        <w:t xml:space="preserve"> Retour de plage</w:t>
      </w:r>
      <w:r w:rsidR="00CE0357">
        <w:rPr>
          <w:rFonts w:cstheme="minorHAnsi"/>
        </w:rPr>
        <w:t>®</w:t>
      </w:r>
      <w:r w:rsidR="00CE0357">
        <w:t xml:space="preserve"> quelle que soit la façon dont les boutiques sont gérées, en propre ou en franchise. C’est pourquoi nous conserverions la fabrication des bijoux, la franchise ne porterait que sur la distribution de nos produits. En contrepartie de l’utilisation de notre marque</w:t>
      </w:r>
      <w:r w:rsidR="00C310EA">
        <w:t xml:space="preserve"> et de la vente de nos créations</w:t>
      </w:r>
      <w:r w:rsidR="00CE0357">
        <w:t>, les franchisés bénéficieraient d’assistance dans l’aménagement des boutiques, d’une formation en distribution, en recrutement du personnel… autant de compétences que notre dévelop</w:t>
      </w:r>
      <w:r w:rsidR="00C310EA">
        <w:t>pement nous a amené à acquérir</w:t>
      </w:r>
      <w:r w:rsidR="00CE0357">
        <w:t xml:space="preserve"> ces dernières années.</w:t>
      </w:r>
    </w:p>
    <w:p w14:paraId="45D4E1BE" w14:textId="77777777" w:rsidR="00CE0357" w:rsidRDefault="00CE0357" w:rsidP="00767366">
      <w:pPr>
        <w:spacing w:after="0" w:line="240" w:lineRule="auto"/>
        <w:jc w:val="both"/>
      </w:pPr>
    </w:p>
    <w:p w14:paraId="12E5102A" w14:textId="77777777" w:rsidR="00CE0357" w:rsidRPr="0067313C" w:rsidRDefault="0067313C" w:rsidP="00767366">
      <w:pPr>
        <w:spacing w:after="0" w:line="240" w:lineRule="auto"/>
        <w:jc w:val="both"/>
        <w:rPr>
          <w:i/>
        </w:rPr>
      </w:pPr>
      <w:r w:rsidRPr="0067313C">
        <w:rPr>
          <w:i/>
        </w:rPr>
        <w:t xml:space="preserve">Question : </w:t>
      </w:r>
      <w:r w:rsidR="002234D9">
        <w:rPr>
          <w:i/>
        </w:rPr>
        <w:t>Cela va avoir certainement un impact sur l’organisation du travail chez Retour de plage</w:t>
      </w:r>
      <w:r w:rsidR="002234D9">
        <w:rPr>
          <w:rFonts w:cstheme="minorHAnsi"/>
          <w:i/>
        </w:rPr>
        <w:t>®</w:t>
      </w:r>
      <w:r w:rsidR="00BF697E">
        <w:rPr>
          <w:rFonts w:cstheme="minorHAnsi"/>
          <w:i/>
        </w:rPr>
        <w:t> ?</w:t>
      </w:r>
    </w:p>
    <w:p w14:paraId="78A9E270" w14:textId="77777777" w:rsidR="00767366" w:rsidRDefault="00767366" w:rsidP="00337D31">
      <w:pPr>
        <w:spacing w:after="0" w:line="240" w:lineRule="auto"/>
        <w:jc w:val="both"/>
      </w:pPr>
    </w:p>
    <w:p w14:paraId="2860D1F5" w14:textId="3039A428" w:rsidR="00D71250" w:rsidRDefault="009A30A8" w:rsidP="00337D31">
      <w:pPr>
        <w:spacing w:after="0" w:line="240" w:lineRule="auto"/>
        <w:jc w:val="both"/>
      </w:pPr>
      <w:r>
        <w:rPr>
          <w:b/>
          <w:i/>
        </w:rPr>
        <w:t xml:space="preserve"> </w:t>
      </w:r>
      <w:r w:rsidR="00584055">
        <w:rPr>
          <w:b/>
          <w:i/>
        </w:rPr>
        <w:t>P.B.</w:t>
      </w:r>
      <w:r w:rsidR="009B5DB9">
        <w:rPr>
          <w:b/>
          <w:i/>
        </w:rPr>
        <w:t xml:space="preserve"> </w:t>
      </w:r>
      <w:r w:rsidR="00584055">
        <w:rPr>
          <w:b/>
          <w:i/>
        </w:rPr>
        <w:t xml:space="preserve">: </w:t>
      </w:r>
      <w:r w:rsidR="00D71250">
        <w:t xml:space="preserve">Il est sûr qu’un développement en franchise va peut-être nous conduire à laisser plus d’autonomie aux franchisés que les boutiques n’en ont actuellement. Pour l’instant, c’est nous qui approvisionnons les boutiques et qui décidons </w:t>
      </w:r>
      <w:r w:rsidR="00CE4AA1">
        <w:t xml:space="preserve">de </w:t>
      </w:r>
      <w:r w:rsidR="00D71250">
        <w:t xml:space="preserve">ce qui y est vendu. </w:t>
      </w:r>
    </w:p>
    <w:p w14:paraId="256373CE" w14:textId="704F424E" w:rsidR="00E24CCE" w:rsidRDefault="00D71250" w:rsidP="00337D31">
      <w:pPr>
        <w:spacing w:after="0" w:line="240" w:lineRule="auto"/>
        <w:jc w:val="both"/>
      </w:pPr>
      <w:r>
        <w:t>Si nous optons pour la franchise où le franchisé supporte les coûts d’</w:t>
      </w:r>
      <w:r w:rsidR="00E24CCE">
        <w:t>investissement, de formation, d’approvisionnements…,</w:t>
      </w:r>
      <w:r>
        <w:t xml:space="preserve"> il faudra certainement </w:t>
      </w:r>
      <w:r w:rsidR="00E24CCE">
        <w:t xml:space="preserve">lui laisser le choix des produits qu’il veut vendre. </w:t>
      </w:r>
      <w:r w:rsidR="00DF5493">
        <w:t xml:space="preserve">Cependant, cela ne remettra pas en cause le fait que les bijoux vendus chez les franchisés seront des bijoux créés, testés et validés par Myriam. </w:t>
      </w:r>
    </w:p>
    <w:p w14:paraId="735E6A78" w14:textId="77777777" w:rsidR="00DF5493" w:rsidRDefault="009675DB" w:rsidP="00337D31">
      <w:pPr>
        <w:spacing w:after="0" w:line="240" w:lineRule="auto"/>
        <w:jc w:val="both"/>
      </w:pPr>
      <w:r>
        <w:t>Et puis, il faut que l’on veille à conserver le caractère océanique de Made in Oléron</w:t>
      </w:r>
      <w:r>
        <w:rPr>
          <w:rFonts w:cstheme="minorHAnsi"/>
        </w:rPr>
        <w:t>®</w:t>
      </w:r>
      <w:r>
        <w:t xml:space="preserve">, cela sous-entend </w:t>
      </w:r>
      <w:r w:rsidR="008C5E7C">
        <w:t xml:space="preserve">de valider le choix des emplacements, les villes choisies par nos franchisés. Rien ne nous empêche non plus </w:t>
      </w:r>
      <w:r w:rsidR="00DF5493">
        <w:t xml:space="preserve">de prévoir des objectifs en termes de chiffres d’affaires </w:t>
      </w:r>
      <w:r w:rsidR="008C5E7C">
        <w:t xml:space="preserve">à réaliser par nos franchisés.  Mais il est vrai que pour « ficeler » tout cela, j’ai besoin de l’aide d’un professionnel du droit. </w:t>
      </w:r>
    </w:p>
    <w:p w14:paraId="0827661F" w14:textId="77777777" w:rsidR="00337D31" w:rsidRDefault="00337D31" w:rsidP="00DA6E9D">
      <w:pPr>
        <w:spacing w:after="0" w:line="240" w:lineRule="auto"/>
      </w:pPr>
    </w:p>
    <w:p w14:paraId="6A8575B9" w14:textId="494374A1" w:rsidR="00337D31" w:rsidRDefault="00A13F96" w:rsidP="00DA6E9D">
      <w:pPr>
        <w:spacing w:after="0" w:line="240" w:lineRule="auto"/>
        <w:rPr>
          <w:b/>
        </w:rPr>
      </w:pPr>
      <w:r w:rsidRPr="00A13F96">
        <w:rPr>
          <w:b/>
        </w:rPr>
        <w:t xml:space="preserve">Document </w:t>
      </w:r>
      <w:r w:rsidR="009A30A8">
        <w:rPr>
          <w:b/>
        </w:rPr>
        <w:t>7</w:t>
      </w:r>
      <w:r w:rsidR="009A30A8" w:rsidRPr="00A13F96">
        <w:rPr>
          <w:b/>
        </w:rPr>
        <w:t> </w:t>
      </w:r>
      <w:r w:rsidRPr="00A13F96">
        <w:rPr>
          <w:b/>
        </w:rPr>
        <w:t>: Retour de plage</w:t>
      </w:r>
      <w:r w:rsidRPr="00A13F96">
        <w:rPr>
          <w:rFonts w:cstheme="minorHAnsi"/>
          <w:b/>
        </w:rPr>
        <w:t>®</w:t>
      </w:r>
      <w:r w:rsidRPr="00A13F96">
        <w:rPr>
          <w:b/>
        </w:rPr>
        <w:t xml:space="preserve"> en </w:t>
      </w:r>
      <w:r w:rsidR="005255E9">
        <w:rPr>
          <w:b/>
        </w:rPr>
        <w:t>bref</w:t>
      </w:r>
    </w:p>
    <w:p w14:paraId="1D021878" w14:textId="77777777" w:rsidR="00A13F96" w:rsidRDefault="00A13F96" w:rsidP="00DA6E9D">
      <w:pPr>
        <w:spacing w:after="0" w:line="240" w:lineRule="auto"/>
        <w:rPr>
          <w:b/>
        </w:rPr>
      </w:pPr>
    </w:p>
    <w:p w14:paraId="74717A66" w14:textId="054E1FEA" w:rsidR="00A13F96" w:rsidRPr="00A13F96" w:rsidRDefault="00A13F96" w:rsidP="00A13F96">
      <w:pPr>
        <w:pStyle w:val="Paragraphedeliste"/>
        <w:numPr>
          <w:ilvl w:val="0"/>
          <w:numId w:val="2"/>
        </w:numPr>
        <w:spacing w:after="0" w:line="240" w:lineRule="auto"/>
        <w:rPr>
          <w:b/>
        </w:rPr>
      </w:pPr>
      <w:r w:rsidRPr="009A30A8">
        <w:rPr>
          <w:b/>
        </w:rPr>
        <w:t>Chiffre d’affaires</w:t>
      </w:r>
      <w:r>
        <w:t xml:space="preserve"> : </w:t>
      </w:r>
      <w:r w:rsidR="007552C4">
        <w:t xml:space="preserve">2902 </w:t>
      </w:r>
      <w:r>
        <w:t>K</w:t>
      </w:r>
      <w:r>
        <w:rPr>
          <w:rFonts w:cstheme="minorHAnsi"/>
        </w:rPr>
        <w:t>€</w:t>
      </w:r>
      <w:r>
        <w:t xml:space="preserve"> en 2015, +31,13% par rapport à 2014</w:t>
      </w:r>
    </w:p>
    <w:p w14:paraId="40718DD8" w14:textId="005A098A" w:rsidR="00A13F96" w:rsidRPr="00A13F96" w:rsidRDefault="005255E9" w:rsidP="00A13F96">
      <w:pPr>
        <w:pStyle w:val="Paragraphedeliste"/>
        <w:numPr>
          <w:ilvl w:val="0"/>
          <w:numId w:val="2"/>
        </w:numPr>
        <w:spacing w:after="0" w:line="240" w:lineRule="auto"/>
        <w:rPr>
          <w:b/>
        </w:rPr>
      </w:pPr>
      <w:r w:rsidRPr="009A30A8">
        <w:rPr>
          <w:b/>
        </w:rPr>
        <w:t>Résultat net</w:t>
      </w:r>
      <w:r>
        <w:t> </w:t>
      </w:r>
      <w:r w:rsidR="00A13F96">
        <w:t>: 303 K</w:t>
      </w:r>
      <w:r w:rsidR="00A13F96">
        <w:rPr>
          <w:rFonts w:cstheme="minorHAnsi"/>
        </w:rPr>
        <w:t>€</w:t>
      </w:r>
      <w:r w:rsidR="00A13F96">
        <w:t xml:space="preserve"> en 2015, + 40,93% par rapport à 2014</w:t>
      </w:r>
    </w:p>
    <w:p w14:paraId="5F5B7BCC" w14:textId="77777777" w:rsidR="00A13F96" w:rsidRPr="00A13F96" w:rsidRDefault="00A13F96" w:rsidP="00A13F96">
      <w:pPr>
        <w:pStyle w:val="Paragraphedeliste"/>
        <w:numPr>
          <w:ilvl w:val="0"/>
          <w:numId w:val="2"/>
        </w:numPr>
        <w:spacing w:after="0" w:line="240" w:lineRule="auto"/>
        <w:rPr>
          <w:b/>
        </w:rPr>
      </w:pPr>
      <w:r>
        <w:t xml:space="preserve">Rentabilité financière au 30/09/2015 : 27%, </w:t>
      </w:r>
      <w:r w:rsidR="007D44E1">
        <w:t xml:space="preserve">en hausse de 3,85% par rapport à </w:t>
      </w:r>
      <w:r>
        <w:t xml:space="preserve"> 2014</w:t>
      </w:r>
    </w:p>
    <w:p w14:paraId="53A92344" w14:textId="77777777" w:rsidR="00A13F96" w:rsidRDefault="00A13F96" w:rsidP="00A13F96">
      <w:pPr>
        <w:pStyle w:val="Paragraphedeliste"/>
        <w:numPr>
          <w:ilvl w:val="0"/>
          <w:numId w:val="2"/>
        </w:numPr>
        <w:spacing w:after="0" w:line="240" w:lineRule="auto"/>
      </w:pPr>
      <w:r w:rsidRPr="00A13F96">
        <w:t>6 boutiques</w:t>
      </w:r>
    </w:p>
    <w:p w14:paraId="1ABABF99" w14:textId="4D779267" w:rsidR="005255E9" w:rsidRDefault="005255E9" w:rsidP="005255E9">
      <w:pPr>
        <w:pStyle w:val="Paragraphedeliste"/>
        <w:numPr>
          <w:ilvl w:val="0"/>
          <w:numId w:val="2"/>
        </w:numPr>
        <w:spacing w:after="0" w:line="240" w:lineRule="auto"/>
      </w:pPr>
      <w:r>
        <w:t>Nombre de salariés (en équivalent temps plein) : 30,02 en 2014, 36,69 en 2015, 41 en 2016</w:t>
      </w:r>
    </w:p>
    <w:p w14:paraId="09550689" w14:textId="77777777" w:rsidR="00A13F96" w:rsidRDefault="00A13F96" w:rsidP="00A13F96">
      <w:pPr>
        <w:pStyle w:val="Paragraphedeliste"/>
        <w:numPr>
          <w:ilvl w:val="0"/>
          <w:numId w:val="2"/>
        </w:numPr>
        <w:spacing w:after="0" w:line="240" w:lineRule="auto"/>
      </w:pPr>
      <w:r>
        <w:t>7</w:t>
      </w:r>
      <w:r w:rsidR="005255E9">
        <w:t xml:space="preserve"> </w:t>
      </w:r>
      <w:r>
        <w:t>000 références de bijoux et accessoires</w:t>
      </w:r>
    </w:p>
    <w:p w14:paraId="76D8760A" w14:textId="77777777" w:rsidR="00A13F96" w:rsidRDefault="00A13F96" w:rsidP="00A13F96">
      <w:pPr>
        <w:pStyle w:val="Paragraphedeliste"/>
        <w:numPr>
          <w:ilvl w:val="0"/>
          <w:numId w:val="2"/>
        </w:numPr>
        <w:spacing w:after="0" w:line="240" w:lineRule="auto"/>
      </w:pPr>
      <w:r>
        <w:t>Plusieurs prix :</w:t>
      </w:r>
    </w:p>
    <w:p w14:paraId="69355E95" w14:textId="77777777" w:rsidR="006D707D" w:rsidRDefault="006D707D" w:rsidP="00A13F96">
      <w:pPr>
        <w:pStyle w:val="Paragraphedeliste"/>
        <w:numPr>
          <w:ilvl w:val="1"/>
          <w:numId w:val="2"/>
        </w:numPr>
        <w:spacing w:after="0" w:line="240" w:lineRule="auto"/>
      </w:pPr>
      <w:r>
        <w:t>Trophée de l’Artisanat, catégorie « Stratégie commerciale »</w:t>
      </w:r>
    </w:p>
    <w:p w14:paraId="3F7A6B32" w14:textId="77777777" w:rsidR="006D707D" w:rsidRDefault="006D707D" w:rsidP="00A13F96">
      <w:pPr>
        <w:pStyle w:val="Paragraphedeliste"/>
        <w:numPr>
          <w:ilvl w:val="1"/>
          <w:numId w:val="2"/>
        </w:numPr>
        <w:spacing w:after="0" w:line="240" w:lineRule="auto"/>
      </w:pPr>
      <w:r>
        <w:t>Label commerce éco-citoyen</w:t>
      </w:r>
    </w:p>
    <w:p w14:paraId="566F3AAC" w14:textId="77777777" w:rsidR="006D707D" w:rsidRDefault="006D707D" w:rsidP="00A13F96">
      <w:pPr>
        <w:pStyle w:val="Paragraphedeliste"/>
        <w:numPr>
          <w:ilvl w:val="1"/>
          <w:numId w:val="2"/>
        </w:numPr>
        <w:spacing w:after="0" w:line="240" w:lineRule="auto"/>
      </w:pPr>
      <w:r>
        <w:t>1</w:t>
      </w:r>
      <w:r w:rsidRPr="006D707D">
        <w:rPr>
          <w:vertAlign w:val="superscript"/>
        </w:rPr>
        <w:t>er</w:t>
      </w:r>
      <w:r>
        <w:t xml:space="preserve"> prix Stars et Métier, catégorie « Stratégie globale d’innovation »</w:t>
      </w:r>
    </w:p>
    <w:p w14:paraId="042ACCB4" w14:textId="77777777" w:rsidR="006D707D" w:rsidRDefault="006D707D" w:rsidP="00A13F96">
      <w:pPr>
        <w:pStyle w:val="Paragraphedeliste"/>
        <w:numPr>
          <w:ilvl w:val="1"/>
          <w:numId w:val="2"/>
        </w:numPr>
        <w:spacing w:after="0" w:line="240" w:lineRule="auto"/>
      </w:pPr>
      <w:r>
        <w:t>Prix Dynamisme du conjoint</w:t>
      </w:r>
    </w:p>
    <w:p w14:paraId="78FBBE4C" w14:textId="77777777" w:rsidR="006D707D" w:rsidRDefault="006D707D" w:rsidP="00A13F96">
      <w:pPr>
        <w:pStyle w:val="Paragraphedeliste"/>
        <w:numPr>
          <w:ilvl w:val="1"/>
          <w:numId w:val="2"/>
        </w:numPr>
        <w:spacing w:after="0" w:line="240" w:lineRule="auto"/>
      </w:pPr>
      <w:r>
        <w:t xml:space="preserve">Distinction « Champion de la croissance 2017 », décernée par Les Echos dans son palmarès de 500 entreprises françaises ayant réalisé entre 2012 et 2015 une croissance significative de leurs chiffres d’affaires. </w:t>
      </w:r>
    </w:p>
    <w:p w14:paraId="6CC0708E" w14:textId="77777777" w:rsidR="005255E9" w:rsidRDefault="005255E9" w:rsidP="009A30A8">
      <w:pPr>
        <w:pStyle w:val="Paragraphedeliste"/>
        <w:spacing w:after="0" w:line="240" w:lineRule="auto"/>
        <w:ind w:left="1440"/>
      </w:pPr>
    </w:p>
    <w:p w14:paraId="2DAAD6AC" w14:textId="14C2BD6C" w:rsidR="005255E9" w:rsidRDefault="005255E9" w:rsidP="009A30A8">
      <w:pPr>
        <w:spacing w:after="0" w:line="240" w:lineRule="auto"/>
        <w:jc w:val="right"/>
      </w:pPr>
      <w:r>
        <w:t xml:space="preserve">Source : </w:t>
      </w:r>
      <w:hyperlink r:id="rId12" w:history="1">
        <w:r w:rsidRPr="00954E13">
          <w:rPr>
            <w:rStyle w:val="Lienhypertexte"/>
          </w:rPr>
          <w:t>http://www.verif.com/bilans-gratuits/MC-2B-479147886/</w:t>
        </w:r>
      </w:hyperlink>
    </w:p>
    <w:p w14:paraId="0DFA4B4C" w14:textId="77777777" w:rsidR="005255E9" w:rsidRDefault="005255E9" w:rsidP="009A30A8">
      <w:pPr>
        <w:spacing w:after="0" w:line="240" w:lineRule="auto"/>
      </w:pPr>
    </w:p>
    <w:p w14:paraId="562748AC" w14:textId="77777777" w:rsidR="005255E9" w:rsidRDefault="005255E9" w:rsidP="009A30A8">
      <w:pPr>
        <w:spacing w:after="0" w:line="240" w:lineRule="auto"/>
      </w:pPr>
    </w:p>
    <w:p w14:paraId="3C1BD2D0" w14:textId="77777777" w:rsidR="006D707D" w:rsidRPr="006D707D" w:rsidRDefault="006D707D" w:rsidP="006D707D"/>
    <w:p w14:paraId="127357B9" w14:textId="77777777" w:rsidR="006D707D" w:rsidRDefault="006D707D" w:rsidP="006D707D"/>
    <w:p w14:paraId="6DF905BB" w14:textId="77777777" w:rsidR="00A13F96" w:rsidRPr="006D707D" w:rsidRDefault="00A13F96" w:rsidP="006D707D"/>
    <w:sectPr w:rsidR="00A13F96" w:rsidRPr="006D707D" w:rsidSect="008F6518">
      <w:footerReference w:type="default" r:id="rId13"/>
      <w:type w:val="continuous"/>
      <w:pgSz w:w="11906" w:h="16838" w:code="9"/>
      <w:pgMar w:top="851" w:right="851" w:bottom="851" w:left="851" w:header="0"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1F128" w14:textId="77777777" w:rsidR="009402D6" w:rsidRDefault="009402D6" w:rsidP="00952851">
      <w:pPr>
        <w:spacing w:after="0" w:line="240" w:lineRule="auto"/>
      </w:pPr>
      <w:r>
        <w:separator/>
      </w:r>
    </w:p>
  </w:endnote>
  <w:endnote w:type="continuationSeparator" w:id="0">
    <w:p w14:paraId="1C248D5B" w14:textId="77777777" w:rsidR="009402D6" w:rsidRDefault="009402D6" w:rsidP="0095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F5D0" w14:textId="23DFA6C8" w:rsidR="00482212" w:rsidRDefault="00952851" w:rsidP="00482212">
    <w:pPr>
      <w:pBdr>
        <w:top w:val="single" w:sz="4" w:space="1" w:color="auto"/>
      </w:pBdr>
      <w:tabs>
        <w:tab w:val="center" w:pos="4550"/>
        <w:tab w:val="left" w:pos="5818"/>
      </w:tabs>
      <w:ind w:right="260"/>
      <w:jc w:val="center"/>
      <w:rPr>
        <w:color w:val="323E4F" w:themeColor="text2" w:themeShade="BF"/>
        <w:sz w:val="24"/>
        <w:szCs w:val="24"/>
      </w:rPr>
    </w:pPr>
    <w:r>
      <w:rPr>
        <w:color w:val="323E4F" w:themeColor="text2" w:themeShade="BF"/>
        <w:sz w:val="24"/>
        <w:szCs w:val="24"/>
      </w:rPr>
      <w:t>RETOUR DE PLAGE</w:t>
    </w:r>
    <w:r w:rsidR="00D13510">
      <w:rPr>
        <w:rFonts w:cstheme="minorHAnsi"/>
        <w:color w:val="323E4F" w:themeColor="text2" w:themeShade="BF"/>
        <w:sz w:val="24"/>
        <w:szCs w:val="24"/>
      </w:rPr>
      <w:t>®</w:t>
    </w:r>
    <w:r w:rsidR="00482212">
      <w:rPr>
        <w:color w:val="323E4F" w:themeColor="text2" w:themeShade="BF"/>
        <w:sz w:val="24"/>
        <w:szCs w:val="24"/>
      </w:rPr>
      <w:t xml:space="preserve"> - Dossier Étudiant – Les </w:t>
    </w:r>
    <w:r>
      <w:rPr>
        <w:color w:val="323E4F" w:themeColor="text2" w:themeShade="BF"/>
        <w:sz w:val="24"/>
        <w:szCs w:val="24"/>
      </w:rPr>
      <w:t xml:space="preserve">ressources </w:t>
    </w:r>
    <w:r w:rsidR="00482212">
      <w:rPr>
        <w:color w:val="323E4F" w:themeColor="text2" w:themeShade="BF"/>
        <w:sz w:val="24"/>
        <w:szCs w:val="24"/>
      </w:rPr>
      <w:t>documentaires</w:t>
    </w:r>
    <w:r w:rsidR="00482212">
      <w:rPr>
        <w:color w:val="323E4F" w:themeColor="text2" w:themeShade="BF"/>
        <w:sz w:val="24"/>
        <w:szCs w:val="24"/>
      </w:rPr>
      <w:tab/>
    </w:r>
    <w:r>
      <w:rPr>
        <w:color w:val="323E4F" w:themeColor="text2" w:themeShade="BF"/>
        <w:sz w:val="24"/>
        <w:szCs w:val="24"/>
      </w:rPr>
      <w:t xml:space="preserve"> </w:t>
    </w:r>
    <w:r w:rsidR="00482212">
      <w:rPr>
        <w:color w:val="8496B0" w:themeColor="text2" w:themeTint="99"/>
        <w:spacing w:val="60"/>
        <w:sz w:val="24"/>
        <w:szCs w:val="24"/>
      </w:rPr>
      <w:t>Page</w:t>
    </w:r>
    <w:r w:rsidR="00482212">
      <w:rPr>
        <w:color w:val="8496B0" w:themeColor="text2" w:themeTint="99"/>
        <w:sz w:val="24"/>
        <w:szCs w:val="24"/>
      </w:rPr>
      <w:t xml:space="preserve"> </w:t>
    </w:r>
    <w:r w:rsidR="00482212">
      <w:rPr>
        <w:color w:val="323E4F" w:themeColor="text2" w:themeShade="BF"/>
        <w:sz w:val="24"/>
        <w:szCs w:val="24"/>
      </w:rPr>
      <w:fldChar w:fldCharType="begin"/>
    </w:r>
    <w:r w:rsidR="00482212">
      <w:rPr>
        <w:color w:val="323E4F" w:themeColor="text2" w:themeShade="BF"/>
        <w:sz w:val="24"/>
        <w:szCs w:val="24"/>
      </w:rPr>
      <w:instrText>PAGE   \* MERGEFORMAT</w:instrText>
    </w:r>
    <w:r w:rsidR="00482212">
      <w:rPr>
        <w:color w:val="323E4F" w:themeColor="text2" w:themeShade="BF"/>
        <w:sz w:val="24"/>
        <w:szCs w:val="24"/>
      </w:rPr>
      <w:fldChar w:fldCharType="separate"/>
    </w:r>
    <w:r w:rsidR="006B25B8">
      <w:rPr>
        <w:noProof/>
        <w:color w:val="323E4F" w:themeColor="text2" w:themeShade="BF"/>
        <w:sz w:val="24"/>
        <w:szCs w:val="24"/>
      </w:rPr>
      <w:t>2</w:t>
    </w:r>
    <w:r w:rsidR="00482212">
      <w:rPr>
        <w:color w:val="323E4F" w:themeColor="text2" w:themeShade="BF"/>
        <w:sz w:val="24"/>
        <w:szCs w:val="24"/>
      </w:rPr>
      <w:fldChar w:fldCharType="end"/>
    </w:r>
    <w:r w:rsidR="00482212">
      <w:rPr>
        <w:color w:val="323E4F" w:themeColor="text2" w:themeShade="BF"/>
        <w:sz w:val="24"/>
        <w:szCs w:val="24"/>
      </w:rPr>
      <w:t xml:space="preserve"> | </w:t>
    </w:r>
    <w:r w:rsidR="00482212">
      <w:rPr>
        <w:color w:val="323E4F" w:themeColor="text2" w:themeShade="BF"/>
        <w:sz w:val="24"/>
        <w:szCs w:val="24"/>
      </w:rPr>
      <w:fldChar w:fldCharType="begin"/>
    </w:r>
    <w:r w:rsidR="00482212">
      <w:rPr>
        <w:color w:val="323E4F" w:themeColor="text2" w:themeShade="BF"/>
        <w:sz w:val="24"/>
        <w:szCs w:val="24"/>
      </w:rPr>
      <w:instrText>NUMPAGES  \* Arabic  \* MERGEFORMAT</w:instrText>
    </w:r>
    <w:r w:rsidR="00482212">
      <w:rPr>
        <w:color w:val="323E4F" w:themeColor="text2" w:themeShade="BF"/>
        <w:sz w:val="24"/>
        <w:szCs w:val="24"/>
      </w:rPr>
      <w:fldChar w:fldCharType="separate"/>
    </w:r>
    <w:r w:rsidR="006B25B8">
      <w:rPr>
        <w:noProof/>
        <w:color w:val="323E4F" w:themeColor="text2" w:themeShade="BF"/>
        <w:sz w:val="24"/>
        <w:szCs w:val="24"/>
      </w:rPr>
      <w:t>5</w:t>
    </w:r>
    <w:r w:rsidR="00482212">
      <w:rPr>
        <w:color w:val="323E4F" w:themeColor="text2" w:themeShade="B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D62EE" w14:textId="77777777" w:rsidR="009402D6" w:rsidRDefault="009402D6" w:rsidP="00952851">
      <w:pPr>
        <w:spacing w:after="0" w:line="240" w:lineRule="auto"/>
      </w:pPr>
      <w:r>
        <w:separator/>
      </w:r>
    </w:p>
  </w:footnote>
  <w:footnote w:type="continuationSeparator" w:id="0">
    <w:p w14:paraId="6F0544DD" w14:textId="77777777" w:rsidR="009402D6" w:rsidRDefault="009402D6" w:rsidP="00952851">
      <w:pPr>
        <w:spacing w:after="0" w:line="240" w:lineRule="auto"/>
      </w:pPr>
      <w:r>
        <w:continuationSeparator/>
      </w:r>
    </w:p>
  </w:footnote>
  <w:footnote w:id="1">
    <w:p w14:paraId="43C4D0C3" w14:textId="77777777" w:rsidR="00BD1818" w:rsidRDefault="00BD1818">
      <w:pPr>
        <w:pStyle w:val="Notedebasdepage"/>
      </w:pPr>
      <w:r>
        <w:rPr>
          <w:rStyle w:val="Appelnotedebasdep"/>
        </w:rPr>
        <w:footnoteRef/>
      </w:r>
      <w:r>
        <w:t xml:space="preserve"> </w:t>
      </w:r>
      <w:r w:rsidRPr="008F6518">
        <w:rPr>
          <w:i/>
        </w:rPr>
        <w:t>De très courte durée.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5C58"/>
    <w:multiLevelType w:val="hybridMultilevel"/>
    <w:tmpl w:val="84483188"/>
    <w:lvl w:ilvl="0" w:tplc="5EF4196A">
      <w:start w:val="3"/>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6B5802"/>
    <w:multiLevelType w:val="multilevel"/>
    <w:tmpl w:val="28B2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ere Anne">
    <w15:presenceInfo w15:providerId="Windows Live" w15:userId="bb826d0e1f8523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89"/>
    <w:rsid w:val="00003E66"/>
    <w:rsid w:val="00010319"/>
    <w:rsid w:val="00012DD7"/>
    <w:rsid w:val="00013E91"/>
    <w:rsid w:val="0002760C"/>
    <w:rsid w:val="00035096"/>
    <w:rsid w:val="00036CF5"/>
    <w:rsid w:val="00037CAD"/>
    <w:rsid w:val="00041BF6"/>
    <w:rsid w:val="00045301"/>
    <w:rsid w:val="00050640"/>
    <w:rsid w:val="000553D4"/>
    <w:rsid w:val="00061347"/>
    <w:rsid w:val="00064CC7"/>
    <w:rsid w:val="000A2E81"/>
    <w:rsid w:val="000B0B01"/>
    <w:rsid w:val="000D534A"/>
    <w:rsid w:val="000E4567"/>
    <w:rsid w:val="0010014D"/>
    <w:rsid w:val="001314AB"/>
    <w:rsid w:val="00167882"/>
    <w:rsid w:val="001A0178"/>
    <w:rsid w:val="001A3F90"/>
    <w:rsid w:val="001C7985"/>
    <w:rsid w:val="001D1A59"/>
    <w:rsid w:val="001F0CB9"/>
    <w:rsid w:val="00206EF7"/>
    <w:rsid w:val="00212183"/>
    <w:rsid w:val="002234D9"/>
    <w:rsid w:val="002337FD"/>
    <w:rsid w:val="00244F36"/>
    <w:rsid w:val="002544F3"/>
    <w:rsid w:val="00266E76"/>
    <w:rsid w:val="002835F9"/>
    <w:rsid w:val="002A1FCD"/>
    <w:rsid w:val="002A453E"/>
    <w:rsid w:val="002B4D58"/>
    <w:rsid w:val="002C2A0A"/>
    <w:rsid w:val="002C34BC"/>
    <w:rsid w:val="002D339A"/>
    <w:rsid w:val="003028FE"/>
    <w:rsid w:val="00337D31"/>
    <w:rsid w:val="0036485A"/>
    <w:rsid w:val="003841DB"/>
    <w:rsid w:val="003933CD"/>
    <w:rsid w:val="00397537"/>
    <w:rsid w:val="003B4130"/>
    <w:rsid w:val="003B7B28"/>
    <w:rsid w:val="003C09DE"/>
    <w:rsid w:val="003E3814"/>
    <w:rsid w:val="003E6737"/>
    <w:rsid w:val="003E7828"/>
    <w:rsid w:val="004028C6"/>
    <w:rsid w:val="00414D2D"/>
    <w:rsid w:val="00426C78"/>
    <w:rsid w:val="0044396B"/>
    <w:rsid w:val="00462A41"/>
    <w:rsid w:val="00482212"/>
    <w:rsid w:val="004B2C8C"/>
    <w:rsid w:val="004B5A51"/>
    <w:rsid w:val="004B7E56"/>
    <w:rsid w:val="004C5722"/>
    <w:rsid w:val="004D5ED7"/>
    <w:rsid w:val="004E2933"/>
    <w:rsid w:val="004F77FF"/>
    <w:rsid w:val="005060E0"/>
    <w:rsid w:val="00515967"/>
    <w:rsid w:val="00515D7B"/>
    <w:rsid w:val="005255E9"/>
    <w:rsid w:val="00546361"/>
    <w:rsid w:val="00550C44"/>
    <w:rsid w:val="005601AF"/>
    <w:rsid w:val="00567E53"/>
    <w:rsid w:val="0057506B"/>
    <w:rsid w:val="005803CB"/>
    <w:rsid w:val="00584055"/>
    <w:rsid w:val="005A4BAD"/>
    <w:rsid w:val="005B0AA6"/>
    <w:rsid w:val="005B2948"/>
    <w:rsid w:val="005C4BC6"/>
    <w:rsid w:val="005D5E39"/>
    <w:rsid w:val="005D6165"/>
    <w:rsid w:val="00614C19"/>
    <w:rsid w:val="00637CDA"/>
    <w:rsid w:val="00654DCC"/>
    <w:rsid w:val="00662E8D"/>
    <w:rsid w:val="0067313C"/>
    <w:rsid w:val="006735F6"/>
    <w:rsid w:val="006762F8"/>
    <w:rsid w:val="00677614"/>
    <w:rsid w:val="006B25B8"/>
    <w:rsid w:val="006C7195"/>
    <w:rsid w:val="006D707D"/>
    <w:rsid w:val="006F52E3"/>
    <w:rsid w:val="00703D39"/>
    <w:rsid w:val="00713173"/>
    <w:rsid w:val="007439AC"/>
    <w:rsid w:val="007552C4"/>
    <w:rsid w:val="0076351C"/>
    <w:rsid w:val="00767366"/>
    <w:rsid w:val="00790281"/>
    <w:rsid w:val="007D44E1"/>
    <w:rsid w:val="007E7FCE"/>
    <w:rsid w:val="008210D8"/>
    <w:rsid w:val="00825882"/>
    <w:rsid w:val="008350C2"/>
    <w:rsid w:val="0086219B"/>
    <w:rsid w:val="0087683F"/>
    <w:rsid w:val="00896380"/>
    <w:rsid w:val="008A3357"/>
    <w:rsid w:val="008B0359"/>
    <w:rsid w:val="008C5E7C"/>
    <w:rsid w:val="008C6C04"/>
    <w:rsid w:val="008C708C"/>
    <w:rsid w:val="008D54C7"/>
    <w:rsid w:val="008F6518"/>
    <w:rsid w:val="00900529"/>
    <w:rsid w:val="0092482F"/>
    <w:rsid w:val="009402D6"/>
    <w:rsid w:val="00951DAA"/>
    <w:rsid w:val="00952851"/>
    <w:rsid w:val="00953A91"/>
    <w:rsid w:val="009675DB"/>
    <w:rsid w:val="00981CEB"/>
    <w:rsid w:val="0099438B"/>
    <w:rsid w:val="009A2ED2"/>
    <w:rsid w:val="009A30A8"/>
    <w:rsid w:val="009B5DB9"/>
    <w:rsid w:val="009B7FFD"/>
    <w:rsid w:val="009D6718"/>
    <w:rsid w:val="00A13F96"/>
    <w:rsid w:val="00A5622E"/>
    <w:rsid w:val="00A63169"/>
    <w:rsid w:val="00A808BD"/>
    <w:rsid w:val="00AB7B9F"/>
    <w:rsid w:val="00AC2FEF"/>
    <w:rsid w:val="00AD2BAE"/>
    <w:rsid w:val="00AE7524"/>
    <w:rsid w:val="00B12088"/>
    <w:rsid w:val="00B6797D"/>
    <w:rsid w:val="00B80E5A"/>
    <w:rsid w:val="00B84933"/>
    <w:rsid w:val="00B92D6F"/>
    <w:rsid w:val="00BA30FB"/>
    <w:rsid w:val="00BB29BD"/>
    <w:rsid w:val="00BD1818"/>
    <w:rsid w:val="00BF4103"/>
    <w:rsid w:val="00BF697E"/>
    <w:rsid w:val="00C26591"/>
    <w:rsid w:val="00C26E89"/>
    <w:rsid w:val="00C310EA"/>
    <w:rsid w:val="00C579F8"/>
    <w:rsid w:val="00C62A5D"/>
    <w:rsid w:val="00C737E5"/>
    <w:rsid w:val="00C74FF8"/>
    <w:rsid w:val="00CC3207"/>
    <w:rsid w:val="00CD43EE"/>
    <w:rsid w:val="00CE0357"/>
    <w:rsid w:val="00CE4AA1"/>
    <w:rsid w:val="00D13510"/>
    <w:rsid w:val="00D247C9"/>
    <w:rsid w:val="00D302A8"/>
    <w:rsid w:val="00D400CB"/>
    <w:rsid w:val="00D71250"/>
    <w:rsid w:val="00D76F7D"/>
    <w:rsid w:val="00D92D45"/>
    <w:rsid w:val="00DA6E9D"/>
    <w:rsid w:val="00DA7487"/>
    <w:rsid w:val="00DB006B"/>
    <w:rsid w:val="00DB2DAD"/>
    <w:rsid w:val="00DB3689"/>
    <w:rsid w:val="00DC2789"/>
    <w:rsid w:val="00DC518A"/>
    <w:rsid w:val="00DD1A5F"/>
    <w:rsid w:val="00DF5493"/>
    <w:rsid w:val="00E03DF5"/>
    <w:rsid w:val="00E10ED8"/>
    <w:rsid w:val="00E24001"/>
    <w:rsid w:val="00E24CCE"/>
    <w:rsid w:val="00E70329"/>
    <w:rsid w:val="00EB5941"/>
    <w:rsid w:val="00EC4025"/>
    <w:rsid w:val="00ED0CC3"/>
    <w:rsid w:val="00ED5C69"/>
    <w:rsid w:val="00EF7492"/>
    <w:rsid w:val="00F02198"/>
    <w:rsid w:val="00F04DB9"/>
    <w:rsid w:val="00F43A23"/>
    <w:rsid w:val="00F5450E"/>
    <w:rsid w:val="00F63489"/>
    <w:rsid w:val="00F65105"/>
    <w:rsid w:val="00F84515"/>
    <w:rsid w:val="00F87B7B"/>
    <w:rsid w:val="00FA1EA1"/>
    <w:rsid w:val="00FA48FC"/>
    <w:rsid w:val="00FB12AF"/>
    <w:rsid w:val="00FC3319"/>
    <w:rsid w:val="00FC51F6"/>
    <w:rsid w:val="00FF5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D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79F8"/>
    <w:rPr>
      <w:color w:val="0563C1" w:themeColor="hyperlink"/>
      <w:u w:val="single"/>
    </w:rPr>
  </w:style>
  <w:style w:type="character" w:styleId="Lienhypertextesuivivisit">
    <w:name w:val="FollowedHyperlink"/>
    <w:basedOn w:val="Policepardfaut"/>
    <w:uiPriority w:val="99"/>
    <w:semiHidden/>
    <w:unhideWhenUsed/>
    <w:rsid w:val="00DB006B"/>
    <w:rPr>
      <w:color w:val="954F72" w:themeColor="followedHyperlink"/>
      <w:u w:val="single"/>
    </w:rPr>
  </w:style>
  <w:style w:type="paragraph" w:styleId="Paragraphedeliste">
    <w:name w:val="List Paragraph"/>
    <w:basedOn w:val="Normal"/>
    <w:uiPriority w:val="34"/>
    <w:qFormat/>
    <w:rsid w:val="00A13F96"/>
    <w:pPr>
      <w:ind w:left="720"/>
      <w:contextualSpacing/>
    </w:pPr>
  </w:style>
  <w:style w:type="paragraph" w:styleId="En-tte">
    <w:name w:val="header"/>
    <w:basedOn w:val="Normal"/>
    <w:link w:val="En-tteCar"/>
    <w:uiPriority w:val="99"/>
    <w:unhideWhenUsed/>
    <w:rsid w:val="00952851"/>
    <w:pPr>
      <w:tabs>
        <w:tab w:val="center" w:pos="4536"/>
        <w:tab w:val="right" w:pos="9072"/>
      </w:tabs>
      <w:spacing w:after="0" w:line="240" w:lineRule="auto"/>
    </w:pPr>
  </w:style>
  <w:style w:type="character" w:customStyle="1" w:styleId="En-tteCar">
    <w:name w:val="En-tête Car"/>
    <w:basedOn w:val="Policepardfaut"/>
    <w:link w:val="En-tte"/>
    <w:uiPriority w:val="99"/>
    <w:rsid w:val="00952851"/>
  </w:style>
  <w:style w:type="paragraph" w:styleId="Pieddepage">
    <w:name w:val="footer"/>
    <w:basedOn w:val="Normal"/>
    <w:link w:val="PieddepageCar"/>
    <w:uiPriority w:val="99"/>
    <w:unhideWhenUsed/>
    <w:rsid w:val="009528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2851"/>
  </w:style>
  <w:style w:type="paragraph" w:styleId="Notedebasdepage">
    <w:name w:val="footnote text"/>
    <w:basedOn w:val="Normal"/>
    <w:link w:val="NotedebasdepageCar"/>
    <w:uiPriority w:val="99"/>
    <w:semiHidden/>
    <w:unhideWhenUsed/>
    <w:rsid w:val="00BD18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1818"/>
    <w:rPr>
      <w:sz w:val="20"/>
      <w:szCs w:val="20"/>
    </w:rPr>
  </w:style>
  <w:style w:type="character" w:styleId="Appelnotedebasdep">
    <w:name w:val="footnote reference"/>
    <w:basedOn w:val="Policepardfaut"/>
    <w:uiPriority w:val="99"/>
    <w:semiHidden/>
    <w:unhideWhenUsed/>
    <w:rsid w:val="00BD1818"/>
    <w:rPr>
      <w:vertAlign w:val="superscript"/>
    </w:rPr>
  </w:style>
  <w:style w:type="table" w:styleId="Grilledutableau">
    <w:name w:val="Table Grid"/>
    <w:basedOn w:val="TableauNormal"/>
    <w:uiPriority w:val="39"/>
    <w:rsid w:val="0021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255E9"/>
    <w:rPr>
      <w:sz w:val="16"/>
      <w:szCs w:val="16"/>
    </w:rPr>
  </w:style>
  <w:style w:type="paragraph" w:styleId="Commentaire">
    <w:name w:val="annotation text"/>
    <w:basedOn w:val="Normal"/>
    <w:link w:val="CommentaireCar"/>
    <w:uiPriority w:val="99"/>
    <w:semiHidden/>
    <w:unhideWhenUsed/>
    <w:rsid w:val="005255E9"/>
    <w:pPr>
      <w:spacing w:line="240" w:lineRule="auto"/>
    </w:pPr>
    <w:rPr>
      <w:sz w:val="20"/>
      <w:szCs w:val="20"/>
    </w:rPr>
  </w:style>
  <w:style w:type="character" w:customStyle="1" w:styleId="CommentaireCar">
    <w:name w:val="Commentaire Car"/>
    <w:basedOn w:val="Policepardfaut"/>
    <w:link w:val="Commentaire"/>
    <w:uiPriority w:val="99"/>
    <w:semiHidden/>
    <w:rsid w:val="005255E9"/>
    <w:rPr>
      <w:sz w:val="20"/>
      <w:szCs w:val="20"/>
    </w:rPr>
  </w:style>
  <w:style w:type="paragraph" w:styleId="Objetducommentaire">
    <w:name w:val="annotation subject"/>
    <w:basedOn w:val="Commentaire"/>
    <w:next w:val="Commentaire"/>
    <w:link w:val="ObjetducommentaireCar"/>
    <w:uiPriority w:val="99"/>
    <w:semiHidden/>
    <w:unhideWhenUsed/>
    <w:rsid w:val="005255E9"/>
    <w:rPr>
      <w:b/>
      <w:bCs/>
    </w:rPr>
  </w:style>
  <w:style w:type="character" w:customStyle="1" w:styleId="ObjetducommentaireCar">
    <w:name w:val="Objet du commentaire Car"/>
    <w:basedOn w:val="CommentaireCar"/>
    <w:link w:val="Objetducommentaire"/>
    <w:uiPriority w:val="99"/>
    <w:semiHidden/>
    <w:rsid w:val="005255E9"/>
    <w:rPr>
      <w:b/>
      <w:bCs/>
      <w:sz w:val="20"/>
      <w:szCs w:val="20"/>
    </w:rPr>
  </w:style>
  <w:style w:type="paragraph" w:styleId="Rvision">
    <w:name w:val="Revision"/>
    <w:hidden/>
    <w:uiPriority w:val="99"/>
    <w:semiHidden/>
    <w:rsid w:val="005255E9"/>
    <w:pPr>
      <w:spacing w:after="0" w:line="240" w:lineRule="auto"/>
    </w:pPr>
  </w:style>
  <w:style w:type="paragraph" w:styleId="Textedebulles">
    <w:name w:val="Balloon Text"/>
    <w:basedOn w:val="Normal"/>
    <w:link w:val="TextedebullesCar"/>
    <w:uiPriority w:val="99"/>
    <w:semiHidden/>
    <w:unhideWhenUsed/>
    <w:rsid w:val="005255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5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79F8"/>
    <w:rPr>
      <w:color w:val="0563C1" w:themeColor="hyperlink"/>
      <w:u w:val="single"/>
    </w:rPr>
  </w:style>
  <w:style w:type="character" w:styleId="Lienhypertextesuivivisit">
    <w:name w:val="FollowedHyperlink"/>
    <w:basedOn w:val="Policepardfaut"/>
    <w:uiPriority w:val="99"/>
    <w:semiHidden/>
    <w:unhideWhenUsed/>
    <w:rsid w:val="00DB006B"/>
    <w:rPr>
      <w:color w:val="954F72" w:themeColor="followedHyperlink"/>
      <w:u w:val="single"/>
    </w:rPr>
  </w:style>
  <w:style w:type="paragraph" w:styleId="Paragraphedeliste">
    <w:name w:val="List Paragraph"/>
    <w:basedOn w:val="Normal"/>
    <w:uiPriority w:val="34"/>
    <w:qFormat/>
    <w:rsid w:val="00A13F96"/>
    <w:pPr>
      <w:ind w:left="720"/>
      <w:contextualSpacing/>
    </w:pPr>
  </w:style>
  <w:style w:type="paragraph" w:styleId="En-tte">
    <w:name w:val="header"/>
    <w:basedOn w:val="Normal"/>
    <w:link w:val="En-tteCar"/>
    <w:uiPriority w:val="99"/>
    <w:unhideWhenUsed/>
    <w:rsid w:val="00952851"/>
    <w:pPr>
      <w:tabs>
        <w:tab w:val="center" w:pos="4536"/>
        <w:tab w:val="right" w:pos="9072"/>
      </w:tabs>
      <w:spacing w:after="0" w:line="240" w:lineRule="auto"/>
    </w:pPr>
  </w:style>
  <w:style w:type="character" w:customStyle="1" w:styleId="En-tteCar">
    <w:name w:val="En-tête Car"/>
    <w:basedOn w:val="Policepardfaut"/>
    <w:link w:val="En-tte"/>
    <w:uiPriority w:val="99"/>
    <w:rsid w:val="00952851"/>
  </w:style>
  <w:style w:type="paragraph" w:styleId="Pieddepage">
    <w:name w:val="footer"/>
    <w:basedOn w:val="Normal"/>
    <w:link w:val="PieddepageCar"/>
    <w:uiPriority w:val="99"/>
    <w:unhideWhenUsed/>
    <w:rsid w:val="009528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2851"/>
  </w:style>
  <w:style w:type="paragraph" w:styleId="Notedebasdepage">
    <w:name w:val="footnote text"/>
    <w:basedOn w:val="Normal"/>
    <w:link w:val="NotedebasdepageCar"/>
    <w:uiPriority w:val="99"/>
    <w:semiHidden/>
    <w:unhideWhenUsed/>
    <w:rsid w:val="00BD18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1818"/>
    <w:rPr>
      <w:sz w:val="20"/>
      <w:szCs w:val="20"/>
    </w:rPr>
  </w:style>
  <w:style w:type="character" w:styleId="Appelnotedebasdep">
    <w:name w:val="footnote reference"/>
    <w:basedOn w:val="Policepardfaut"/>
    <w:uiPriority w:val="99"/>
    <w:semiHidden/>
    <w:unhideWhenUsed/>
    <w:rsid w:val="00BD1818"/>
    <w:rPr>
      <w:vertAlign w:val="superscript"/>
    </w:rPr>
  </w:style>
  <w:style w:type="table" w:styleId="Grilledutableau">
    <w:name w:val="Table Grid"/>
    <w:basedOn w:val="TableauNormal"/>
    <w:uiPriority w:val="39"/>
    <w:rsid w:val="0021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255E9"/>
    <w:rPr>
      <w:sz w:val="16"/>
      <w:szCs w:val="16"/>
    </w:rPr>
  </w:style>
  <w:style w:type="paragraph" w:styleId="Commentaire">
    <w:name w:val="annotation text"/>
    <w:basedOn w:val="Normal"/>
    <w:link w:val="CommentaireCar"/>
    <w:uiPriority w:val="99"/>
    <w:semiHidden/>
    <w:unhideWhenUsed/>
    <w:rsid w:val="005255E9"/>
    <w:pPr>
      <w:spacing w:line="240" w:lineRule="auto"/>
    </w:pPr>
    <w:rPr>
      <w:sz w:val="20"/>
      <w:szCs w:val="20"/>
    </w:rPr>
  </w:style>
  <w:style w:type="character" w:customStyle="1" w:styleId="CommentaireCar">
    <w:name w:val="Commentaire Car"/>
    <w:basedOn w:val="Policepardfaut"/>
    <w:link w:val="Commentaire"/>
    <w:uiPriority w:val="99"/>
    <w:semiHidden/>
    <w:rsid w:val="005255E9"/>
    <w:rPr>
      <w:sz w:val="20"/>
      <w:szCs w:val="20"/>
    </w:rPr>
  </w:style>
  <w:style w:type="paragraph" w:styleId="Objetducommentaire">
    <w:name w:val="annotation subject"/>
    <w:basedOn w:val="Commentaire"/>
    <w:next w:val="Commentaire"/>
    <w:link w:val="ObjetducommentaireCar"/>
    <w:uiPriority w:val="99"/>
    <w:semiHidden/>
    <w:unhideWhenUsed/>
    <w:rsid w:val="005255E9"/>
    <w:rPr>
      <w:b/>
      <w:bCs/>
    </w:rPr>
  </w:style>
  <w:style w:type="character" w:customStyle="1" w:styleId="ObjetducommentaireCar">
    <w:name w:val="Objet du commentaire Car"/>
    <w:basedOn w:val="CommentaireCar"/>
    <w:link w:val="Objetducommentaire"/>
    <w:uiPriority w:val="99"/>
    <w:semiHidden/>
    <w:rsid w:val="005255E9"/>
    <w:rPr>
      <w:b/>
      <w:bCs/>
      <w:sz w:val="20"/>
      <w:szCs w:val="20"/>
    </w:rPr>
  </w:style>
  <w:style w:type="paragraph" w:styleId="Rvision">
    <w:name w:val="Revision"/>
    <w:hidden/>
    <w:uiPriority w:val="99"/>
    <w:semiHidden/>
    <w:rsid w:val="005255E9"/>
    <w:pPr>
      <w:spacing w:after="0" w:line="240" w:lineRule="auto"/>
    </w:pPr>
  </w:style>
  <w:style w:type="paragraph" w:styleId="Textedebulles">
    <w:name w:val="Balloon Text"/>
    <w:basedOn w:val="Normal"/>
    <w:link w:val="TextedebullesCar"/>
    <w:uiPriority w:val="99"/>
    <w:semiHidden/>
    <w:unhideWhenUsed/>
    <w:rsid w:val="005255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5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9385">
      <w:bodyDiv w:val="1"/>
      <w:marLeft w:val="0"/>
      <w:marRight w:val="0"/>
      <w:marTop w:val="0"/>
      <w:marBottom w:val="0"/>
      <w:divBdr>
        <w:top w:val="none" w:sz="0" w:space="0" w:color="auto"/>
        <w:left w:val="none" w:sz="0" w:space="0" w:color="auto"/>
        <w:bottom w:val="none" w:sz="0" w:space="0" w:color="auto"/>
        <w:right w:val="none" w:sz="0" w:space="0" w:color="auto"/>
      </w:divBdr>
    </w:div>
    <w:div w:id="799880558">
      <w:bodyDiv w:val="1"/>
      <w:marLeft w:val="0"/>
      <w:marRight w:val="0"/>
      <w:marTop w:val="0"/>
      <w:marBottom w:val="0"/>
      <w:divBdr>
        <w:top w:val="none" w:sz="0" w:space="0" w:color="auto"/>
        <w:left w:val="none" w:sz="0" w:space="0" w:color="auto"/>
        <w:bottom w:val="none" w:sz="0" w:space="0" w:color="auto"/>
        <w:right w:val="none" w:sz="0" w:space="0" w:color="auto"/>
      </w:divBdr>
      <w:divsChild>
        <w:div w:id="1578978751">
          <w:marLeft w:val="0"/>
          <w:marRight w:val="0"/>
          <w:marTop w:val="0"/>
          <w:marBottom w:val="0"/>
          <w:divBdr>
            <w:top w:val="none" w:sz="0" w:space="0" w:color="auto"/>
            <w:left w:val="none" w:sz="0" w:space="0" w:color="auto"/>
            <w:bottom w:val="none" w:sz="0" w:space="0" w:color="auto"/>
            <w:right w:val="none" w:sz="0" w:space="0" w:color="auto"/>
          </w:divBdr>
          <w:divsChild>
            <w:div w:id="1889754041">
              <w:marLeft w:val="0"/>
              <w:marRight w:val="0"/>
              <w:marTop w:val="570"/>
              <w:marBottom w:val="0"/>
              <w:divBdr>
                <w:top w:val="none" w:sz="0" w:space="0" w:color="auto"/>
                <w:left w:val="none" w:sz="0" w:space="0" w:color="auto"/>
                <w:bottom w:val="none" w:sz="0" w:space="0" w:color="auto"/>
                <w:right w:val="none" w:sz="0" w:space="0" w:color="auto"/>
              </w:divBdr>
              <w:divsChild>
                <w:div w:id="662128164">
                  <w:marLeft w:val="0"/>
                  <w:marRight w:val="0"/>
                  <w:marTop w:val="0"/>
                  <w:marBottom w:val="0"/>
                  <w:divBdr>
                    <w:top w:val="none" w:sz="0" w:space="0" w:color="auto"/>
                    <w:left w:val="none" w:sz="0" w:space="0" w:color="auto"/>
                    <w:bottom w:val="none" w:sz="0" w:space="0" w:color="auto"/>
                    <w:right w:val="none" w:sz="0" w:space="0" w:color="auto"/>
                  </w:divBdr>
                  <w:divsChild>
                    <w:div w:id="6309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63578">
      <w:bodyDiv w:val="1"/>
      <w:marLeft w:val="0"/>
      <w:marRight w:val="0"/>
      <w:marTop w:val="0"/>
      <w:marBottom w:val="0"/>
      <w:divBdr>
        <w:top w:val="none" w:sz="0" w:space="0" w:color="auto"/>
        <w:left w:val="none" w:sz="0" w:space="0" w:color="auto"/>
        <w:bottom w:val="none" w:sz="0" w:space="0" w:color="auto"/>
        <w:right w:val="none" w:sz="0" w:space="0" w:color="auto"/>
      </w:divBdr>
    </w:div>
    <w:div w:id="1515223566">
      <w:bodyDiv w:val="1"/>
      <w:marLeft w:val="0"/>
      <w:marRight w:val="0"/>
      <w:marTop w:val="0"/>
      <w:marBottom w:val="0"/>
      <w:divBdr>
        <w:top w:val="none" w:sz="0" w:space="0" w:color="auto"/>
        <w:left w:val="none" w:sz="0" w:space="0" w:color="auto"/>
        <w:bottom w:val="none" w:sz="0" w:space="0" w:color="auto"/>
        <w:right w:val="none" w:sz="0" w:space="0" w:color="auto"/>
      </w:divBdr>
    </w:div>
    <w:div w:id="18464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erif.com/bilans-gratuits/MC-2B-479147886/"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ng.com/videos/search?q=midi+en+france+dans+l%27%c3%aele+d%27ol%c3%a9ron&amp;&amp;view=detail&amp;mid=31BFCB35D9CEF5D770E231BFCB35D9CEF5D770E2&amp;FORM=VRDG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r.linkedin.com/in/patrice-et-myriam-boulard-bataille-5227899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8B3F-D60C-45F7-A71F-0D5AF2F3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2197</Words>
  <Characters>12084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Briere Anne</dc:creator>
  <cp:lastModifiedBy>Utilisateur</cp:lastModifiedBy>
  <cp:revision>4</cp:revision>
  <dcterms:created xsi:type="dcterms:W3CDTF">2017-04-25T08:12:00Z</dcterms:created>
  <dcterms:modified xsi:type="dcterms:W3CDTF">2017-04-25T08:13:00Z</dcterms:modified>
</cp:coreProperties>
</file>