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22963" w14:textId="77777777" w:rsidR="005C178B" w:rsidRPr="00A63664" w:rsidRDefault="00FB0C97" w:rsidP="00656455">
      <w:pPr>
        <w:spacing w:after="0" w:line="240" w:lineRule="auto"/>
        <w:jc w:val="center"/>
        <w:rPr>
          <w:rFonts w:cstheme="minorHAnsi"/>
          <w:b/>
          <w:bCs/>
        </w:rPr>
      </w:pPr>
      <w:bookmarkStart w:id="0" w:name="_Hlk86939356"/>
      <w:bookmarkEnd w:id="0"/>
      <w:r w:rsidRPr="00A63664">
        <w:rPr>
          <w:rFonts w:cstheme="minorHAnsi"/>
          <w:b/>
          <w:bCs/>
        </w:rPr>
        <w:t>Monographie</w:t>
      </w:r>
      <w:r w:rsidR="005C178B" w:rsidRPr="00A63664">
        <w:rPr>
          <w:rFonts w:cstheme="minorHAnsi"/>
          <w:b/>
          <w:bCs/>
        </w:rPr>
        <w:t xml:space="preserve"> </w:t>
      </w:r>
    </w:p>
    <w:p w14:paraId="0A52A762" w14:textId="10644DC4" w:rsidR="005C178B" w:rsidRPr="00A63664" w:rsidRDefault="005C178B" w:rsidP="00656455">
      <w:pPr>
        <w:spacing w:after="0" w:line="240" w:lineRule="auto"/>
        <w:jc w:val="center"/>
        <w:rPr>
          <w:rFonts w:cstheme="minorHAnsi"/>
          <w:b/>
          <w:bCs/>
        </w:rPr>
      </w:pPr>
      <w:proofErr w:type="spellStart"/>
      <w:r w:rsidRPr="00A63664">
        <w:rPr>
          <w:rFonts w:cstheme="minorHAnsi"/>
          <w:b/>
          <w:bCs/>
        </w:rPr>
        <w:t>Kadalys</w:t>
      </w:r>
      <w:proofErr w:type="spellEnd"/>
    </w:p>
    <w:p w14:paraId="0D70DD54" w14:textId="763E801E" w:rsidR="006329AA" w:rsidRPr="00A63664" w:rsidRDefault="006329AA" w:rsidP="00656455">
      <w:pPr>
        <w:spacing w:after="0" w:line="240" w:lineRule="auto"/>
        <w:jc w:val="center"/>
        <w:rPr>
          <w:rFonts w:cstheme="minorHAnsi"/>
          <w:b/>
          <w:bCs/>
        </w:rPr>
      </w:pPr>
    </w:p>
    <w:p w14:paraId="56C5F55C" w14:textId="77777777" w:rsidR="006329AA" w:rsidRPr="00A63664" w:rsidRDefault="006329AA" w:rsidP="00656455">
      <w:pPr>
        <w:spacing w:after="0" w:line="240" w:lineRule="auto"/>
        <w:jc w:val="center"/>
        <w:rPr>
          <w:rFonts w:cstheme="minorHAnsi"/>
          <w:b/>
          <w:bCs/>
        </w:rPr>
      </w:pPr>
    </w:p>
    <w:p w14:paraId="33E16946" w14:textId="3DE7874E" w:rsidR="002C1E5A" w:rsidRPr="00A63664" w:rsidRDefault="006329AA" w:rsidP="00656455">
      <w:pPr>
        <w:spacing w:line="240" w:lineRule="auto"/>
        <w:jc w:val="center"/>
        <w:rPr>
          <w:rFonts w:cstheme="minorHAnsi"/>
          <w:b/>
          <w:bCs/>
        </w:rPr>
      </w:pPr>
      <w:r w:rsidRPr="00A63664">
        <w:rPr>
          <w:rFonts w:cstheme="minorHAnsi"/>
          <w:b/>
          <w:bCs/>
          <w:noProof/>
        </w:rPr>
        <w:drawing>
          <wp:inline distT="0" distB="0" distL="0" distR="0" wp14:anchorId="2383A3BB" wp14:editId="0C2CF3B6">
            <wp:extent cx="2438611" cy="9525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8611" cy="952583"/>
                    </a:xfrm>
                    <a:prstGeom prst="rect">
                      <a:avLst/>
                    </a:prstGeom>
                  </pic:spPr>
                </pic:pic>
              </a:graphicData>
            </a:graphic>
          </wp:inline>
        </w:drawing>
      </w:r>
    </w:p>
    <w:p w14:paraId="70E8F5E3" w14:textId="465FA763" w:rsidR="000B24CD" w:rsidRPr="00A63664" w:rsidRDefault="001D5F3D" w:rsidP="00656455">
      <w:pPr>
        <w:spacing w:line="240" w:lineRule="auto"/>
        <w:jc w:val="center"/>
        <w:rPr>
          <w:rFonts w:cstheme="minorHAnsi"/>
        </w:rPr>
      </w:pPr>
      <w:r w:rsidRPr="00A63664">
        <w:rPr>
          <w:rFonts w:cstheme="minorHAnsi"/>
          <w:noProof/>
        </w:rPr>
        <w:drawing>
          <wp:inline distT="0" distB="0" distL="0" distR="0" wp14:anchorId="21A3587F" wp14:editId="1CB0BB1B">
            <wp:extent cx="3691890" cy="5232400"/>
            <wp:effectExtent l="0" t="0" r="3810" b="635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rotWithShape="1">
                    <a:blip r:embed="rId9">
                      <a:extLst>
                        <a:ext uri="{28A0092B-C50C-407E-A947-70E740481C1C}">
                          <a14:useLocalDpi xmlns:a14="http://schemas.microsoft.com/office/drawing/2010/main" val="0"/>
                        </a:ext>
                      </a:extLst>
                    </a:blip>
                    <a:srcRect b="9295"/>
                    <a:stretch/>
                  </pic:blipFill>
                  <pic:spPr bwMode="auto">
                    <a:xfrm>
                      <a:off x="0" y="0"/>
                      <a:ext cx="3698153" cy="5241276"/>
                    </a:xfrm>
                    <a:prstGeom prst="rect">
                      <a:avLst/>
                    </a:prstGeom>
                    <a:ln>
                      <a:noFill/>
                    </a:ln>
                    <a:extLst>
                      <a:ext uri="{53640926-AAD7-44D8-BBD7-CCE9431645EC}">
                        <a14:shadowObscured xmlns:a14="http://schemas.microsoft.com/office/drawing/2010/main"/>
                      </a:ext>
                    </a:extLst>
                  </pic:spPr>
                </pic:pic>
              </a:graphicData>
            </a:graphic>
          </wp:inline>
        </w:drawing>
      </w:r>
    </w:p>
    <w:p w14:paraId="0012B9BC" w14:textId="696C1046" w:rsidR="00FB0C97" w:rsidRPr="00A63664" w:rsidRDefault="00FB0C97" w:rsidP="00656455">
      <w:pPr>
        <w:spacing w:line="240" w:lineRule="auto"/>
        <w:jc w:val="both"/>
        <w:rPr>
          <w:rFonts w:cstheme="minorHAnsi"/>
        </w:rPr>
      </w:pPr>
    </w:p>
    <w:p w14:paraId="704F0087" w14:textId="7CE35743" w:rsidR="00D423DA" w:rsidRDefault="00D423DA">
      <w:pPr>
        <w:rPr>
          <w:rFonts w:cstheme="minorHAnsi"/>
        </w:rPr>
      </w:pPr>
      <w:r>
        <w:rPr>
          <w:rFonts w:cstheme="minorHAnsi"/>
        </w:rPr>
        <w:br w:type="page"/>
      </w:r>
    </w:p>
    <w:p w14:paraId="3897A731" w14:textId="77777777" w:rsidR="00FB0C97" w:rsidRPr="00A63664" w:rsidRDefault="00FB0C97" w:rsidP="00656455">
      <w:pPr>
        <w:spacing w:line="240" w:lineRule="auto"/>
        <w:jc w:val="both"/>
        <w:rPr>
          <w:rFonts w:cstheme="minorHAnsi"/>
        </w:rPr>
      </w:pPr>
    </w:p>
    <w:sdt>
      <w:sdtPr>
        <w:rPr>
          <w:rFonts w:asciiTheme="minorHAnsi" w:eastAsiaTheme="minorHAnsi" w:hAnsiTheme="minorHAnsi" w:cstheme="minorHAnsi"/>
          <w:color w:val="auto"/>
          <w:sz w:val="22"/>
          <w:szCs w:val="22"/>
          <w:lang w:eastAsia="en-US"/>
        </w:rPr>
        <w:id w:val="1841883888"/>
        <w:docPartObj>
          <w:docPartGallery w:val="Table of Contents"/>
          <w:docPartUnique/>
        </w:docPartObj>
      </w:sdtPr>
      <w:sdtEndPr>
        <w:rPr>
          <w:b/>
          <w:bCs/>
        </w:rPr>
      </w:sdtEndPr>
      <w:sdtContent>
        <w:p w14:paraId="7F9CD561" w14:textId="46D33FBB" w:rsidR="00E042E5" w:rsidRPr="00A63664" w:rsidRDefault="004D38CE" w:rsidP="00656455">
          <w:pPr>
            <w:pStyle w:val="En-ttedetabledesmatires"/>
            <w:spacing w:line="240" w:lineRule="auto"/>
            <w:rPr>
              <w:rFonts w:asciiTheme="minorHAnsi" w:hAnsiTheme="minorHAnsi" w:cstheme="minorHAnsi"/>
              <w:sz w:val="22"/>
              <w:szCs w:val="22"/>
            </w:rPr>
          </w:pPr>
          <w:r w:rsidRPr="00A63664">
            <w:rPr>
              <w:rFonts w:asciiTheme="minorHAnsi" w:hAnsiTheme="minorHAnsi" w:cstheme="minorHAnsi"/>
              <w:sz w:val="22"/>
              <w:szCs w:val="22"/>
            </w:rPr>
            <w:t>Sommaire</w:t>
          </w:r>
        </w:p>
        <w:p w14:paraId="29B32537" w14:textId="18601FA1" w:rsidR="00F91952" w:rsidRDefault="00E042E5">
          <w:pPr>
            <w:pStyle w:val="TM1"/>
            <w:tabs>
              <w:tab w:val="right" w:leader="dot" w:pos="9742"/>
            </w:tabs>
            <w:rPr>
              <w:rFonts w:eastAsiaTheme="minorEastAsia"/>
              <w:noProof/>
              <w:kern w:val="2"/>
              <w:lang w:eastAsia="fr-FR"/>
              <w14:ligatures w14:val="standardContextual"/>
            </w:rPr>
          </w:pPr>
          <w:r w:rsidRPr="00A63664">
            <w:rPr>
              <w:rFonts w:cstheme="minorHAnsi"/>
            </w:rPr>
            <w:fldChar w:fldCharType="begin"/>
          </w:r>
          <w:r w:rsidRPr="00A63664">
            <w:rPr>
              <w:rFonts w:cstheme="minorHAnsi"/>
            </w:rPr>
            <w:instrText xml:space="preserve"> TOC \o "1-3" \h \z \u </w:instrText>
          </w:r>
          <w:r w:rsidRPr="00A63664">
            <w:rPr>
              <w:rFonts w:cstheme="minorHAnsi"/>
            </w:rPr>
            <w:fldChar w:fldCharType="separate"/>
          </w:r>
          <w:hyperlink w:anchor="_Toc144196914" w:history="1">
            <w:r w:rsidR="00F91952" w:rsidRPr="00EB440D">
              <w:rPr>
                <w:rStyle w:val="Lienhypertexte"/>
                <w:rFonts w:cstheme="minorHAnsi"/>
                <w:i/>
                <w:iCs/>
                <w:noProof/>
              </w:rPr>
              <w:t>Historique</w:t>
            </w:r>
            <w:r w:rsidR="00F91952">
              <w:rPr>
                <w:noProof/>
                <w:webHidden/>
              </w:rPr>
              <w:tab/>
            </w:r>
            <w:r w:rsidR="00F91952">
              <w:rPr>
                <w:noProof/>
                <w:webHidden/>
              </w:rPr>
              <w:fldChar w:fldCharType="begin"/>
            </w:r>
            <w:r w:rsidR="00F91952">
              <w:rPr>
                <w:noProof/>
                <w:webHidden/>
              </w:rPr>
              <w:instrText xml:space="preserve"> PAGEREF _Toc144196914 \h </w:instrText>
            </w:r>
            <w:r w:rsidR="00F91952">
              <w:rPr>
                <w:noProof/>
                <w:webHidden/>
              </w:rPr>
            </w:r>
            <w:r w:rsidR="00F91952">
              <w:rPr>
                <w:noProof/>
                <w:webHidden/>
              </w:rPr>
              <w:fldChar w:fldCharType="separate"/>
            </w:r>
            <w:r w:rsidR="00F91952">
              <w:rPr>
                <w:noProof/>
                <w:webHidden/>
              </w:rPr>
              <w:t>3</w:t>
            </w:r>
            <w:r w:rsidR="00F91952">
              <w:rPr>
                <w:noProof/>
                <w:webHidden/>
              </w:rPr>
              <w:fldChar w:fldCharType="end"/>
            </w:r>
          </w:hyperlink>
        </w:p>
        <w:p w14:paraId="58A7751D" w14:textId="43BB68C1" w:rsidR="00F91952" w:rsidRDefault="00F91952">
          <w:pPr>
            <w:pStyle w:val="TM1"/>
            <w:tabs>
              <w:tab w:val="right" w:leader="dot" w:pos="9742"/>
            </w:tabs>
            <w:rPr>
              <w:rFonts w:eastAsiaTheme="minorEastAsia"/>
              <w:noProof/>
              <w:kern w:val="2"/>
              <w:lang w:eastAsia="fr-FR"/>
              <w14:ligatures w14:val="standardContextual"/>
            </w:rPr>
          </w:pPr>
          <w:hyperlink w:anchor="_Toc144196915" w:history="1">
            <w:r w:rsidRPr="00EB440D">
              <w:rPr>
                <w:rStyle w:val="Lienhypertexte"/>
                <w:rFonts w:cstheme="minorHAnsi"/>
                <w:i/>
                <w:iCs/>
                <w:noProof/>
              </w:rPr>
              <w:t>Tableaux de correspondance des annexes et des questions de gestion</w:t>
            </w:r>
            <w:r>
              <w:rPr>
                <w:noProof/>
                <w:webHidden/>
              </w:rPr>
              <w:tab/>
            </w:r>
            <w:r>
              <w:rPr>
                <w:noProof/>
                <w:webHidden/>
              </w:rPr>
              <w:fldChar w:fldCharType="begin"/>
            </w:r>
            <w:r>
              <w:rPr>
                <w:noProof/>
                <w:webHidden/>
              </w:rPr>
              <w:instrText xml:space="preserve"> PAGEREF _Toc144196915 \h </w:instrText>
            </w:r>
            <w:r>
              <w:rPr>
                <w:noProof/>
                <w:webHidden/>
              </w:rPr>
            </w:r>
            <w:r>
              <w:rPr>
                <w:noProof/>
                <w:webHidden/>
              </w:rPr>
              <w:fldChar w:fldCharType="separate"/>
            </w:r>
            <w:r>
              <w:rPr>
                <w:noProof/>
                <w:webHidden/>
              </w:rPr>
              <w:t>4</w:t>
            </w:r>
            <w:r>
              <w:rPr>
                <w:noProof/>
                <w:webHidden/>
              </w:rPr>
              <w:fldChar w:fldCharType="end"/>
            </w:r>
          </w:hyperlink>
        </w:p>
        <w:p w14:paraId="2B44B3FA" w14:textId="3A04D51A" w:rsidR="00F91952" w:rsidRDefault="00F91952">
          <w:pPr>
            <w:pStyle w:val="TM1"/>
            <w:tabs>
              <w:tab w:val="right" w:leader="dot" w:pos="9742"/>
            </w:tabs>
            <w:rPr>
              <w:rFonts w:eastAsiaTheme="minorEastAsia"/>
              <w:noProof/>
              <w:kern w:val="2"/>
              <w:lang w:eastAsia="fr-FR"/>
              <w14:ligatures w14:val="standardContextual"/>
            </w:rPr>
          </w:pPr>
          <w:hyperlink w:anchor="_Toc144196916" w:history="1">
            <w:r w:rsidRPr="00EB440D">
              <w:rPr>
                <w:rStyle w:val="Lienhypertexte"/>
                <w:rFonts w:ascii="Calibri" w:hAnsi="Calibri" w:cs="Calibri"/>
                <w:i/>
                <w:iCs/>
                <w:noProof/>
              </w:rPr>
              <w:t>Exemple de questions possibles relatives à la communication et à la consommation responsable</w:t>
            </w:r>
            <w:r>
              <w:rPr>
                <w:noProof/>
                <w:webHidden/>
              </w:rPr>
              <w:tab/>
            </w:r>
            <w:r>
              <w:rPr>
                <w:noProof/>
                <w:webHidden/>
              </w:rPr>
              <w:fldChar w:fldCharType="begin"/>
            </w:r>
            <w:r>
              <w:rPr>
                <w:noProof/>
                <w:webHidden/>
              </w:rPr>
              <w:instrText xml:space="preserve"> PAGEREF _Toc144196916 \h </w:instrText>
            </w:r>
            <w:r>
              <w:rPr>
                <w:noProof/>
                <w:webHidden/>
              </w:rPr>
            </w:r>
            <w:r>
              <w:rPr>
                <w:noProof/>
                <w:webHidden/>
              </w:rPr>
              <w:fldChar w:fldCharType="separate"/>
            </w:r>
            <w:r>
              <w:rPr>
                <w:noProof/>
                <w:webHidden/>
              </w:rPr>
              <w:t>5</w:t>
            </w:r>
            <w:r>
              <w:rPr>
                <w:noProof/>
                <w:webHidden/>
              </w:rPr>
              <w:fldChar w:fldCharType="end"/>
            </w:r>
          </w:hyperlink>
        </w:p>
        <w:p w14:paraId="05B93A84" w14:textId="42518C59" w:rsidR="00F91952" w:rsidRDefault="00F91952">
          <w:pPr>
            <w:pStyle w:val="TM1"/>
            <w:tabs>
              <w:tab w:val="right" w:leader="dot" w:pos="9742"/>
            </w:tabs>
            <w:rPr>
              <w:rFonts w:eastAsiaTheme="minorEastAsia"/>
              <w:noProof/>
              <w:kern w:val="2"/>
              <w:lang w:eastAsia="fr-FR"/>
              <w14:ligatures w14:val="standardContextual"/>
            </w:rPr>
          </w:pPr>
          <w:hyperlink w:anchor="_Toc144196917" w:history="1">
            <w:r w:rsidRPr="00EB440D">
              <w:rPr>
                <w:rStyle w:val="Lienhypertexte"/>
                <w:rFonts w:ascii="Calibri" w:hAnsi="Calibri" w:cs="Calibri"/>
                <w:i/>
                <w:iCs/>
                <w:noProof/>
              </w:rPr>
              <w:t>Organigramme</w:t>
            </w:r>
            <w:r>
              <w:rPr>
                <w:noProof/>
                <w:webHidden/>
              </w:rPr>
              <w:tab/>
            </w:r>
            <w:r>
              <w:rPr>
                <w:noProof/>
                <w:webHidden/>
              </w:rPr>
              <w:fldChar w:fldCharType="begin"/>
            </w:r>
            <w:r>
              <w:rPr>
                <w:noProof/>
                <w:webHidden/>
              </w:rPr>
              <w:instrText xml:space="preserve"> PAGEREF _Toc144196917 \h </w:instrText>
            </w:r>
            <w:r>
              <w:rPr>
                <w:noProof/>
                <w:webHidden/>
              </w:rPr>
            </w:r>
            <w:r>
              <w:rPr>
                <w:noProof/>
                <w:webHidden/>
              </w:rPr>
              <w:fldChar w:fldCharType="separate"/>
            </w:r>
            <w:r>
              <w:rPr>
                <w:noProof/>
                <w:webHidden/>
              </w:rPr>
              <w:t>6</w:t>
            </w:r>
            <w:r>
              <w:rPr>
                <w:noProof/>
                <w:webHidden/>
              </w:rPr>
              <w:fldChar w:fldCharType="end"/>
            </w:r>
          </w:hyperlink>
        </w:p>
        <w:p w14:paraId="2E069260" w14:textId="4E26AA0B" w:rsidR="00F91952" w:rsidRDefault="00F91952">
          <w:pPr>
            <w:pStyle w:val="TM1"/>
            <w:tabs>
              <w:tab w:val="right" w:leader="dot" w:pos="9742"/>
            </w:tabs>
            <w:rPr>
              <w:rFonts w:eastAsiaTheme="minorEastAsia"/>
              <w:noProof/>
              <w:kern w:val="2"/>
              <w:lang w:eastAsia="fr-FR"/>
              <w14:ligatures w14:val="standardContextual"/>
            </w:rPr>
          </w:pPr>
          <w:hyperlink w:anchor="_Toc144196918" w:history="1">
            <w:r w:rsidRPr="00EB440D">
              <w:rPr>
                <w:rStyle w:val="Lienhypertexte"/>
                <w:rFonts w:cstheme="minorHAnsi"/>
                <w:i/>
                <w:iCs/>
                <w:noProof/>
              </w:rPr>
              <w:t>Produits</w:t>
            </w:r>
            <w:r>
              <w:rPr>
                <w:noProof/>
                <w:webHidden/>
              </w:rPr>
              <w:tab/>
            </w:r>
            <w:r>
              <w:rPr>
                <w:noProof/>
                <w:webHidden/>
              </w:rPr>
              <w:fldChar w:fldCharType="begin"/>
            </w:r>
            <w:r>
              <w:rPr>
                <w:noProof/>
                <w:webHidden/>
              </w:rPr>
              <w:instrText xml:space="preserve"> PAGEREF _Toc144196918 \h </w:instrText>
            </w:r>
            <w:r>
              <w:rPr>
                <w:noProof/>
                <w:webHidden/>
              </w:rPr>
            </w:r>
            <w:r>
              <w:rPr>
                <w:noProof/>
                <w:webHidden/>
              </w:rPr>
              <w:fldChar w:fldCharType="separate"/>
            </w:r>
            <w:r>
              <w:rPr>
                <w:noProof/>
                <w:webHidden/>
              </w:rPr>
              <w:t>6</w:t>
            </w:r>
            <w:r>
              <w:rPr>
                <w:noProof/>
                <w:webHidden/>
              </w:rPr>
              <w:fldChar w:fldCharType="end"/>
            </w:r>
          </w:hyperlink>
        </w:p>
        <w:p w14:paraId="4D2A3E19" w14:textId="480343FC" w:rsidR="00F91952" w:rsidRDefault="00F91952">
          <w:pPr>
            <w:pStyle w:val="TM1"/>
            <w:tabs>
              <w:tab w:val="right" w:leader="dot" w:pos="9742"/>
            </w:tabs>
            <w:rPr>
              <w:rFonts w:eastAsiaTheme="minorEastAsia"/>
              <w:noProof/>
              <w:kern w:val="2"/>
              <w:lang w:eastAsia="fr-FR"/>
              <w14:ligatures w14:val="standardContextual"/>
            </w:rPr>
          </w:pPr>
          <w:hyperlink w:anchor="_Toc144196919" w:history="1">
            <w:r w:rsidRPr="00EB440D">
              <w:rPr>
                <w:rStyle w:val="Lienhypertexte"/>
                <w:rFonts w:cstheme="minorHAnsi"/>
                <w:i/>
                <w:iCs/>
                <w:noProof/>
              </w:rPr>
              <w:t>Points de vente</w:t>
            </w:r>
            <w:r>
              <w:rPr>
                <w:noProof/>
                <w:webHidden/>
              </w:rPr>
              <w:tab/>
            </w:r>
            <w:r>
              <w:rPr>
                <w:noProof/>
                <w:webHidden/>
              </w:rPr>
              <w:fldChar w:fldCharType="begin"/>
            </w:r>
            <w:r>
              <w:rPr>
                <w:noProof/>
                <w:webHidden/>
              </w:rPr>
              <w:instrText xml:space="preserve"> PAGEREF _Toc144196919 \h </w:instrText>
            </w:r>
            <w:r>
              <w:rPr>
                <w:noProof/>
                <w:webHidden/>
              </w:rPr>
            </w:r>
            <w:r>
              <w:rPr>
                <w:noProof/>
                <w:webHidden/>
              </w:rPr>
              <w:fldChar w:fldCharType="separate"/>
            </w:r>
            <w:r>
              <w:rPr>
                <w:noProof/>
                <w:webHidden/>
              </w:rPr>
              <w:t>6</w:t>
            </w:r>
            <w:r>
              <w:rPr>
                <w:noProof/>
                <w:webHidden/>
              </w:rPr>
              <w:fldChar w:fldCharType="end"/>
            </w:r>
          </w:hyperlink>
        </w:p>
        <w:p w14:paraId="689D1B06" w14:textId="2DB000F3" w:rsidR="00F91952" w:rsidRDefault="00F91952">
          <w:pPr>
            <w:pStyle w:val="TM1"/>
            <w:tabs>
              <w:tab w:val="right" w:leader="dot" w:pos="9742"/>
            </w:tabs>
            <w:rPr>
              <w:rFonts w:eastAsiaTheme="minorEastAsia"/>
              <w:noProof/>
              <w:kern w:val="2"/>
              <w:lang w:eastAsia="fr-FR"/>
              <w14:ligatures w14:val="standardContextual"/>
            </w:rPr>
          </w:pPr>
          <w:hyperlink w:anchor="_Toc144196920" w:history="1">
            <w:r w:rsidRPr="00EB440D">
              <w:rPr>
                <w:rStyle w:val="Lienhypertexte"/>
                <w:rFonts w:cstheme="minorHAnsi"/>
                <w:i/>
                <w:iCs/>
                <w:noProof/>
              </w:rPr>
              <w:t>Valeurs et engagements</w:t>
            </w:r>
            <w:r>
              <w:rPr>
                <w:noProof/>
                <w:webHidden/>
              </w:rPr>
              <w:tab/>
            </w:r>
            <w:r>
              <w:rPr>
                <w:noProof/>
                <w:webHidden/>
              </w:rPr>
              <w:fldChar w:fldCharType="begin"/>
            </w:r>
            <w:r>
              <w:rPr>
                <w:noProof/>
                <w:webHidden/>
              </w:rPr>
              <w:instrText xml:space="preserve"> PAGEREF _Toc144196920 \h </w:instrText>
            </w:r>
            <w:r>
              <w:rPr>
                <w:noProof/>
                <w:webHidden/>
              </w:rPr>
            </w:r>
            <w:r>
              <w:rPr>
                <w:noProof/>
                <w:webHidden/>
              </w:rPr>
              <w:fldChar w:fldCharType="separate"/>
            </w:r>
            <w:r>
              <w:rPr>
                <w:noProof/>
                <w:webHidden/>
              </w:rPr>
              <w:t>6</w:t>
            </w:r>
            <w:r>
              <w:rPr>
                <w:noProof/>
                <w:webHidden/>
              </w:rPr>
              <w:fldChar w:fldCharType="end"/>
            </w:r>
          </w:hyperlink>
        </w:p>
        <w:p w14:paraId="6E229C21" w14:textId="7183E3FC" w:rsidR="00F91952" w:rsidRDefault="00F91952">
          <w:pPr>
            <w:pStyle w:val="TM1"/>
            <w:tabs>
              <w:tab w:val="right" w:leader="dot" w:pos="9742"/>
            </w:tabs>
            <w:rPr>
              <w:rFonts w:eastAsiaTheme="minorEastAsia"/>
              <w:noProof/>
              <w:kern w:val="2"/>
              <w:lang w:eastAsia="fr-FR"/>
              <w14:ligatures w14:val="standardContextual"/>
            </w:rPr>
          </w:pPr>
          <w:hyperlink w:anchor="_Toc144196921" w:history="1">
            <w:r w:rsidRPr="00EB440D">
              <w:rPr>
                <w:rStyle w:val="Lienhypertexte"/>
                <w:rFonts w:cstheme="minorHAnsi"/>
                <w:i/>
                <w:iCs/>
                <w:noProof/>
              </w:rPr>
              <w:t>Certifications et labels</w:t>
            </w:r>
            <w:r>
              <w:rPr>
                <w:noProof/>
                <w:webHidden/>
              </w:rPr>
              <w:tab/>
            </w:r>
            <w:r>
              <w:rPr>
                <w:noProof/>
                <w:webHidden/>
              </w:rPr>
              <w:fldChar w:fldCharType="begin"/>
            </w:r>
            <w:r>
              <w:rPr>
                <w:noProof/>
                <w:webHidden/>
              </w:rPr>
              <w:instrText xml:space="preserve"> PAGEREF _Toc144196921 \h </w:instrText>
            </w:r>
            <w:r>
              <w:rPr>
                <w:noProof/>
                <w:webHidden/>
              </w:rPr>
            </w:r>
            <w:r>
              <w:rPr>
                <w:noProof/>
                <w:webHidden/>
              </w:rPr>
              <w:fldChar w:fldCharType="separate"/>
            </w:r>
            <w:r>
              <w:rPr>
                <w:noProof/>
                <w:webHidden/>
              </w:rPr>
              <w:t>7</w:t>
            </w:r>
            <w:r>
              <w:rPr>
                <w:noProof/>
                <w:webHidden/>
              </w:rPr>
              <w:fldChar w:fldCharType="end"/>
            </w:r>
          </w:hyperlink>
        </w:p>
        <w:p w14:paraId="40CC8DDB" w14:textId="0709A475" w:rsidR="00F91952" w:rsidRDefault="00F91952">
          <w:pPr>
            <w:pStyle w:val="TM1"/>
            <w:tabs>
              <w:tab w:val="right" w:leader="dot" w:pos="9742"/>
            </w:tabs>
            <w:rPr>
              <w:rFonts w:eastAsiaTheme="minorEastAsia"/>
              <w:noProof/>
              <w:kern w:val="2"/>
              <w:lang w:eastAsia="fr-FR"/>
              <w14:ligatures w14:val="standardContextual"/>
            </w:rPr>
          </w:pPr>
          <w:hyperlink w:anchor="_Toc144196922" w:history="1">
            <w:r w:rsidRPr="00EB440D">
              <w:rPr>
                <w:rStyle w:val="Lienhypertexte"/>
                <w:rFonts w:cstheme="minorHAnsi"/>
                <w:i/>
                <w:iCs/>
                <w:noProof/>
              </w:rPr>
              <w:t>Partenaires producteurs</w:t>
            </w:r>
            <w:r>
              <w:rPr>
                <w:noProof/>
                <w:webHidden/>
              </w:rPr>
              <w:tab/>
            </w:r>
            <w:r>
              <w:rPr>
                <w:noProof/>
                <w:webHidden/>
              </w:rPr>
              <w:fldChar w:fldCharType="begin"/>
            </w:r>
            <w:r>
              <w:rPr>
                <w:noProof/>
                <w:webHidden/>
              </w:rPr>
              <w:instrText xml:space="preserve"> PAGEREF _Toc144196922 \h </w:instrText>
            </w:r>
            <w:r>
              <w:rPr>
                <w:noProof/>
                <w:webHidden/>
              </w:rPr>
            </w:r>
            <w:r>
              <w:rPr>
                <w:noProof/>
                <w:webHidden/>
              </w:rPr>
              <w:fldChar w:fldCharType="separate"/>
            </w:r>
            <w:r>
              <w:rPr>
                <w:noProof/>
                <w:webHidden/>
              </w:rPr>
              <w:t>7</w:t>
            </w:r>
            <w:r>
              <w:rPr>
                <w:noProof/>
                <w:webHidden/>
              </w:rPr>
              <w:fldChar w:fldCharType="end"/>
            </w:r>
          </w:hyperlink>
        </w:p>
        <w:p w14:paraId="026AEBBF" w14:textId="6F2AEC90" w:rsidR="00F91952" w:rsidRDefault="00F91952">
          <w:pPr>
            <w:pStyle w:val="TM1"/>
            <w:tabs>
              <w:tab w:val="right" w:leader="dot" w:pos="9742"/>
            </w:tabs>
            <w:rPr>
              <w:rFonts w:eastAsiaTheme="minorEastAsia"/>
              <w:noProof/>
              <w:kern w:val="2"/>
              <w:lang w:eastAsia="fr-FR"/>
              <w14:ligatures w14:val="standardContextual"/>
            </w:rPr>
          </w:pPr>
          <w:hyperlink w:anchor="_Toc144196923" w:history="1">
            <w:r w:rsidRPr="00EB440D">
              <w:rPr>
                <w:rStyle w:val="Lienhypertexte"/>
                <w:rFonts w:cstheme="minorHAnsi"/>
                <w:i/>
                <w:iCs/>
                <w:noProof/>
              </w:rPr>
              <w:t>Données comptables</w:t>
            </w:r>
            <w:r>
              <w:rPr>
                <w:noProof/>
                <w:webHidden/>
              </w:rPr>
              <w:tab/>
            </w:r>
            <w:r>
              <w:rPr>
                <w:noProof/>
                <w:webHidden/>
              </w:rPr>
              <w:fldChar w:fldCharType="begin"/>
            </w:r>
            <w:r>
              <w:rPr>
                <w:noProof/>
                <w:webHidden/>
              </w:rPr>
              <w:instrText xml:space="preserve"> PAGEREF _Toc144196923 \h </w:instrText>
            </w:r>
            <w:r>
              <w:rPr>
                <w:noProof/>
                <w:webHidden/>
              </w:rPr>
            </w:r>
            <w:r>
              <w:rPr>
                <w:noProof/>
                <w:webHidden/>
              </w:rPr>
              <w:fldChar w:fldCharType="separate"/>
            </w:r>
            <w:r>
              <w:rPr>
                <w:noProof/>
                <w:webHidden/>
              </w:rPr>
              <w:t>10</w:t>
            </w:r>
            <w:r>
              <w:rPr>
                <w:noProof/>
                <w:webHidden/>
              </w:rPr>
              <w:fldChar w:fldCharType="end"/>
            </w:r>
          </w:hyperlink>
        </w:p>
        <w:p w14:paraId="5AE2A20D" w14:textId="5CB7425E" w:rsidR="00F91952" w:rsidRDefault="00F91952">
          <w:pPr>
            <w:pStyle w:val="TM1"/>
            <w:tabs>
              <w:tab w:val="right" w:leader="dot" w:pos="9742"/>
            </w:tabs>
            <w:rPr>
              <w:rFonts w:eastAsiaTheme="minorEastAsia"/>
              <w:noProof/>
              <w:kern w:val="2"/>
              <w:lang w:eastAsia="fr-FR"/>
              <w14:ligatures w14:val="standardContextual"/>
            </w:rPr>
          </w:pPr>
          <w:hyperlink w:anchor="_Toc144196924" w:history="1">
            <w:r w:rsidRPr="00EB440D">
              <w:rPr>
                <w:rStyle w:val="Lienhypertexte"/>
                <w:rFonts w:cstheme="minorHAnsi"/>
                <w:noProof/>
              </w:rPr>
              <w:t>Annexe 1. Des cosmétiques bio à base de déchets de banane : rencontre avec la créatrice de Kadalys</w:t>
            </w:r>
            <w:r>
              <w:rPr>
                <w:noProof/>
                <w:webHidden/>
              </w:rPr>
              <w:tab/>
            </w:r>
            <w:r>
              <w:rPr>
                <w:noProof/>
                <w:webHidden/>
              </w:rPr>
              <w:fldChar w:fldCharType="begin"/>
            </w:r>
            <w:r>
              <w:rPr>
                <w:noProof/>
                <w:webHidden/>
              </w:rPr>
              <w:instrText xml:space="preserve"> PAGEREF _Toc144196924 \h </w:instrText>
            </w:r>
            <w:r>
              <w:rPr>
                <w:noProof/>
                <w:webHidden/>
              </w:rPr>
            </w:r>
            <w:r>
              <w:rPr>
                <w:noProof/>
                <w:webHidden/>
              </w:rPr>
              <w:fldChar w:fldCharType="separate"/>
            </w:r>
            <w:r>
              <w:rPr>
                <w:noProof/>
                <w:webHidden/>
              </w:rPr>
              <w:t>12</w:t>
            </w:r>
            <w:r>
              <w:rPr>
                <w:noProof/>
                <w:webHidden/>
              </w:rPr>
              <w:fldChar w:fldCharType="end"/>
            </w:r>
          </w:hyperlink>
        </w:p>
        <w:p w14:paraId="436FB83F" w14:textId="1B55EA82" w:rsidR="00F91952" w:rsidRDefault="00F91952">
          <w:pPr>
            <w:pStyle w:val="TM1"/>
            <w:tabs>
              <w:tab w:val="right" w:leader="dot" w:pos="9742"/>
            </w:tabs>
            <w:rPr>
              <w:rFonts w:eastAsiaTheme="minorEastAsia"/>
              <w:noProof/>
              <w:kern w:val="2"/>
              <w:lang w:eastAsia="fr-FR"/>
              <w14:ligatures w14:val="standardContextual"/>
            </w:rPr>
          </w:pPr>
          <w:hyperlink w:anchor="_Toc144196925" w:history="1">
            <w:r w:rsidRPr="00EB440D">
              <w:rPr>
                <w:rStyle w:val="Lienhypertexte"/>
                <w:rFonts w:cstheme="minorHAnsi"/>
                <w:noProof/>
              </w:rPr>
              <w:t>Annexe 2. Kadalys, la marque cosmétique qui soutient l'économie circulaire aux Antilles en travaillant en partenariat avec les agriculteurs, récupère les déchets de bananes pour fabriquer ses produits !</w:t>
            </w:r>
            <w:r>
              <w:rPr>
                <w:noProof/>
                <w:webHidden/>
              </w:rPr>
              <w:tab/>
            </w:r>
            <w:r>
              <w:rPr>
                <w:noProof/>
                <w:webHidden/>
              </w:rPr>
              <w:fldChar w:fldCharType="begin"/>
            </w:r>
            <w:r>
              <w:rPr>
                <w:noProof/>
                <w:webHidden/>
              </w:rPr>
              <w:instrText xml:space="preserve"> PAGEREF _Toc144196925 \h </w:instrText>
            </w:r>
            <w:r>
              <w:rPr>
                <w:noProof/>
                <w:webHidden/>
              </w:rPr>
            </w:r>
            <w:r>
              <w:rPr>
                <w:noProof/>
                <w:webHidden/>
              </w:rPr>
              <w:fldChar w:fldCharType="separate"/>
            </w:r>
            <w:r>
              <w:rPr>
                <w:noProof/>
                <w:webHidden/>
              </w:rPr>
              <w:t>12</w:t>
            </w:r>
            <w:r>
              <w:rPr>
                <w:noProof/>
                <w:webHidden/>
              </w:rPr>
              <w:fldChar w:fldCharType="end"/>
            </w:r>
          </w:hyperlink>
        </w:p>
        <w:p w14:paraId="2FFC2C78" w14:textId="71C9C1FE" w:rsidR="00F91952" w:rsidRDefault="00F91952">
          <w:pPr>
            <w:pStyle w:val="TM1"/>
            <w:tabs>
              <w:tab w:val="right" w:leader="dot" w:pos="9742"/>
            </w:tabs>
            <w:rPr>
              <w:rFonts w:eastAsiaTheme="minorEastAsia"/>
              <w:noProof/>
              <w:kern w:val="2"/>
              <w:lang w:eastAsia="fr-FR"/>
              <w14:ligatures w14:val="standardContextual"/>
            </w:rPr>
          </w:pPr>
          <w:hyperlink w:anchor="_Toc144196926" w:history="1">
            <w:r w:rsidRPr="00EB440D">
              <w:rPr>
                <w:rStyle w:val="Lienhypertexte"/>
                <w:rFonts w:cstheme="minorHAnsi"/>
                <w:noProof/>
              </w:rPr>
              <w:t>Annexe 3. Coronavirus : ces entrepreneurs ultramarins qui jouent la solidarité</w:t>
            </w:r>
            <w:r>
              <w:rPr>
                <w:noProof/>
                <w:webHidden/>
              </w:rPr>
              <w:tab/>
            </w:r>
            <w:r>
              <w:rPr>
                <w:noProof/>
                <w:webHidden/>
              </w:rPr>
              <w:fldChar w:fldCharType="begin"/>
            </w:r>
            <w:r>
              <w:rPr>
                <w:noProof/>
                <w:webHidden/>
              </w:rPr>
              <w:instrText xml:space="preserve"> PAGEREF _Toc144196926 \h </w:instrText>
            </w:r>
            <w:r>
              <w:rPr>
                <w:noProof/>
                <w:webHidden/>
              </w:rPr>
            </w:r>
            <w:r>
              <w:rPr>
                <w:noProof/>
                <w:webHidden/>
              </w:rPr>
              <w:fldChar w:fldCharType="separate"/>
            </w:r>
            <w:r>
              <w:rPr>
                <w:noProof/>
                <w:webHidden/>
              </w:rPr>
              <w:t>13</w:t>
            </w:r>
            <w:r>
              <w:rPr>
                <w:noProof/>
                <w:webHidden/>
              </w:rPr>
              <w:fldChar w:fldCharType="end"/>
            </w:r>
          </w:hyperlink>
        </w:p>
        <w:p w14:paraId="7842BA6D" w14:textId="1D26417A" w:rsidR="00F91952" w:rsidRDefault="00F91952">
          <w:pPr>
            <w:pStyle w:val="TM1"/>
            <w:tabs>
              <w:tab w:val="right" w:leader="dot" w:pos="9742"/>
            </w:tabs>
            <w:rPr>
              <w:rFonts w:eastAsiaTheme="minorEastAsia"/>
              <w:noProof/>
              <w:kern w:val="2"/>
              <w:lang w:eastAsia="fr-FR"/>
              <w14:ligatures w14:val="standardContextual"/>
            </w:rPr>
          </w:pPr>
          <w:hyperlink w:anchor="_Toc144196927" w:history="1">
            <w:r w:rsidRPr="00EB440D">
              <w:rPr>
                <w:rStyle w:val="Lienhypertexte"/>
                <w:rFonts w:cstheme="minorHAnsi"/>
                <w:noProof/>
              </w:rPr>
              <w:t>Annexe 4. La résilience par les huiles de banane, l'entrepreneuriat éthique de Kadalys</w:t>
            </w:r>
            <w:r>
              <w:rPr>
                <w:noProof/>
                <w:webHidden/>
              </w:rPr>
              <w:tab/>
            </w:r>
            <w:r>
              <w:rPr>
                <w:noProof/>
                <w:webHidden/>
              </w:rPr>
              <w:fldChar w:fldCharType="begin"/>
            </w:r>
            <w:r>
              <w:rPr>
                <w:noProof/>
                <w:webHidden/>
              </w:rPr>
              <w:instrText xml:space="preserve"> PAGEREF _Toc144196927 \h </w:instrText>
            </w:r>
            <w:r>
              <w:rPr>
                <w:noProof/>
                <w:webHidden/>
              </w:rPr>
            </w:r>
            <w:r>
              <w:rPr>
                <w:noProof/>
                <w:webHidden/>
              </w:rPr>
              <w:fldChar w:fldCharType="separate"/>
            </w:r>
            <w:r>
              <w:rPr>
                <w:noProof/>
                <w:webHidden/>
              </w:rPr>
              <w:t>14</w:t>
            </w:r>
            <w:r>
              <w:rPr>
                <w:noProof/>
                <w:webHidden/>
              </w:rPr>
              <w:fldChar w:fldCharType="end"/>
            </w:r>
          </w:hyperlink>
        </w:p>
        <w:p w14:paraId="32F6E8B3" w14:textId="128C89B7" w:rsidR="00F91952" w:rsidRDefault="00F91952">
          <w:pPr>
            <w:pStyle w:val="TM1"/>
            <w:tabs>
              <w:tab w:val="right" w:leader="dot" w:pos="9742"/>
            </w:tabs>
            <w:rPr>
              <w:rFonts w:eastAsiaTheme="minorEastAsia"/>
              <w:noProof/>
              <w:kern w:val="2"/>
              <w:lang w:eastAsia="fr-FR"/>
              <w14:ligatures w14:val="standardContextual"/>
            </w:rPr>
          </w:pPr>
          <w:hyperlink w:anchor="_Toc144196928" w:history="1">
            <w:r w:rsidRPr="00EB440D">
              <w:rPr>
                <w:rStyle w:val="Lienhypertexte"/>
                <w:rFonts w:cstheme="minorHAnsi"/>
                <w:noProof/>
              </w:rPr>
              <w:t>Annexe 5. Kadalys s’allie avec SQIN pour entrer sur le marché allemand</w:t>
            </w:r>
            <w:r>
              <w:rPr>
                <w:noProof/>
                <w:webHidden/>
              </w:rPr>
              <w:tab/>
            </w:r>
            <w:r>
              <w:rPr>
                <w:noProof/>
                <w:webHidden/>
              </w:rPr>
              <w:fldChar w:fldCharType="begin"/>
            </w:r>
            <w:r>
              <w:rPr>
                <w:noProof/>
                <w:webHidden/>
              </w:rPr>
              <w:instrText xml:space="preserve"> PAGEREF _Toc144196928 \h </w:instrText>
            </w:r>
            <w:r>
              <w:rPr>
                <w:noProof/>
                <w:webHidden/>
              </w:rPr>
            </w:r>
            <w:r>
              <w:rPr>
                <w:noProof/>
                <w:webHidden/>
              </w:rPr>
              <w:fldChar w:fldCharType="separate"/>
            </w:r>
            <w:r>
              <w:rPr>
                <w:noProof/>
                <w:webHidden/>
              </w:rPr>
              <w:t>15</w:t>
            </w:r>
            <w:r>
              <w:rPr>
                <w:noProof/>
                <w:webHidden/>
              </w:rPr>
              <w:fldChar w:fldCharType="end"/>
            </w:r>
          </w:hyperlink>
        </w:p>
        <w:p w14:paraId="4549F3AB" w14:textId="1106907A" w:rsidR="00F91952" w:rsidRDefault="00F91952">
          <w:pPr>
            <w:pStyle w:val="TM1"/>
            <w:tabs>
              <w:tab w:val="right" w:leader="dot" w:pos="9742"/>
            </w:tabs>
            <w:rPr>
              <w:rFonts w:eastAsiaTheme="minorEastAsia"/>
              <w:noProof/>
              <w:kern w:val="2"/>
              <w:lang w:eastAsia="fr-FR"/>
              <w14:ligatures w14:val="standardContextual"/>
            </w:rPr>
          </w:pPr>
          <w:hyperlink w:anchor="_Toc144196929" w:history="1">
            <w:r w:rsidRPr="00EB440D">
              <w:rPr>
                <w:rStyle w:val="Lienhypertexte"/>
                <w:rFonts w:cstheme="minorHAnsi"/>
                <w:noProof/>
                <w:lang w:val="en-GB"/>
              </w:rPr>
              <w:t>Annexe</w:t>
            </w:r>
            <w:r w:rsidRPr="00EB440D">
              <w:rPr>
                <w:rStyle w:val="Lienhypertexte"/>
                <w:rFonts w:cstheme="minorHAnsi"/>
                <w:noProof/>
                <w:lang w:val="en-US"/>
              </w:rPr>
              <w:t xml:space="preserve"> 6. Upcycling banana waste to create raw materials and cosmetics, nutraceuticals and functional foods and drinks</w:t>
            </w:r>
            <w:r>
              <w:rPr>
                <w:noProof/>
                <w:webHidden/>
              </w:rPr>
              <w:tab/>
            </w:r>
            <w:r>
              <w:rPr>
                <w:noProof/>
                <w:webHidden/>
              </w:rPr>
              <w:fldChar w:fldCharType="begin"/>
            </w:r>
            <w:r>
              <w:rPr>
                <w:noProof/>
                <w:webHidden/>
              </w:rPr>
              <w:instrText xml:space="preserve"> PAGEREF _Toc144196929 \h </w:instrText>
            </w:r>
            <w:r>
              <w:rPr>
                <w:noProof/>
                <w:webHidden/>
              </w:rPr>
            </w:r>
            <w:r>
              <w:rPr>
                <w:noProof/>
                <w:webHidden/>
              </w:rPr>
              <w:fldChar w:fldCharType="separate"/>
            </w:r>
            <w:r>
              <w:rPr>
                <w:noProof/>
                <w:webHidden/>
              </w:rPr>
              <w:t>15</w:t>
            </w:r>
            <w:r>
              <w:rPr>
                <w:noProof/>
                <w:webHidden/>
              </w:rPr>
              <w:fldChar w:fldCharType="end"/>
            </w:r>
          </w:hyperlink>
        </w:p>
        <w:p w14:paraId="4115BC64" w14:textId="26E5662E" w:rsidR="00F91952" w:rsidRDefault="00F91952">
          <w:pPr>
            <w:pStyle w:val="TM1"/>
            <w:tabs>
              <w:tab w:val="right" w:leader="dot" w:pos="9742"/>
            </w:tabs>
            <w:rPr>
              <w:rFonts w:eastAsiaTheme="minorEastAsia"/>
              <w:noProof/>
              <w:kern w:val="2"/>
              <w:lang w:eastAsia="fr-FR"/>
              <w14:ligatures w14:val="standardContextual"/>
            </w:rPr>
          </w:pPr>
          <w:hyperlink w:anchor="_Toc144196930" w:history="1">
            <w:r w:rsidRPr="00EB440D">
              <w:rPr>
                <w:rStyle w:val="Lienhypertexte"/>
                <w:rFonts w:cstheme="minorHAnsi"/>
                <w:noProof/>
              </w:rPr>
              <w:t>Annexe 7. Cosmétiques bio et naturels : un marché de 972 M€ en France en 2020</w:t>
            </w:r>
            <w:r>
              <w:rPr>
                <w:noProof/>
                <w:webHidden/>
              </w:rPr>
              <w:tab/>
            </w:r>
            <w:r>
              <w:rPr>
                <w:noProof/>
                <w:webHidden/>
              </w:rPr>
              <w:fldChar w:fldCharType="begin"/>
            </w:r>
            <w:r>
              <w:rPr>
                <w:noProof/>
                <w:webHidden/>
              </w:rPr>
              <w:instrText xml:space="preserve"> PAGEREF _Toc144196930 \h </w:instrText>
            </w:r>
            <w:r>
              <w:rPr>
                <w:noProof/>
                <w:webHidden/>
              </w:rPr>
            </w:r>
            <w:r>
              <w:rPr>
                <w:noProof/>
                <w:webHidden/>
              </w:rPr>
              <w:fldChar w:fldCharType="separate"/>
            </w:r>
            <w:r>
              <w:rPr>
                <w:noProof/>
                <w:webHidden/>
              </w:rPr>
              <w:t>16</w:t>
            </w:r>
            <w:r>
              <w:rPr>
                <w:noProof/>
                <w:webHidden/>
              </w:rPr>
              <w:fldChar w:fldCharType="end"/>
            </w:r>
          </w:hyperlink>
        </w:p>
        <w:p w14:paraId="79E916ED" w14:textId="09253628" w:rsidR="00F91952" w:rsidRDefault="00F91952">
          <w:pPr>
            <w:pStyle w:val="TM1"/>
            <w:tabs>
              <w:tab w:val="right" w:leader="dot" w:pos="9742"/>
            </w:tabs>
            <w:rPr>
              <w:rFonts w:eastAsiaTheme="minorEastAsia"/>
              <w:noProof/>
              <w:kern w:val="2"/>
              <w:lang w:eastAsia="fr-FR"/>
              <w14:ligatures w14:val="standardContextual"/>
            </w:rPr>
          </w:pPr>
          <w:hyperlink w:anchor="_Toc144196931" w:history="1">
            <w:r w:rsidRPr="00EB440D">
              <w:rPr>
                <w:rStyle w:val="Lienhypertexte"/>
                <w:rFonts w:cstheme="minorHAnsi"/>
                <w:noProof/>
              </w:rPr>
              <w:t>Annexe 8. L'économie circulaire : principes fondamentaux</w:t>
            </w:r>
            <w:r>
              <w:rPr>
                <w:noProof/>
                <w:webHidden/>
              </w:rPr>
              <w:tab/>
            </w:r>
            <w:r>
              <w:rPr>
                <w:noProof/>
                <w:webHidden/>
              </w:rPr>
              <w:fldChar w:fldCharType="begin"/>
            </w:r>
            <w:r>
              <w:rPr>
                <w:noProof/>
                <w:webHidden/>
              </w:rPr>
              <w:instrText xml:space="preserve"> PAGEREF _Toc144196931 \h </w:instrText>
            </w:r>
            <w:r>
              <w:rPr>
                <w:noProof/>
                <w:webHidden/>
              </w:rPr>
            </w:r>
            <w:r>
              <w:rPr>
                <w:noProof/>
                <w:webHidden/>
              </w:rPr>
              <w:fldChar w:fldCharType="separate"/>
            </w:r>
            <w:r>
              <w:rPr>
                <w:noProof/>
                <w:webHidden/>
              </w:rPr>
              <w:t>17</w:t>
            </w:r>
            <w:r>
              <w:rPr>
                <w:noProof/>
                <w:webHidden/>
              </w:rPr>
              <w:fldChar w:fldCharType="end"/>
            </w:r>
          </w:hyperlink>
        </w:p>
        <w:p w14:paraId="7E2170B0" w14:textId="4D2F1749" w:rsidR="00F91952" w:rsidRDefault="00F91952">
          <w:pPr>
            <w:pStyle w:val="TM1"/>
            <w:tabs>
              <w:tab w:val="right" w:leader="dot" w:pos="9742"/>
            </w:tabs>
            <w:rPr>
              <w:rFonts w:eastAsiaTheme="minorEastAsia"/>
              <w:noProof/>
              <w:kern w:val="2"/>
              <w:lang w:eastAsia="fr-FR"/>
              <w14:ligatures w14:val="standardContextual"/>
            </w:rPr>
          </w:pPr>
          <w:hyperlink w:anchor="_Toc144196932" w:history="1">
            <w:r w:rsidRPr="00EB440D">
              <w:rPr>
                <w:rStyle w:val="Lienhypertexte"/>
                <w:rFonts w:cstheme="minorHAnsi"/>
                <w:noProof/>
              </w:rPr>
              <w:t>Annexe 9. Les réseaux sociaux de la marque Kadalys</w:t>
            </w:r>
            <w:r>
              <w:rPr>
                <w:noProof/>
                <w:webHidden/>
              </w:rPr>
              <w:tab/>
            </w:r>
            <w:r>
              <w:rPr>
                <w:noProof/>
                <w:webHidden/>
              </w:rPr>
              <w:fldChar w:fldCharType="begin"/>
            </w:r>
            <w:r>
              <w:rPr>
                <w:noProof/>
                <w:webHidden/>
              </w:rPr>
              <w:instrText xml:space="preserve"> PAGEREF _Toc144196932 \h </w:instrText>
            </w:r>
            <w:r>
              <w:rPr>
                <w:noProof/>
                <w:webHidden/>
              </w:rPr>
            </w:r>
            <w:r>
              <w:rPr>
                <w:noProof/>
                <w:webHidden/>
              </w:rPr>
              <w:fldChar w:fldCharType="separate"/>
            </w:r>
            <w:r>
              <w:rPr>
                <w:noProof/>
                <w:webHidden/>
              </w:rPr>
              <w:t>19</w:t>
            </w:r>
            <w:r>
              <w:rPr>
                <w:noProof/>
                <w:webHidden/>
              </w:rPr>
              <w:fldChar w:fldCharType="end"/>
            </w:r>
          </w:hyperlink>
        </w:p>
        <w:p w14:paraId="63ED1409" w14:textId="7BDFB349" w:rsidR="00F91952" w:rsidRDefault="00F91952">
          <w:pPr>
            <w:pStyle w:val="TM1"/>
            <w:tabs>
              <w:tab w:val="right" w:leader="dot" w:pos="9742"/>
            </w:tabs>
            <w:rPr>
              <w:rFonts w:eastAsiaTheme="minorEastAsia"/>
              <w:noProof/>
              <w:kern w:val="2"/>
              <w:lang w:eastAsia="fr-FR"/>
              <w14:ligatures w14:val="standardContextual"/>
            </w:rPr>
          </w:pPr>
          <w:hyperlink w:anchor="_Toc144196933" w:history="1">
            <w:r w:rsidRPr="00EB440D">
              <w:rPr>
                <w:rStyle w:val="Lienhypertexte"/>
                <w:rFonts w:cstheme="minorHAnsi"/>
                <w:noProof/>
              </w:rPr>
              <w:t>Annexe 10. Shirley Billot parle de Kadalys</w:t>
            </w:r>
            <w:r>
              <w:rPr>
                <w:noProof/>
                <w:webHidden/>
              </w:rPr>
              <w:tab/>
            </w:r>
            <w:r>
              <w:rPr>
                <w:noProof/>
                <w:webHidden/>
              </w:rPr>
              <w:fldChar w:fldCharType="begin"/>
            </w:r>
            <w:r>
              <w:rPr>
                <w:noProof/>
                <w:webHidden/>
              </w:rPr>
              <w:instrText xml:space="preserve"> PAGEREF _Toc144196933 \h </w:instrText>
            </w:r>
            <w:r>
              <w:rPr>
                <w:noProof/>
                <w:webHidden/>
              </w:rPr>
            </w:r>
            <w:r>
              <w:rPr>
                <w:noProof/>
                <w:webHidden/>
              </w:rPr>
              <w:fldChar w:fldCharType="separate"/>
            </w:r>
            <w:r>
              <w:rPr>
                <w:noProof/>
                <w:webHidden/>
              </w:rPr>
              <w:t>23</w:t>
            </w:r>
            <w:r>
              <w:rPr>
                <w:noProof/>
                <w:webHidden/>
              </w:rPr>
              <w:fldChar w:fldCharType="end"/>
            </w:r>
          </w:hyperlink>
        </w:p>
        <w:p w14:paraId="1926801A" w14:textId="437F4ECF" w:rsidR="00F91952" w:rsidRDefault="00F91952">
          <w:pPr>
            <w:pStyle w:val="TM1"/>
            <w:tabs>
              <w:tab w:val="right" w:leader="dot" w:pos="9742"/>
            </w:tabs>
            <w:rPr>
              <w:rFonts w:eastAsiaTheme="minorEastAsia"/>
              <w:noProof/>
              <w:kern w:val="2"/>
              <w:lang w:eastAsia="fr-FR"/>
              <w14:ligatures w14:val="standardContextual"/>
            </w:rPr>
          </w:pPr>
          <w:hyperlink w:anchor="_Toc144196934" w:history="1">
            <w:r w:rsidRPr="00EB440D">
              <w:rPr>
                <w:rStyle w:val="Lienhypertexte"/>
                <w:rFonts w:cstheme="minorHAnsi"/>
                <w:noProof/>
              </w:rPr>
              <w:t>Annexe 12. Suivi d’une commande client</w:t>
            </w:r>
            <w:r>
              <w:rPr>
                <w:noProof/>
                <w:webHidden/>
              </w:rPr>
              <w:tab/>
            </w:r>
            <w:r>
              <w:rPr>
                <w:noProof/>
                <w:webHidden/>
              </w:rPr>
              <w:fldChar w:fldCharType="begin"/>
            </w:r>
            <w:r>
              <w:rPr>
                <w:noProof/>
                <w:webHidden/>
              </w:rPr>
              <w:instrText xml:space="preserve"> PAGEREF _Toc144196934 \h </w:instrText>
            </w:r>
            <w:r>
              <w:rPr>
                <w:noProof/>
                <w:webHidden/>
              </w:rPr>
            </w:r>
            <w:r>
              <w:rPr>
                <w:noProof/>
                <w:webHidden/>
              </w:rPr>
              <w:fldChar w:fldCharType="separate"/>
            </w:r>
            <w:r>
              <w:rPr>
                <w:noProof/>
                <w:webHidden/>
              </w:rPr>
              <w:t>27</w:t>
            </w:r>
            <w:r>
              <w:rPr>
                <w:noProof/>
                <w:webHidden/>
              </w:rPr>
              <w:fldChar w:fldCharType="end"/>
            </w:r>
          </w:hyperlink>
        </w:p>
        <w:p w14:paraId="750D2F52" w14:textId="68EE528A" w:rsidR="00F91952" w:rsidRDefault="00F91952">
          <w:pPr>
            <w:pStyle w:val="TM1"/>
            <w:tabs>
              <w:tab w:val="right" w:leader="dot" w:pos="9742"/>
            </w:tabs>
            <w:rPr>
              <w:rFonts w:eastAsiaTheme="minorEastAsia"/>
              <w:noProof/>
              <w:kern w:val="2"/>
              <w:lang w:eastAsia="fr-FR"/>
              <w14:ligatures w14:val="standardContextual"/>
            </w:rPr>
          </w:pPr>
          <w:hyperlink w:anchor="_Toc144196935" w:history="1">
            <w:r w:rsidRPr="00EB440D">
              <w:rPr>
                <w:rStyle w:val="Lienhypertexte"/>
                <w:rFonts w:cstheme="minorHAnsi"/>
                <w:noProof/>
              </w:rPr>
              <w:t>Annexe 13. Extrait de la politique de confidentialité</w:t>
            </w:r>
            <w:r>
              <w:rPr>
                <w:noProof/>
                <w:webHidden/>
              </w:rPr>
              <w:tab/>
            </w:r>
            <w:r>
              <w:rPr>
                <w:noProof/>
                <w:webHidden/>
              </w:rPr>
              <w:fldChar w:fldCharType="begin"/>
            </w:r>
            <w:r>
              <w:rPr>
                <w:noProof/>
                <w:webHidden/>
              </w:rPr>
              <w:instrText xml:space="preserve"> PAGEREF _Toc144196935 \h </w:instrText>
            </w:r>
            <w:r>
              <w:rPr>
                <w:noProof/>
                <w:webHidden/>
              </w:rPr>
            </w:r>
            <w:r>
              <w:rPr>
                <w:noProof/>
                <w:webHidden/>
              </w:rPr>
              <w:fldChar w:fldCharType="separate"/>
            </w:r>
            <w:r>
              <w:rPr>
                <w:noProof/>
                <w:webHidden/>
              </w:rPr>
              <w:t>29</w:t>
            </w:r>
            <w:r>
              <w:rPr>
                <w:noProof/>
                <w:webHidden/>
              </w:rPr>
              <w:fldChar w:fldCharType="end"/>
            </w:r>
          </w:hyperlink>
        </w:p>
        <w:p w14:paraId="15DD60BE" w14:textId="2DED5B68" w:rsidR="00F91952" w:rsidRDefault="00F91952">
          <w:pPr>
            <w:pStyle w:val="TM1"/>
            <w:tabs>
              <w:tab w:val="right" w:leader="dot" w:pos="9742"/>
            </w:tabs>
            <w:rPr>
              <w:rFonts w:eastAsiaTheme="minorEastAsia"/>
              <w:noProof/>
              <w:kern w:val="2"/>
              <w:lang w:eastAsia="fr-FR"/>
              <w14:ligatures w14:val="standardContextual"/>
            </w:rPr>
          </w:pPr>
          <w:hyperlink w:anchor="_Toc144196936" w:history="1">
            <w:r w:rsidRPr="00EB440D">
              <w:rPr>
                <w:rStyle w:val="Lienhypertexte"/>
                <w:rFonts w:cstheme="minorHAnsi"/>
                <w:noProof/>
              </w:rPr>
              <w:t>Annexe 14. Annonce pour offre d’emploi Kadalys</w:t>
            </w:r>
            <w:r>
              <w:rPr>
                <w:noProof/>
                <w:webHidden/>
              </w:rPr>
              <w:tab/>
            </w:r>
            <w:r>
              <w:rPr>
                <w:noProof/>
                <w:webHidden/>
              </w:rPr>
              <w:fldChar w:fldCharType="begin"/>
            </w:r>
            <w:r>
              <w:rPr>
                <w:noProof/>
                <w:webHidden/>
              </w:rPr>
              <w:instrText xml:space="preserve"> PAGEREF _Toc144196936 \h </w:instrText>
            </w:r>
            <w:r>
              <w:rPr>
                <w:noProof/>
                <w:webHidden/>
              </w:rPr>
            </w:r>
            <w:r>
              <w:rPr>
                <w:noProof/>
                <w:webHidden/>
              </w:rPr>
              <w:fldChar w:fldCharType="separate"/>
            </w:r>
            <w:r>
              <w:rPr>
                <w:noProof/>
                <w:webHidden/>
              </w:rPr>
              <w:t>30</w:t>
            </w:r>
            <w:r>
              <w:rPr>
                <w:noProof/>
                <w:webHidden/>
              </w:rPr>
              <w:fldChar w:fldCharType="end"/>
            </w:r>
          </w:hyperlink>
        </w:p>
        <w:p w14:paraId="1EC4B22D" w14:textId="68D5078D" w:rsidR="009B312C" w:rsidRPr="00A63664" w:rsidRDefault="00E042E5" w:rsidP="00656455">
          <w:pPr>
            <w:pStyle w:val="TM1"/>
            <w:tabs>
              <w:tab w:val="right" w:leader="dot" w:pos="9629"/>
            </w:tabs>
            <w:spacing w:line="240" w:lineRule="auto"/>
            <w:rPr>
              <w:rFonts w:cstheme="minorHAnsi"/>
              <w:b/>
              <w:bCs/>
            </w:rPr>
          </w:pPr>
          <w:r w:rsidRPr="00A63664">
            <w:rPr>
              <w:rFonts w:cstheme="minorHAnsi"/>
              <w:b/>
              <w:bCs/>
            </w:rPr>
            <w:fldChar w:fldCharType="end"/>
          </w:r>
        </w:p>
      </w:sdtContent>
    </w:sdt>
    <w:p w14:paraId="0AA443A5" w14:textId="77777777" w:rsidR="00656455" w:rsidRPr="00A63664" w:rsidRDefault="00656455">
      <w:pPr>
        <w:rPr>
          <w:rFonts w:eastAsia="Times New Roman" w:cstheme="minorHAnsi"/>
          <w:b/>
          <w:bCs/>
          <w:i/>
          <w:iCs/>
          <w:kern w:val="36"/>
          <w:u w:val="single"/>
          <w:lang w:eastAsia="fr-FR"/>
        </w:rPr>
      </w:pPr>
      <w:r w:rsidRPr="00A63664">
        <w:rPr>
          <w:rFonts w:cstheme="minorHAnsi"/>
          <w:i/>
          <w:iCs/>
          <w:u w:val="single"/>
        </w:rPr>
        <w:br w:type="page"/>
      </w:r>
    </w:p>
    <w:p w14:paraId="6018B6DB" w14:textId="55B13753" w:rsidR="000B24CD" w:rsidRPr="00A63664" w:rsidRDefault="00F2176A" w:rsidP="00656455">
      <w:pPr>
        <w:pStyle w:val="Titre1"/>
        <w:rPr>
          <w:rFonts w:asciiTheme="minorHAnsi" w:hAnsiTheme="minorHAnsi" w:cstheme="minorHAnsi"/>
          <w:i/>
          <w:iCs/>
          <w:sz w:val="22"/>
          <w:szCs w:val="22"/>
          <w:u w:val="single"/>
        </w:rPr>
      </w:pPr>
      <w:bookmarkStart w:id="1" w:name="_Toc144196914"/>
      <w:r w:rsidRPr="00A63664">
        <w:rPr>
          <w:rFonts w:asciiTheme="minorHAnsi" w:hAnsiTheme="minorHAnsi" w:cstheme="minorHAnsi"/>
          <w:i/>
          <w:iCs/>
          <w:sz w:val="22"/>
          <w:szCs w:val="22"/>
          <w:u w:val="single"/>
        </w:rPr>
        <w:lastRenderedPageBreak/>
        <w:t>Historique</w:t>
      </w:r>
      <w:bookmarkEnd w:id="1"/>
    </w:p>
    <w:p w14:paraId="1A7F8F34" w14:textId="221C3CCA" w:rsidR="006E3FC8" w:rsidRPr="00A63664" w:rsidRDefault="005C731F" w:rsidP="00656455">
      <w:pPr>
        <w:spacing w:line="240" w:lineRule="auto"/>
        <w:jc w:val="both"/>
        <w:rPr>
          <w:rFonts w:cstheme="minorHAnsi"/>
          <w:color w:val="000000"/>
        </w:rPr>
      </w:pPr>
      <w:r w:rsidRPr="00A63664">
        <w:rPr>
          <w:rFonts w:cstheme="minorHAnsi"/>
        </w:rPr>
        <w:t xml:space="preserve">KADALYS est une société par action simplifiée, créée en 2012 </w:t>
      </w:r>
      <w:r w:rsidRPr="00A63664">
        <w:rPr>
          <w:rFonts w:cstheme="minorHAnsi"/>
          <w:color w:val="000000"/>
        </w:rPr>
        <w:t>par Shirley B</w:t>
      </w:r>
      <w:r w:rsidR="00876C32">
        <w:rPr>
          <w:rFonts w:cstheme="minorHAnsi"/>
          <w:color w:val="000000"/>
        </w:rPr>
        <w:t>illot</w:t>
      </w:r>
      <w:r w:rsidRPr="00A63664">
        <w:rPr>
          <w:rFonts w:cstheme="minorHAnsi"/>
          <w:color w:val="000000"/>
        </w:rPr>
        <w:t> </w:t>
      </w:r>
      <w:r w:rsidR="00D126B8" w:rsidRPr="00A63664">
        <w:rPr>
          <w:rFonts w:cstheme="minorHAnsi"/>
          <w:color w:val="000000"/>
        </w:rPr>
        <w:t>en Martinique</w:t>
      </w:r>
      <w:r w:rsidR="00876C32">
        <w:rPr>
          <w:rFonts w:cstheme="minorHAnsi"/>
          <w:color w:val="000000"/>
        </w:rPr>
        <w:t>. J</w:t>
      </w:r>
      <w:r w:rsidR="00876C32" w:rsidRPr="00A63664">
        <w:rPr>
          <w:rFonts w:cstheme="minorHAnsi"/>
          <w:color w:val="000000"/>
        </w:rPr>
        <w:t xml:space="preserve">usqu’en 2019, cette entreprise se nommait SHB SAS. Elle développe la marque éponyme de cosmétiques faites à partir de bananes. Dès l’enfance, </w:t>
      </w:r>
      <w:r w:rsidR="00876C32">
        <w:rPr>
          <w:rFonts w:cstheme="minorHAnsi"/>
          <w:color w:val="000000"/>
        </w:rPr>
        <w:t>Shirley Billot</w:t>
      </w:r>
      <w:r w:rsidR="00876C32" w:rsidRPr="00A63664">
        <w:rPr>
          <w:rFonts w:cstheme="minorHAnsi"/>
          <w:color w:val="000000"/>
        </w:rPr>
        <w:t xml:space="preserve"> faisait son initiation à la pharmacopée créole en compagnie de sa mère</w:t>
      </w:r>
      <w:r w:rsidR="00876C32">
        <w:rPr>
          <w:rFonts w:cstheme="minorHAnsi"/>
          <w:color w:val="000000"/>
        </w:rPr>
        <w:t xml:space="preserve">, </w:t>
      </w:r>
      <w:r w:rsidR="00876C32" w:rsidRPr="00A63664">
        <w:rPr>
          <w:rFonts w:cstheme="minorHAnsi"/>
          <w:color w:val="000000"/>
        </w:rPr>
        <w:t>ce qui lui permit ensuite de valoriser les bienfaits de ces plantes.</w:t>
      </w:r>
      <w:r w:rsidRPr="00A63664">
        <w:rPr>
          <w:rFonts w:cstheme="minorHAnsi"/>
          <w:color w:val="000000"/>
        </w:rPr>
        <w:t xml:space="preserve"> </w:t>
      </w:r>
    </w:p>
    <w:p w14:paraId="51571367" w14:textId="1EBAB289" w:rsidR="001D3CE8" w:rsidRPr="00A63664" w:rsidRDefault="00473486" w:rsidP="00656455">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A63664">
        <w:rPr>
          <w:rFonts w:asciiTheme="minorHAnsi" w:hAnsiTheme="minorHAnsi" w:cstheme="minorHAnsi"/>
          <w:color w:val="000000"/>
          <w:sz w:val="22"/>
          <w:szCs w:val="22"/>
        </w:rPr>
        <w:t xml:space="preserve">La création des produits </w:t>
      </w:r>
      <w:proofErr w:type="spellStart"/>
      <w:r w:rsidRPr="00A63664">
        <w:rPr>
          <w:rFonts w:asciiTheme="minorHAnsi" w:hAnsiTheme="minorHAnsi" w:cstheme="minorHAnsi"/>
          <w:color w:val="000000"/>
          <w:sz w:val="22"/>
          <w:szCs w:val="22"/>
        </w:rPr>
        <w:t>Kadalys</w:t>
      </w:r>
      <w:proofErr w:type="spellEnd"/>
      <w:r w:rsidRPr="00A63664">
        <w:rPr>
          <w:rFonts w:asciiTheme="minorHAnsi" w:hAnsiTheme="minorHAnsi" w:cstheme="minorHAnsi"/>
          <w:color w:val="000000"/>
          <w:sz w:val="22"/>
          <w:szCs w:val="22"/>
        </w:rPr>
        <w:t xml:space="preserve"> démarr</w:t>
      </w:r>
      <w:r w:rsidR="005A7837" w:rsidRPr="00A63664">
        <w:rPr>
          <w:rFonts w:asciiTheme="minorHAnsi" w:hAnsiTheme="minorHAnsi" w:cstheme="minorHAnsi"/>
          <w:color w:val="000000"/>
          <w:sz w:val="22"/>
          <w:szCs w:val="22"/>
        </w:rPr>
        <w:t>e</w:t>
      </w:r>
      <w:r w:rsidR="00C51074" w:rsidRPr="00A63664">
        <w:rPr>
          <w:rFonts w:asciiTheme="minorHAnsi" w:hAnsiTheme="minorHAnsi" w:cstheme="minorHAnsi"/>
          <w:color w:val="000000"/>
          <w:sz w:val="22"/>
          <w:szCs w:val="22"/>
        </w:rPr>
        <w:t xml:space="preserve"> </w:t>
      </w:r>
      <w:r w:rsidR="004B36BD" w:rsidRPr="00A63664">
        <w:rPr>
          <w:rFonts w:asciiTheme="minorHAnsi" w:hAnsiTheme="minorHAnsi" w:cstheme="minorHAnsi"/>
          <w:color w:val="000000"/>
          <w:sz w:val="22"/>
          <w:szCs w:val="22"/>
        </w:rPr>
        <w:t xml:space="preserve">en 2010 </w:t>
      </w:r>
      <w:r w:rsidR="006E3FC8" w:rsidRPr="00A63664">
        <w:rPr>
          <w:rFonts w:asciiTheme="minorHAnsi" w:hAnsiTheme="minorHAnsi" w:cstheme="minorHAnsi"/>
          <w:color w:val="000000"/>
          <w:sz w:val="22"/>
          <w:szCs w:val="22"/>
        </w:rPr>
        <w:t>par u</w:t>
      </w:r>
      <w:r w:rsidR="001D3CE8" w:rsidRPr="00A63664">
        <w:rPr>
          <w:rFonts w:asciiTheme="minorHAnsi" w:hAnsiTheme="minorHAnsi" w:cstheme="minorHAnsi"/>
          <w:color w:val="000000"/>
          <w:sz w:val="22"/>
          <w:szCs w:val="22"/>
        </w:rPr>
        <w:t>n programme de recherche</w:t>
      </w:r>
      <w:r w:rsidRPr="00A63664">
        <w:rPr>
          <w:rFonts w:asciiTheme="minorHAnsi" w:hAnsiTheme="minorHAnsi" w:cstheme="minorHAnsi"/>
          <w:color w:val="000000"/>
          <w:sz w:val="22"/>
          <w:szCs w:val="22"/>
        </w:rPr>
        <w:t>s</w:t>
      </w:r>
      <w:r w:rsidR="001D3CE8" w:rsidRPr="00A63664">
        <w:rPr>
          <w:rFonts w:asciiTheme="minorHAnsi" w:hAnsiTheme="minorHAnsi" w:cstheme="minorHAnsi"/>
          <w:color w:val="000000"/>
          <w:sz w:val="22"/>
          <w:szCs w:val="22"/>
        </w:rPr>
        <w:t xml:space="preserve"> </w:t>
      </w:r>
      <w:r w:rsidR="001F4FC3" w:rsidRPr="00A63664">
        <w:rPr>
          <w:rFonts w:asciiTheme="minorHAnsi" w:hAnsiTheme="minorHAnsi" w:cstheme="minorHAnsi"/>
          <w:color w:val="000000"/>
          <w:sz w:val="22"/>
          <w:szCs w:val="22"/>
        </w:rPr>
        <w:t>dédié à l’</w:t>
      </w:r>
      <w:r w:rsidR="001D3CE8" w:rsidRPr="00A63664">
        <w:rPr>
          <w:rFonts w:asciiTheme="minorHAnsi" w:hAnsiTheme="minorHAnsi" w:cstheme="minorHAnsi"/>
          <w:color w:val="000000"/>
          <w:sz w:val="22"/>
          <w:szCs w:val="22"/>
        </w:rPr>
        <w:t>étude des vertus du bananier</w:t>
      </w:r>
      <w:r w:rsidR="006E3FC8" w:rsidRPr="00A63664">
        <w:rPr>
          <w:rFonts w:asciiTheme="minorHAnsi" w:hAnsiTheme="minorHAnsi" w:cstheme="minorHAnsi"/>
          <w:color w:val="000000"/>
          <w:sz w:val="22"/>
          <w:szCs w:val="22"/>
        </w:rPr>
        <w:t>.</w:t>
      </w:r>
      <w:r w:rsidR="001D3CE8" w:rsidRPr="00A63664">
        <w:rPr>
          <w:rFonts w:asciiTheme="minorHAnsi" w:hAnsiTheme="minorHAnsi" w:cstheme="minorHAnsi"/>
          <w:color w:val="000000"/>
          <w:sz w:val="22"/>
          <w:szCs w:val="22"/>
        </w:rPr>
        <w:t xml:space="preserve"> </w:t>
      </w:r>
      <w:r w:rsidR="006E3FC8" w:rsidRPr="00A63664">
        <w:rPr>
          <w:rFonts w:asciiTheme="minorHAnsi" w:hAnsiTheme="minorHAnsi" w:cstheme="minorHAnsi"/>
          <w:color w:val="000000"/>
          <w:sz w:val="22"/>
          <w:szCs w:val="22"/>
        </w:rPr>
        <w:t>Il</w:t>
      </w:r>
      <w:r w:rsidR="001D3CE8" w:rsidRPr="00A63664">
        <w:rPr>
          <w:rFonts w:asciiTheme="minorHAnsi" w:hAnsiTheme="minorHAnsi" w:cstheme="minorHAnsi"/>
          <w:color w:val="000000"/>
          <w:sz w:val="22"/>
          <w:szCs w:val="22"/>
        </w:rPr>
        <w:t xml:space="preserve"> perm</w:t>
      </w:r>
      <w:r w:rsidR="00876C32">
        <w:rPr>
          <w:rFonts w:asciiTheme="minorHAnsi" w:hAnsiTheme="minorHAnsi" w:cstheme="minorHAnsi"/>
          <w:color w:val="000000"/>
          <w:sz w:val="22"/>
          <w:szCs w:val="22"/>
        </w:rPr>
        <w:t>e</w:t>
      </w:r>
      <w:r w:rsidR="006E3FC8" w:rsidRPr="00A63664">
        <w:rPr>
          <w:rFonts w:asciiTheme="minorHAnsi" w:hAnsiTheme="minorHAnsi" w:cstheme="minorHAnsi"/>
          <w:color w:val="000000"/>
          <w:sz w:val="22"/>
          <w:szCs w:val="22"/>
        </w:rPr>
        <w:t>t</w:t>
      </w:r>
      <w:r w:rsidR="001D3CE8" w:rsidRPr="00A63664">
        <w:rPr>
          <w:rFonts w:asciiTheme="minorHAnsi" w:hAnsiTheme="minorHAnsi" w:cstheme="minorHAnsi"/>
          <w:color w:val="000000"/>
          <w:sz w:val="22"/>
          <w:szCs w:val="22"/>
        </w:rPr>
        <w:t xml:space="preserve"> de développer des actifs cosmétiques appelés les « </w:t>
      </w:r>
      <w:proofErr w:type="spellStart"/>
      <w:r w:rsidR="001D3CE8" w:rsidRPr="00A63664">
        <w:rPr>
          <w:rFonts w:asciiTheme="minorHAnsi" w:hAnsiTheme="minorHAnsi" w:cstheme="minorHAnsi"/>
          <w:color w:val="000000"/>
          <w:sz w:val="22"/>
          <w:szCs w:val="22"/>
        </w:rPr>
        <w:t>Musactifs</w:t>
      </w:r>
      <w:proofErr w:type="spellEnd"/>
      <w:r w:rsidR="001D3CE8" w:rsidRPr="00A63664">
        <w:rPr>
          <w:rFonts w:asciiTheme="minorHAnsi" w:hAnsiTheme="minorHAnsi" w:cstheme="minorHAnsi"/>
          <w:color w:val="000000"/>
          <w:sz w:val="22"/>
          <w:szCs w:val="22"/>
        </w:rPr>
        <w:t> »</w:t>
      </w:r>
      <w:r w:rsidR="001F4FC3" w:rsidRPr="00A63664">
        <w:rPr>
          <w:rFonts w:asciiTheme="minorHAnsi" w:hAnsiTheme="minorHAnsi" w:cstheme="minorHAnsi"/>
          <w:color w:val="000000"/>
          <w:sz w:val="22"/>
          <w:szCs w:val="22"/>
        </w:rPr>
        <w:t xml:space="preserve"> et de déposer plusieurs brevets</w:t>
      </w:r>
      <w:r w:rsidR="001D3CE8" w:rsidRPr="00A63664">
        <w:rPr>
          <w:rFonts w:asciiTheme="minorHAnsi" w:hAnsiTheme="minorHAnsi" w:cstheme="minorHAnsi"/>
          <w:color w:val="000000"/>
          <w:sz w:val="22"/>
          <w:szCs w:val="22"/>
        </w:rPr>
        <w:t xml:space="preserve">. </w:t>
      </w:r>
      <w:r w:rsidR="00C349C1" w:rsidRPr="00A63664">
        <w:rPr>
          <w:rFonts w:asciiTheme="minorHAnsi" w:hAnsiTheme="minorHAnsi" w:cstheme="minorHAnsi"/>
          <w:color w:val="000000"/>
          <w:sz w:val="22"/>
          <w:szCs w:val="22"/>
        </w:rPr>
        <w:t xml:space="preserve">Ces actifs </w:t>
      </w:r>
      <w:r w:rsidR="001F4FC3" w:rsidRPr="00A63664">
        <w:rPr>
          <w:rFonts w:asciiTheme="minorHAnsi" w:hAnsiTheme="minorHAnsi" w:cstheme="minorHAnsi"/>
          <w:color w:val="000000"/>
          <w:sz w:val="22"/>
          <w:szCs w:val="22"/>
        </w:rPr>
        <w:t>réduisent les tâches pigmentaires, les signes de l’âge et apaisent les inflammations de la peau.</w:t>
      </w:r>
      <w:r w:rsidR="001D3CE8" w:rsidRPr="00A63664">
        <w:rPr>
          <w:rFonts w:asciiTheme="minorHAnsi" w:hAnsiTheme="minorHAnsi" w:cstheme="minorHAnsi"/>
          <w:color w:val="000000"/>
          <w:sz w:val="22"/>
          <w:szCs w:val="22"/>
        </w:rPr>
        <w:t xml:space="preserve"> </w:t>
      </w:r>
      <w:r w:rsidRPr="00A63664">
        <w:rPr>
          <w:rFonts w:asciiTheme="minorHAnsi" w:hAnsiTheme="minorHAnsi" w:cstheme="minorHAnsi"/>
          <w:color w:val="000000"/>
          <w:sz w:val="22"/>
          <w:szCs w:val="22"/>
        </w:rPr>
        <w:t>C’est en 2012</w:t>
      </w:r>
      <w:r w:rsidR="00876C32">
        <w:rPr>
          <w:rFonts w:asciiTheme="minorHAnsi" w:hAnsiTheme="minorHAnsi" w:cstheme="minorHAnsi"/>
          <w:color w:val="000000"/>
          <w:sz w:val="22"/>
          <w:szCs w:val="22"/>
        </w:rPr>
        <w:t xml:space="preserve"> </w:t>
      </w:r>
      <w:r w:rsidRPr="00A63664">
        <w:rPr>
          <w:rFonts w:asciiTheme="minorHAnsi" w:hAnsiTheme="minorHAnsi" w:cstheme="minorHAnsi"/>
          <w:color w:val="000000"/>
          <w:sz w:val="22"/>
          <w:szCs w:val="22"/>
        </w:rPr>
        <w:t>que les</w:t>
      </w:r>
      <w:r w:rsidR="001D3CE8" w:rsidRPr="00A63664">
        <w:rPr>
          <w:rFonts w:asciiTheme="minorHAnsi" w:hAnsiTheme="minorHAnsi" w:cstheme="minorHAnsi"/>
          <w:color w:val="000000"/>
          <w:sz w:val="22"/>
          <w:szCs w:val="22"/>
        </w:rPr>
        <w:t xml:space="preserve"> premiers produits </w:t>
      </w:r>
      <w:r w:rsidR="005A7837" w:rsidRPr="00A63664">
        <w:rPr>
          <w:rFonts w:asciiTheme="minorHAnsi" w:hAnsiTheme="minorHAnsi" w:cstheme="minorHAnsi"/>
          <w:color w:val="000000"/>
          <w:sz w:val="22"/>
          <w:szCs w:val="22"/>
        </w:rPr>
        <w:t>voient</w:t>
      </w:r>
      <w:r w:rsidRPr="00A63664">
        <w:rPr>
          <w:rFonts w:asciiTheme="minorHAnsi" w:hAnsiTheme="minorHAnsi" w:cstheme="minorHAnsi"/>
          <w:color w:val="000000"/>
          <w:sz w:val="22"/>
          <w:szCs w:val="22"/>
        </w:rPr>
        <w:t xml:space="preserve"> le jour</w:t>
      </w:r>
      <w:r w:rsidR="001D3CE8" w:rsidRPr="00A63664">
        <w:rPr>
          <w:rFonts w:asciiTheme="minorHAnsi" w:hAnsiTheme="minorHAnsi" w:cstheme="minorHAnsi"/>
          <w:color w:val="000000"/>
          <w:sz w:val="22"/>
          <w:szCs w:val="22"/>
        </w:rPr>
        <w:t xml:space="preserve">. </w:t>
      </w:r>
      <w:r w:rsidR="00C349C1" w:rsidRPr="00A63664">
        <w:rPr>
          <w:rFonts w:asciiTheme="minorHAnsi" w:hAnsiTheme="minorHAnsi" w:cstheme="minorHAnsi"/>
          <w:color w:val="000000"/>
          <w:sz w:val="22"/>
          <w:szCs w:val="22"/>
          <w:shd w:val="clear" w:color="auto" w:fill="FFFFFF"/>
        </w:rPr>
        <w:t>Shirley B</w:t>
      </w:r>
      <w:r w:rsidR="00876C32">
        <w:rPr>
          <w:rFonts w:asciiTheme="minorHAnsi" w:hAnsiTheme="minorHAnsi" w:cstheme="minorHAnsi"/>
          <w:color w:val="000000"/>
          <w:sz w:val="22"/>
          <w:szCs w:val="22"/>
          <w:shd w:val="clear" w:color="auto" w:fill="FFFFFF"/>
        </w:rPr>
        <w:t>illot</w:t>
      </w:r>
      <w:r w:rsidR="00C349C1" w:rsidRPr="00A63664">
        <w:rPr>
          <w:rFonts w:asciiTheme="minorHAnsi" w:hAnsiTheme="minorHAnsi" w:cstheme="minorHAnsi"/>
          <w:color w:val="000000"/>
          <w:sz w:val="22"/>
          <w:szCs w:val="22"/>
        </w:rPr>
        <w:t xml:space="preserve"> décide de se </w:t>
      </w:r>
      <w:proofErr w:type="gramStart"/>
      <w:r w:rsidR="00C349C1" w:rsidRPr="00A63664">
        <w:rPr>
          <w:rFonts w:asciiTheme="minorHAnsi" w:hAnsiTheme="minorHAnsi" w:cstheme="minorHAnsi"/>
          <w:color w:val="000000"/>
          <w:sz w:val="22"/>
          <w:szCs w:val="22"/>
        </w:rPr>
        <w:t xml:space="preserve">concentrer </w:t>
      </w:r>
      <w:r w:rsidR="001D3CE8" w:rsidRPr="00A63664">
        <w:rPr>
          <w:rFonts w:asciiTheme="minorHAnsi" w:hAnsiTheme="minorHAnsi" w:cstheme="minorHAnsi"/>
          <w:color w:val="000000"/>
          <w:sz w:val="22"/>
          <w:szCs w:val="22"/>
        </w:rPr>
        <w:t xml:space="preserve"> sur</w:t>
      </w:r>
      <w:proofErr w:type="gramEnd"/>
      <w:r w:rsidR="001D3CE8" w:rsidRPr="00A63664">
        <w:rPr>
          <w:rFonts w:asciiTheme="minorHAnsi" w:hAnsiTheme="minorHAnsi" w:cstheme="minorHAnsi"/>
          <w:color w:val="000000"/>
          <w:sz w:val="22"/>
          <w:szCs w:val="22"/>
        </w:rPr>
        <w:t xml:space="preserve"> l’usage d’une formulation à base de molécules extraites de bananier. </w:t>
      </w:r>
      <w:r w:rsidRPr="00A63664">
        <w:rPr>
          <w:rFonts w:asciiTheme="minorHAnsi" w:hAnsiTheme="minorHAnsi" w:cstheme="minorHAnsi"/>
          <w:color w:val="000000"/>
          <w:sz w:val="22"/>
          <w:szCs w:val="22"/>
        </w:rPr>
        <w:t>Les</w:t>
      </w:r>
      <w:r w:rsidR="001D3CE8" w:rsidRPr="00A63664">
        <w:rPr>
          <w:rFonts w:asciiTheme="minorHAnsi" w:hAnsiTheme="minorHAnsi" w:cstheme="minorHAnsi"/>
          <w:color w:val="000000"/>
          <w:sz w:val="22"/>
          <w:szCs w:val="22"/>
        </w:rPr>
        <w:t xml:space="preserve"> plantes </w:t>
      </w:r>
      <w:r w:rsidRPr="00A63664">
        <w:rPr>
          <w:rFonts w:asciiTheme="minorHAnsi" w:hAnsiTheme="minorHAnsi" w:cstheme="minorHAnsi"/>
          <w:color w:val="000000"/>
          <w:sz w:val="22"/>
          <w:szCs w:val="22"/>
        </w:rPr>
        <w:t xml:space="preserve">utilisées, </w:t>
      </w:r>
      <w:r w:rsidR="001D3CE8" w:rsidRPr="00A63664">
        <w:rPr>
          <w:rFonts w:asciiTheme="minorHAnsi" w:hAnsiTheme="minorHAnsi" w:cstheme="minorHAnsi"/>
          <w:color w:val="000000"/>
          <w:sz w:val="22"/>
          <w:szCs w:val="22"/>
        </w:rPr>
        <w:t xml:space="preserve">sont cultivées </w:t>
      </w:r>
      <w:r w:rsidR="005A7837" w:rsidRPr="00A63664">
        <w:rPr>
          <w:rFonts w:asciiTheme="minorHAnsi" w:hAnsiTheme="minorHAnsi" w:cstheme="minorHAnsi"/>
          <w:color w:val="000000"/>
          <w:sz w:val="22"/>
          <w:szCs w:val="22"/>
        </w:rPr>
        <w:t xml:space="preserve">aux </w:t>
      </w:r>
      <w:r w:rsidRPr="00A63664">
        <w:rPr>
          <w:rFonts w:asciiTheme="minorHAnsi" w:hAnsiTheme="minorHAnsi" w:cstheme="minorHAnsi"/>
          <w:color w:val="000000"/>
          <w:sz w:val="22"/>
          <w:szCs w:val="22"/>
        </w:rPr>
        <w:t>Antilles Françaises</w:t>
      </w:r>
      <w:r w:rsidR="001D3CE8" w:rsidRPr="00A63664">
        <w:rPr>
          <w:rFonts w:asciiTheme="minorHAnsi" w:hAnsiTheme="minorHAnsi" w:cstheme="minorHAnsi"/>
          <w:color w:val="000000"/>
          <w:sz w:val="22"/>
          <w:szCs w:val="22"/>
        </w:rPr>
        <w:t xml:space="preserve"> </w:t>
      </w:r>
      <w:r w:rsidRPr="00A63664">
        <w:rPr>
          <w:rFonts w:asciiTheme="minorHAnsi" w:hAnsiTheme="minorHAnsi" w:cstheme="minorHAnsi"/>
          <w:color w:val="000000"/>
          <w:sz w:val="22"/>
          <w:szCs w:val="22"/>
        </w:rPr>
        <w:t>(à savoir la Guadeloupe et la Martinique)</w:t>
      </w:r>
      <w:r w:rsidR="005A7837" w:rsidRPr="00A63664">
        <w:rPr>
          <w:rFonts w:asciiTheme="minorHAnsi" w:hAnsiTheme="minorHAnsi" w:cstheme="minorHAnsi"/>
          <w:color w:val="000000"/>
          <w:sz w:val="22"/>
          <w:szCs w:val="22"/>
        </w:rPr>
        <w:t xml:space="preserve"> et sont d’origine biologique</w:t>
      </w:r>
      <w:r w:rsidR="001D3CE8" w:rsidRPr="00A63664">
        <w:rPr>
          <w:rFonts w:asciiTheme="minorHAnsi" w:hAnsiTheme="minorHAnsi" w:cstheme="minorHAnsi"/>
          <w:color w:val="000000"/>
          <w:sz w:val="22"/>
          <w:szCs w:val="22"/>
        </w:rPr>
        <w:t xml:space="preserve">. Au fil des années, </w:t>
      </w:r>
      <w:r w:rsidR="00C349C1" w:rsidRPr="00A63664">
        <w:rPr>
          <w:rFonts w:asciiTheme="minorHAnsi" w:hAnsiTheme="minorHAnsi" w:cstheme="minorHAnsi"/>
          <w:color w:val="000000"/>
          <w:sz w:val="22"/>
          <w:szCs w:val="22"/>
          <w:shd w:val="clear" w:color="auto" w:fill="FFFFFF"/>
        </w:rPr>
        <w:t>Shirley B</w:t>
      </w:r>
      <w:r w:rsidR="00876C32">
        <w:rPr>
          <w:rFonts w:asciiTheme="minorHAnsi" w:hAnsiTheme="minorHAnsi" w:cstheme="minorHAnsi"/>
          <w:color w:val="000000"/>
          <w:sz w:val="22"/>
          <w:szCs w:val="22"/>
          <w:shd w:val="clear" w:color="auto" w:fill="FFFFFF"/>
        </w:rPr>
        <w:t>illot</w:t>
      </w:r>
      <w:r w:rsidR="00C349C1" w:rsidRPr="00A63664">
        <w:rPr>
          <w:rFonts w:asciiTheme="minorHAnsi" w:hAnsiTheme="minorHAnsi" w:cstheme="minorHAnsi"/>
          <w:color w:val="000000"/>
          <w:sz w:val="22"/>
          <w:szCs w:val="22"/>
          <w:shd w:val="clear" w:color="auto" w:fill="FFFFFF"/>
        </w:rPr>
        <w:t xml:space="preserve"> </w:t>
      </w:r>
      <w:r w:rsidR="00C349C1" w:rsidRPr="00A63664">
        <w:rPr>
          <w:rFonts w:asciiTheme="minorHAnsi" w:hAnsiTheme="minorHAnsi" w:cstheme="minorHAnsi"/>
          <w:color w:val="000000"/>
          <w:sz w:val="22"/>
          <w:szCs w:val="22"/>
        </w:rPr>
        <w:t xml:space="preserve">choisit d’étendre sa marque avec une </w:t>
      </w:r>
      <w:r w:rsidRPr="00A63664">
        <w:rPr>
          <w:rFonts w:asciiTheme="minorHAnsi" w:hAnsiTheme="minorHAnsi" w:cstheme="minorHAnsi"/>
          <w:color w:val="000000"/>
          <w:sz w:val="22"/>
          <w:szCs w:val="22"/>
        </w:rPr>
        <w:t>offre de produits, allant du soin du visage aux huiles capillaires.</w:t>
      </w:r>
    </w:p>
    <w:p w14:paraId="0F8B0F16" w14:textId="4006D269" w:rsidR="006F194E" w:rsidRPr="00A63664" w:rsidRDefault="00876C32" w:rsidP="00656455">
      <w:pPr>
        <w:spacing w:before="240" w:line="240" w:lineRule="auto"/>
        <w:jc w:val="both"/>
        <w:rPr>
          <w:rFonts w:cstheme="minorHAnsi"/>
          <w:shd w:val="clear" w:color="auto" w:fill="FFFFFF"/>
        </w:rPr>
      </w:pPr>
      <w:r>
        <w:rPr>
          <w:rFonts w:cstheme="minorHAnsi"/>
          <w:color w:val="000000"/>
          <w:shd w:val="clear" w:color="auto" w:fill="FFFFFF"/>
        </w:rPr>
        <w:t>L</w:t>
      </w:r>
      <w:r w:rsidR="00C51074" w:rsidRPr="00A63664">
        <w:rPr>
          <w:rFonts w:cstheme="minorHAnsi"/>
          <w:color w:val="000000"/>
          <w:shd w:val="clear" w:color="auto" w:fill="FFFFFF"/>
        </w:rPr>
        <w:t>a dirigeante</w:t>
      </w:r>
      <w:r w:rsidR="00C349C1" w:rsidRPr="00A63664">
        <w:rPr>
          <w:rFonts w:cstheme="minorHAnsi"/>
          <w:color w:val="000000"/>
          <w:shd w:val="clear" w:color="auto" w:fill="FFFFFF"/>
        </w:rPr>
        <w:t>,</w:t>
      </w:r>
      <w:r w:rsidR="006F194E" w:rsidRPr="00A63664">
        <w:rPr>
          <w:rFonts w:cstheme="minorHAnsi"/>
          <w:color w:val="000000"/>
          <w:shd w:val="clear" w:color="auto" w:fill="FFFFFF"/>
        </w:rPr>
        <w:t xml:space="preserve"> grâce à </w:t>
      </w:r>
      <w:r w:rsidR="00C349C1" w:rsidRPr="00A63664">
        <w:rPr>
          <w:rFonts w:cstheme="minorHAnsi"/>
          <w:color w:val="000000"/>
          <w:shd w:val="clear" w:color="auto" w:fill="FFFFFF"/>
        </w:rPr>
        <w:t xml:space="preserve">son </w:t>
      </w:r>
      <w:r w:rsidR="006F194E" w:rsidRPr="00A63664">
        <w:rPr>
          <w:rFonts w:cstheme="minorHAnsi"/>
          <w:color w:val="000000"/>
          <w:shd w:val="clear" w:color="auto" w:fill="FFFFFF"/>
        </w:rPr>
        <w:t>réseau de mentors très solide et de grande notoriété </w:t>
      </w:r>
      <w:r>
        <w:rPr>
          <w:rFonts w:cstheme="minorHAnsi"/>
          <w:color w:val="000000"/>
          <w:shd w:val="clear" w:color="auto" w:fill="FFFFFF"/>
        </w:rPr>
        <w:t>réussit à</w:t>
      </w:r>
      <w:r w:rsidR="00C349C1" w:rsidRPr="00A63664">
        <w:rPr>
          <w:rFonts w:cstheme="minorHAnsi"/>
          <w:color w:val="000000"/>
          <w:shd w:val="clear" w:color="auto" w:fill="FFFFFF"/>
        </w:rPr>
        <w:t xml:space="preserve"> développ</w:t>
      </w:r>
      <w:r>
        <w:rPr>
          <w:rFonts w:cstheme="minorHAnsi"/>
          <w:color w:val="000000"/>
          <w:shd w:val="clear" w:color="auto" w:fill="FFFFFF"/>
        </w:rPr>
        <w:t>er</w:t>
      </w:r>
      <w:r w:rsidR="00C349C1" w:rsidRPr="00A63664">
        <w:rPr>
          <w:rFonts w:cstheme="minorHAnsi"/>
          <w:color w:val="000000"/>
          <w:shd w:val="clear" w:color="auto" w:fill="FFFFFF"/>
        </w:rPr>
        <w:t xml:space="preserve"> </w:t>
      </w:r>
      <w:r w:rsidR="009B5C60" w:rsidRPr="00A63664">
        <w:rPr>
          <w:rFonts w:cstheme="minorHAnsi"/>
          <w:color w:val="000000"/>
          <w:shd w:val="clear" w:color="auto" w:fill="FFFFFF"/>
        </w:rPr>
        <w:t>l</w:t>
      </w:r>
      <w:r w:rsidR="00C349C1" w:rsidRPr="00A63664">
        <w:rPr>
          <w:rFonts w:cstheme="minorHAnsi"/>
          <w:color w:val="000000"/>
          <w:shd w:val="clear" w:color="auto" w:fill="FFFFFF"/>
        </w:rPr>
        <w:t xml:space="preserve">a marque </w:t>
      </w:r>
      <w:r w:rsidR="009B5C60" w:rsidRPr="00A63664">
        <w:rPr>
          <w:rFonts w:cstheme="minorHAnsi"/>
          <w:color w:val="000000"/>
          <w:shd w:val="clear" w:color="auto" w:fill="FFFFFF"/>
        </w:rPr>
        <w:t xml:space="preserve">et son image. En effet, </w:t>
      </w:r>
      <w:r w:rsidR="006F194E" w:rsidRPr="00A63664">
        <w:rPr>
          <w:rFonts w:cstheme="minorHAnsi"/>
          <w:color w:val="000000"/>
          <w:shd w:val="clear" w:color="auto" w:fill="FFFFFF"/>
        </w:rPr>
        <w:t>Shirley B</w:t>
      </w:r>
      <w:r>
        <w:rPr>
          <w:rFonts w:cstheme="minorHAnsi"/>
          <w:color w:val="000000"/>
          <w:shd w:val="clear" w:color="auto" w:fill="FFFFFF"/>
        </w:rPr>
        <w:t>illot</w:t>
      </w:r>
      <w:r w:rsidR="006F194E" w:rsidRPr="00A63664">
        <w:rPr>
          <w:rFonts w:cstheme="minorHAnsi"/>
          <w:color w:val="000000"/>
          <w:shd w:val="clear" w:color="auto" w:fill="FFFFFF"/>
        </w:rPr>
        <w:t xml:space="preserve"> fut boursière de la fondation FONTANET qui soutient des actions en faveur de l’enseignement et de la recherche en stratégie d’entreprise et </w:t>
      </w:r>
      <w:r>
        <w:rPr>
          <w:rFonts w:cstheme="minorHAnsi"/>
          <w:color w:val="000000"/>
          <w:shd w:val="clear" w:color="auto" w:fill="FFFFFF"/>
        </w:rPr>
        <w:t>favorise</w:t>
      </w:r>
      <w:r w:rsidR="006F194E" w:rsidRPr="00A63664">
        <w:rPr>
          <w:rFonts w:cstheme="minorHAnsi"/>
          <w:color w:val="000000"/>
          <w:shd w:val="clear" w:color="auto" w:fill="FFFFFF"/>
        </w:rPr>
        <w:t xml:space="preserve"> l’accès à HEC.</w:t>
      </w:r>
      <w:r w:rsidR="004B36BD" w:rsidRPr="00A63664">
        <w:rPr>
          <w:rFonts w:cstheme="minorHAnsi"/>
          <w:color w:val="000000"/>
          <w:shd w:val="clear" w:color="auto" w:fill="FFFFFF"/>
        </w:rPr>
        <w:t xml:space="preserve"> </w:t>
      </w:r>
      <w:r w:rsidR="00A43FE7" w:rsidRPr="00A63664">
        <w:rPr>
          <w:rFonts w:cstheme="minorHAnsi"/>
        </w:rPr>
        <w:t>La fondatrice</w:t>
      </w:r>
      <w:r w:rsidR="006F194E" w:rsidRPr="00A63664">
        <w:rPr>
          <w:rFonts w:cstheme="minorHAnsi"/>
        </w:rPr>
        <w:t xml:space="preserve"> fait partie d’</w:t>
      </w:r>
      <w:r w:rsidR="00AC07E0" w:rsidRPr="00A63664">
        <w:rPr>
          <w:rFonts w:cstheme="minorHAnsi"/>
        </w:rPr>
        <w:t>Outre-Mer</w:t>
      </w:r>
      <w:r w:rsidR="006F194E" w:rsidRPr="00A63664">
        <w:rPr>
          <w:rFonts w:cstheme="minorHAnsi"/>
        </w:rPr>
        <w:t xml:space="preserve"> Network (une association d’entrepreneurs qui accompagne les futurs créateurs d’entreprise originaires d’outremer mais présents dans l’hexagone)</w:t>
      </w:r>
      <w:r w:rsidR="001C0070" w:rsidRPr="00A63664">
        <w:rPr>
          <w:rFonts w:cstheme="minorHAnsi"/>
        </w:rPr>
        <w:t xml:space="preserve">. Elle </w:t>
      </w:r>
      <w:r w:rsidR="006F194E" w:rsidRPr="00A63664">
        <w:rPr>
          <w:rFonts w:cstheme="minorHAnsi"/>
        </w:rPr>
        <w:t xml:space="preserve">préside </w:t>
      </w:r>
      <w:r w:rsidR="001C0070" w:rsidRPr="00A63664">
        <w:rPr>
          <w:rFonts w:cstheme="minorHAnsi"/>
        </w:rPr>
        <w:t xml:space="preserve">également </w:t>
      </w:r>
      <w:r w:rsidR="006F194E" w:rsidRPr="00A63664">
        <w:rPr>
          <w:rFonts w:cstheme="minorHAnsi"/>
        </w:rPr>
        <w:t>un</w:t>
      </w:r>
      <w:r w:rsidR="001C0070" w:rsidRPr="00A63664">
        <w:rPr>
          <w:rFonts w:cstheme="minorHAnsi"/>
        </w:rPr>
        <w:t xml:space="preserve">e </w:t>
      </w:r>
      <w:r w:rsidR="00A938C1" w:rsidRPr="00A63664">
        <w:rPr>
          <w:rFonts w:cstheme="minorHAnsi"/>
        </w:rPr>
        <w:t>association nommée</w:t>
      </w:r>
      <w:r w:rsidR="006F194E" w:rsidRPr="00A63664">
        <w:rPr>
          <w:rFonts w:cstheme="minorHAnsi"/>
        </w:rPr>
        <w:t xml:space="preserve"> « Les jeudis de la stratégie ».</w:t>
      </w:r>
      <w:r w:rsidR="00A43FE7" w:rsidRPr="00A63664">
        <w:rPr>
          <w:rFonts w:cstheme="minorHAnsi"/>
        </w:rPr>
        <w:t xml:space="preserve"> </w:t>
      </w:r>
      <w:r w:rsidR="006F194E" w:rsidRPr="00A63664">
        <w:rPr>
          <w:rFonts w:cstheme="minorHAnsi"/>
          <w:shd w:val="clear" w:color="auto" w:fill="FFFFFF"/>
        </w:rPr>
        <w:t>La dirigeante a représenté la France au G20YEA 2019 au Japon</w:t>
      </w:r>
      <w:r w:rsidR="001F4FC3" w:rsidRPr="00A63664">
        <w:rPr>
          <w:rFonts w:cstheme="minorHAnsi"/>
          <w:shd w:val="clear" w:color="auto" w:fill="FFFFFF"/>
        </w:rPr>
        <w:t xml:space="preserve"> et en 2020 en Arabie Saoudite,</w:t>
      </w:r>
      <w:r w:rsidR="006F194E" w:rsidRPr="00A63664">
        <w:rPr>
          <w:rFonts w:cstheme="minorHAnsi"/>
          <w:shd w:val="clear" w:color="auto" w:fill="FFFFFF"/>
        </w:rPr>
        <w:t xml:space="preserve"> bénéfici</w:t>
      </w:r>
      <w:r w:rsidR="001F4FC3" w:rsidRPr="00A63664">
        <w:rPr>
          <w:rFonts w:cstheme="minorHAnsi"/>
          <w:shd w:val="clear" w:color="auto" w:fill="FFFFFF"/>
        </w:rPr>
        <w:t>ant ainsi</w:t>
      </w:r>
      <w:r w:rsidR="006F194E" w:rsidRPr="00A63664">
        <w:rPr>
          <w:rFonts w:cstheme="minorHAnsi"/>
          <w:shd w:val="clear" w:color="auto" w:fill="FFFFFF"/>
        </w:rPr>
        <w:t xml:space="preserve"> de l’écosystème de Citizen entrepreneurs.</w:t>
      </w:r>
      <w:r w:rsidR="0017776D" w:rsidRPr="00A63664">
        <w:rPr>
          <w:rFonts w:cstheme="minorHAnsi"/>
          <w:shd w:val="clear" w:color="auto" w:fill="FFFFFF"/>
        </w:rPr>
        <w:t xml:space="preserve"> De même, Madame B</w:t>
      </w:r>
      <w:r>
        <w:rPr>
          <w:rFonts w:cstheme="minorHAnsi"/>
          <w:shd w:val="clear" w:color="auto" w:fill="FFFFFF"/>
        </w:rPr>
        <w:t>illot</w:t>
      </w:r>
      <w:r w:rsidR="0017776D" w:rsidRPr="00A63664">
        <w:rPr>
          <w:rFonts w:cstheme="minorHAnsi"/>
          <w:shd w:val="clear" w:color="auto" w:fill="FFFFFF"/>
        </w:rPr>
        <w:t xml:space="preserve">, devient en </w:t>
      </w:r>
      <w:r>
        <w:rPr>
          <w:rFonts w:cstheme="minorHAnsi"/>
          <w:shd w:val="clear" w:color="auto" w:fill="FFFFFF"/>
        </w:rPr>
        <w:t>m</w:t>
      </w:r>
      <w:r w:rsidR="0017776D" w:rsidRPr="00A63664">
        <w:rPr>
          <w:rFonts w:cstheme="minorHAnsi"/>
          <w:shd w:val="clear" w:color="auto" w:fill="FFFFFF"/>
        </w:rPr>
        <w:t>ai 2022 administratrice du syndicat des entreprises de beauté, siégeant ainsi avec les leaders de la profession tels que L’Oréal, Sisley, LVMH…</w:t>
      </w:r>
    </w:p>
    <w:p w14:paraId="0E38D3D0" w14:textId="33612F01" w:rsidR="005A7837" w:rsidRPr="00A63664" w:rsidRDefault="006F194E" w:rsidP="00656455">
      <w:pPr>
        <w:spacing w:line="240" w:lineRule="auto"/>
        <w:jc w:val="both"/>
        <w:rPr>
          <w:rFonts w:cstheme="minorHAnsi"/>
        </w:rPr>
      </w:pPr>
      <w:r w:rsidRPr="00A63664">
        <w:rPr>
          <w:rFonts w:cstheme="minorHAnsi"/>
        </w:rPr>
        <w:t>Par ailleurs, e</w:t>
      </w:r>
      <w:r w:rsidR="005A7837" w:rsidRPr="00A63664">
        <w:rPr>
          <w:rFonts w:cstheme="minorHAnsi"/>
        </w:rPr>
        <w:t xml:space="preserve">n 2014, la marque </w:t>
      </w:r>
      <w:proofErr w:type="spellStart"/>
      <w:r w:rsidR="005A7837" w:rsidRPr="00A63664">
        <w:rPr>
          <w:rFonts w:cstheme="minorHAnsi"/>
        </w:rPr>
        <w:t>Kadalys</w:t>
      </w:r>
      <w:proofErr w:type="spellEnd"/>
      <w:r w:rsidR="005A7837" w:rsidRPr="00A63664">
        <w:rPr>
          <w:rFonts w:cstheme="minorHAnsi"/>
        </w:rPr>
        <w:t xml:space="preserve"> remporte le prix de l’Innovation Outremer et bénéficie d’une bourse du Boston Consulting group</w:t>
      </w:r>
      <w:r w:rsidRPr="00A63664">
        <w:rPr>
          <w:rFonts w:cstheme="minorHAnsi"/>
        </w:rPr>
        <w:t xml:space="preserve"> (cabinet international de conseils en stratégie)</w:t>
      </w:r>
      <w:r w:rsidR="005A7837" w:rsidRPr="00A63664">
        <w:rPr>
          <w:rFonts w:cstheme="minorHAnsi"/>
        </w:rPr>
        <w:t>.</w:t>
      </w:r>
      <w:r w:rsidR="00A43FE7" w:rsidRPr="00A63664">
        <w:rPr>
          <w:rFonts w:cstheme="minorHAnsi"/>
        </w:rPr>
        <w:t xml:space="preserve"> </w:t>
      </w:r>
      <w:r w:rsidR="009F5DFB" w:rsidRPr="00A63664">
        <w:rPr>
          <w:rFonts w:cstheme="minorHAnsi"/>
        </w:rPr>
        <w:t>L’Oréal et Station F</w:t>
      </w:r>
      <w:r w:rsidR="009B5C60" w:rsidRPr="00A63664">
        <w:rPr>
          <w:rStyle w:val="Appelnotedebasdep"/>
          <w:rFonts w:cstheme="minorHAnsi"/>
        </w:rPr>
        <w:footnoteReference w:id="1"/>
      </w:r>
      <w:r w:rsidR="009F5DFB" w:rsidRPr="00A63664">
        <w:rPr>
          <w:rFonts w:cstheme="minorHAnsi"/>
        </w:rPr>
        <w:t xml:space="preserve"> s’associent sous forme d’incubateur pour start-up de la beauté. </w:t>
      </w:r>
      <w:proofErr w:type="spellStart"/>
      <w:r w:rsidR="009F5DFB" w:rsidRPr="00A63664">
        <w:rPr>
          <w:rFonts w:cstheme="minorHAnsi"/>
        </w:rPr>
        <w:t>Kadalys</w:t>
      </w:r>
      <w:proofErr w:type="spellEnd"/>
      <w:r w:rsidR="009F5DFB" w:rsidRPr="00A63664">
        <w:rPr>
          <w:rFonts w:cstheme="minorHAnsi"/>
        </w:rPr>
        <w:t xml:space="preserve"> a intégré le programme proposé en 2018.</w:t>
      </w:r>
      <w:r w:rsidR="00AC07E0" w:rsidRPr="00A63664">
        <w:rPr>
          <w:rFonts w:cstheme="minorHAnsi"/>
        </w:rPr>
        <w:t xml:space="preserve"> Enfin, en Juillet 2021, </w:t>
      </w:r>
      <w:proofErr w:type="spellStart"/>
      <w:r w:rsidR="00AC07E0" w:rsidRPr="00A63664">
        <w:rPr>
          <w:rFonts w:cstheme="minorHAnsi"/>
        </w:rPr>
        <w:t>Kadalys</w:t>
      </w:r>
      <w:proofErr w:type="spellEnd"/>
      <w:r w:rsidR="00AC07E0" w:rsidRPr="00A63664">
        <w:rPr>
          <w:rFonts w:cstheme="minorHAnsi"/>
        </w:rPr>
        <w:t xml:space="preserve"> remporte la finale région</w:t>
      </w:r>
      <w:r w:rsidR="007D33F1" w:rsidRPr="00A63664">
        <w:rPr>
          <w:rFonts w:cstheme="minorHAnsi"/>
        </w:rPr>
        <w:t xml:space="preserve"> Caraïbes d</w:t>
      </w:r>
      <w:r w:rsidR="00FF7FE6" w:rsidRPr="00A63664">
        <w:rPr>
          <w:rFonts w:cstheme="minorHAnsi"/>
        </w:rPr>
        <w:t>u concours international « </w:t>
      </w:r>
      <w:proofErr w:type="spellStart"/>
      <w:r w:rsidR="007D33F1" w:rsidRPr="00A63664">
        <w:rPr>
          <w:rFonts w:cstheme="minorHAnsi"/>
        </w:rPr>
        <w:t>Entrepreneurship</w:t>
      </w:r>
      <w:proofErr w:type="spellEnd"/>
      <w:r w:rsidR="007D33F1" w:rsidRPr="00A63664">
        <w:rPr>
          <w:rFonts w:cstheme="minorHAnsi"/>
        </w:rPr>
        <w:t xml:space="preserve"> World Cup », qui récompense </w:t>
      </w:r>
      <w:proofErr w:type="gramStart"/>
      <w:r w:rsidR="007D33F1" w:rsidRPr="00A63664">
        <w:rPr>
          <w:rFonts w:cstheme="minorHAnsi"/>
        </w:rPr>
        <w:t>les meilleurs startups</w:t>
      </w:r>
      <w:proofErr w:type="gramEnd"/>
      <w:r w:rsidR="007D33F1" w:rsidRPr="00A63664">
        <w:rPr>
          <w:rFonts w:cstheme="minorHAnsi"/>
        </w:rPr>
        <w:t xml:space="preserve"> au monde.</w:t>
      </w:r>
      <w:r w:rsidR="001F4FC3" w:rsidRPr="00A63664">
        <w:rPr>
          <w:rFonts w:cstheme="minorHAnsi"/>
        </w:rPr>
        <w:t xml:space="preserve"> En 2021, elle est élue « Blue Beauty</w:t>
      </w:r>
      <w:r w:rsidR="0017776D" w:rsidRPr="00A63664">
        <w:rPr>
          <w:rFonts w:cstheme="minorHAnsi"/>
        </w:rPr>
        <w:t xml:space="preserve"> Brand »</w:t>
      </w:r>
      <w:r w:rsidR="009B5C60" w:rsidRPr="00A63664">
        <w:rPr>
          <w:rStyle w:val="Appelnotedebasdep"/>
          <w:rFonts w:cstheme="minorHAnsi"/>
        </w:rPr>
        <w:footnoteReference w:id="2"/>
      </w:r>
      <w:r w:rsidR="0017776D" w:rsidRPr="00A63664">
        <w:rPr>
          <w:rFonts w:cstheme="minorHAnsi"/>
        </w:rPr>
        <w:t xml:space="preserve"> aux USA puis en 2022 « </w:t>
      </w:r>
      <w:proofErr w:type="spellStart"/>
      <w:r w:rsidR="0017776D" w:rsidRPr="00A63664">
        <w:rPr>
          <w:rFonts w:cstheme="minorHAnsi"/>
        </w:rPr>
        <w:t>Sustainability</w:t>
      </w:r>
      <w:proofErr w:type="spellEnd"/>
      <w:r w:rsidR="0017776D" w:rsidRPr="00A63664">
        <w:rPr>
          <w:rFonts w:cstheme="minorHAnsi"/>
        </w:rPr>
        <w:t xml:space="preserve"> Champion »</w:t>
      </w:r>
      <w:r w:rsidR="008F385B" w:rsidRPr="00A63664">
        <w:rPr>
          <w:rStyle w:val="Appelnotedebasdep"/>
          <w:rFonts w:cstheme="minorHAnsi"/>
        </w:rPr>
        <w:footnoteReference w:id="3"/>
      </w:r>
      <w:r w:rsidR="0017776D" w:rsidRPr="00A63664">
        <w:rPr>
          <w:rFonts w:cstheme="minorHAnsi"/>
        </w:rPr>
        <w:t>.</w:t>
      </w:r>
    </w:p>
    <w:p w14:paraId="4F3B9A1D" w14:textId="3FFDBD0B" w:rsidR="005A7837" w:rsidRPr="00A63664" w:rsidRDefault="006F194E" w:rsidP="00656455">
      <w:pPr>
        <w:spacing w:line="240" w:lineRule="auto"/>
        <w:jc w:val="both"/>
        <w:rPr>
          <w:rFonts w:cstheme="minorHAnsi"/>
        </w:rPr>
      </w:pPr>
      <w:r w:rsidRPr="00A63664">
        <w:rPr>
          <w:rFonts w:cstheme="minorHAnsi"/>
        </w:rPr>
        <w:t xml:space="preserve">La marque </w:t>
      </w:r>
      <w:proofErr w:type="spellStart"/>
      <w:r w:rsidRPr="00A63664">
        <w:rPr>
          <w:rFonts w:cstheme="minorHAnsi"/>
        </w:rPr>
        <w:t>Kadalys</w:t>
      </w:r>
      <w:proofErr w:type="spellEnd"/>
      <w:r w:rsidRPr="00A63664">
        <w:rPr>
          <w:rFonts w:cstheme="minorHAnsi"/>
        </w:rPr>
        <w:t xml:space="preserve"> est ainsi reconnue à l’échelle internationale pour son savoir-faire, de même</w:t>
      </w:r>
      <w:r w:rsidR="001C0070" w:rsidRPr="00A63664">
        <w:rPr>
          <w:rFonts w:cstheme="minorHAnsi"/>
        </w:rPr>
        <w:t xml:space="preserve"> que</w:t>
      </w:r>
      <w:r w:rsidRPr="00A63664">
        <w:rPr>
          <w:rFonts w:cstheme="minorHAnsi"/>
        </w:rPr>
        <w:t xml:space="preserve"> pour ses valeurs et ses engagements éco-responsables.</w:t>
      </w:r>
    </w:p>
    <w:p w14:paraId="747F807E" w14:textId="77777777" w:rsidR="00656455" w:rsidRPr="00A63664" w:rsidRDefault="00656455">
      <w:pPr>
        <w:rPr>
          <w:rFonts w:eastAsia="Times New Roman" w:cstheme="minorHAnsi"/>
          <w:b/>
          <w:bCs/>
          <w:i/>
          <w:iCs/>
          <w:kern w:val="36"/>
          <w:u w:val="single"/>
          <w:lang w:eastAsia="fr-FR"/>
        </w:rPr>
      </w:pPr>
      <w:r w:rsidRPr="00A63664">
        <w:rPr>
          <w:rFonts w:cstheme="minorHAnsi"/>
          <w:i/>
          <w:iCs/>
          <w:u w:val="single"/>
        </w:rPr>
        <w:br w:type="page"/>
      </w:r>
    </w:p>
    <w:p w14:paraId="3297870B" w14:textId="77777777" w:rsidR="00996287" w:rsidRPr="00F7480B" w:rsidRDefault="00996287" w:rsidP="00996287">
      <w:pPr>
        <w:pStyle w:val="Titre1"/>
        <w:spacing w:before="0" w:beforeAutospacing="0"/>
        <w:jc w:val="center"/>
        <w:rPr>
          <w:rFonts w:asciiTheme="minorHAnsi" w:hAnsiTheme="minorHAnsi" w:cstheme="minorHAnsi"/>
          <w:i/>
          <w:iCs/>
          <w:sz w:val="22"/>
          <w:szCs w:val="22"/>
          <w:u w:val="single"/>
        </w:rPr>
      </w:pPr>
      <w:bookmarkStart w:id="2" w:name="_Toc144130099"/>
      <w:bookmarkStart w:id="3" w:name="_Toc144196915"/>
      <w:r w:rsidRPr="00F7480B">
        <w:rPr>
          <w:rFonts w:asciiTheme="minorHAnsi" w:hAnsiTheme="minorHAnsi" w:cstheme="minorHAnsi"/>
          <w:i/>
          <w:iCs/>
          <w:sz w:val="22"/>
          <w:szCs w:val="22"/>
          <w:u w:val="single"/>
        </w:rPr>
        <w:lastRenderedPageBreak/>
        <w:t>Tableaux de correspondance des annexes et des questions de gestion</w:t>
      </w:r>
      <w:bookmarkEnd w:id="2"/>
      <w:bookmarkEnd w:id="3"/>
    </w:p>
    <w:p w14:paraId="7A2472C8" w14:textId="77777777" w:rsidR="00996287" w:rsidRPr="00E543CF" w:rsidRDefault="00996287" w:rsidP="00996287">
      <w:pPr>
        <w:jc w:val="both"/>
        <w:rPr>
          <w:color w:val="0070C0"/>
        </w:rPr>
      </w:pPr>
      <w:r w:rsidRPr="00E543CF">
        <w:rPr>
          <w:color w:val="0070C0"/>
        </w:rPr>
        <w:t>Le tableau suivant montre les correspondances entre les thématiques des documents et les thèmes du programme. Les enseignants peuvent ainsi mobiliser la monographie pour illustrer un point du programme précis, en construisant une séquence spécifique au thème à partir des documents relatifs au thème</w:t>
      </w:r>
      <w:r>
        <w:rPr>
          <w:color w:val="0070C0"/>
        </w:rPr>
        <w:t>.</w:t>
      </w:r>
    </w:p>
    <w:p w14:paraId="63544EED" w14:textId="77777777" w:rsidR="00996287" w:rsidRPr="00A63664" w:rsidRDefault="00996287" w:rsidP="00996287">
      <w:pPr>
        <w:spacing w:line="240" w:lineRule="auto"/>
        <w:jc w:val="center"/>
        <w:rPr>
          <w:rFonts w:cstheme="minorHAnsi"/>
          <w:b/>
          <w:bCs/>
          <w:u w:val="single"/>
        </w:rPr>
      </w:pPr>
      <w:r w:rsidRPr="00A63664">
        <w:rPr>
          <w:rFonts w:cstheme="minorHAnsi"/>
          <w:b/>
          <w:bCs/>
          <w:u w:val="single"/>
        </w:rPr>
        <w:t>Management, sciences de gestion et numérique de terminale STMG</w:t>
      </w:r>
    </w:p>
    <w:tbl>
      <w:tblPr>
        <w:tblStyle w:val="Grilledutableau"/>
        <w:tblW w:w="10060" w:type="dxa"/>
        <w:jc w:val="center"/>
        <w:tblLook w:val="04A0" w:firstRow="1" w:lastRow="0" w:firstColumn="1" w:lastColumn="0" w:noHBand="0" w:noVBand="1"/>
      </w:tblPr>
      <w:tblGrid>
        <w:gridCol w:w="3256"/>
        <w:gridCol w:w="3543"/>
        <w:gridCol w:w="3261"/>
      </w:tblGrid>
      <w:tr w:rsidR="00996287" w:rsidRPr="00A63664" w14:paraId="35AC105C" w14:textId="77777777" w:rsidTr="004828CB">
        <w:trPr>
          <w:jc w:val="center"/>
        </w:trPr>
        <w:tc>
          <w:tcPr>
            <w:tcW w:w="3256" w:type="dxa"/>
            <w:shd w:val="clear" w:color="auto" w:fill="BFBFBF" w:themeFill="background1" w:themeFillShade="BF"/>
            <w:vAlign w:val="center"/>
          </w:tcPr>
          <w:p w14:paraId="3464C612" w14:textId="77777777" w:rsidR="00996287" w:rsidRPr="00A63664" w:rsidRDefault="00996287" w:rsidP="004828CB">
            <w:pPr>
              <w:rPr>
                <w:rFonts w:cstheme="minorHAnsi"/>
                <w:b/>
                <w:bCs/>
                <w:i/>
                <w:iCs/>
                <w:color w:val="000000"/>
              </w:rPr>
            </w:pPr>
            <w:r w:rsidRPr="00A63664">
              <w:rPr>
                <w:rFonts w:cstheme="minorHAnsi"/>
                <w:b/>
                <w:bCs/>
                <w:i/>
                <w:iCs/>
                <w:color w:val="000000"/>
              </w:rPr>
              <w:t>Questions de gestion</w:t>
            </w:r>
          </w:p>
        </w:tc>
        <w:tc>
          <w:tcPr>
            <w:tcW w:w="3543" w:type="dxa"/>
            <w:shd w:val="clear" w:color="auto" w:fill="BFBFBF" w:themeFill="background1" w:themeFillShade="BF"/>
            <w:vAlign w:val="center"/>
          </w:tcPr>
          <w:p w14:paraId="190F7091" w14:textId="77777777" w:rsidR="00996287" w:rsidRPr="00A63664" w:rsidRDefault="00996287" w:rsidP="004828CB">
            <w:pPr>
              <w:rPr>
                <w:rFonts w:cstheme="minorHAnsi"/>
                <w:b/>
                <w:bCs/>
                <w:i/>
                <w:iCs/>
                <w:color w:val="000000"/>
              </w:rPr>
            </w:pPr>
            <w:r w:rsidRPr="00A63664">
              <w:rPr>
                <w:rFonts w:cstheme="minorHAnsi"/>
                <w:b/>
                <w:bCs/>
                <w:i/>
                <w:iCs/>
                <w:color w:val="000000"/>
              </w:rPr>
              <w:t>Notions</w:t>
            </w:r>
          </w:p>
        </w:tc>
        <w:tc>
          <w:tcPr>
            <w:tcW w:w="3261" w:type="dxa"/>
            <w:shd w:val="clear" w:color="auto" w:fill="BFBFBF" w:themeFill="background1" w:themeFillShade="BF"/>
            <w:vAlign w:val="center"/>
          </w:tcPr>
          <w:p w14:paraId="005E1DDB" w14:textId="77777777" w:rsidR="00996287" w:rsidRPr="00A63664" w:rsidRDefault="00996287" w:rsidP="004828CB">
            <w:pPr>
              <w:rPr>
                <w:rFonts w:cstheme="minorHAnsi"/>
                <w:b/>
                <w:bCs/>
                <w:i/>
                <w:iCs/>
                <w:color w:val="000000"/>
              </w:rPr>
            </w:pPr>
            <w:r w:rsidRPr="00A63664">
              <w:rPr>
                <w:rFonts w:cstheme="minorHAnsi"/>
                <w:b/>
                <w:bCs/>
                <w:i/>
                <w:iCs/>
                <w:color w:val="000000"/>
              </w:rPr>
              <w:t>Annexes concernées</w:t>
            </w:r>
          </w:p>
        </w:tc>
      </w:tr>
      <w:tr w:rsidR="00996287" w:rsidRPr="00A63664" w14:paraId="008617F1" w14:textId="77777777" w:rsidTr="004828CB">
        <w:trPr>
          <w:jc w:val="center"/>
        </w:trPr>
        <w:tc>
          <w:tcPr>
            <w:tcW w:w="10060" w:type="dxa"/>
            <w:gridSpan w:val="3"/>
            <w:shd w:val="clear" w:color="auto" w:fill="FFF2CC" w:themeFill="accent4" w:themeFillTint="33"/>
          </w:tcPr>
          <w:p w14:paraId="24FC5CF0" w14:textId="77777777" w:rsidR="00996287" w:rsidRPr="00A63664" w:rsidRDefault="00996287" w:rsidP="004828CB">
            <w:pPr>
              <w:rPr>
                <w:rFonts w:cstheme="minorHAnsi"/>
              </w:rPr>
            </w:pPr>
            <w:r w:rsidRPr="00A63664">
              <w:rPr>
                <w:rFonts w:cstheme="minorHAnsi"/>
                <w:color w:val="000000"/>
              </w:rPr>
              <w:t>ENSEIGNEMENT COMMUN</w:t>
            </w:r>
          </w:p>
        </w:tc>
      </w:tr>
      <w:tr w:rsidR="00996287" w:rsidRPr="00A63664" w14:paraId="4B5AE27E" w14:textId="77777777" w:rsidTr="004828CB">
        <w:trPr>
          <w:jc w:val="center"/>
        </w:trPr>
        <w:tc>
          <w:tcPr>
            <w:tcW w:w="10060" w:type="dxa"/>
            <w:gridSpan w:val="3"/>
          </w:tcPr>
          <w:p w14:paraId="3351273B" w14:textId="77777777" w:rsidR="00996287" w:rsidRPr="00A63664" w:rsidRDefault="00996287" w:rsidP="004828CB">
            <w:pPr>
              <w:rPr>
                <w:rFonts w:cstheme="minorHAnsi"/>
              </w:rPr>
            </w:pPr>
            <w:r w:rsidRPr="00A63664">
              <w:rPr>
                <w:rFonts w:cstheme="minorHAnsi"/>
                <w:b/>
                <w:bCs/>
                <w:color w:val="000000"/>
              </w:rPr>
              <w:t>Thème 1 : Les organisations et l’activité de production de biens et de services</w:t>
            </w:r>
          </w:p>
        </w:tc>
      </w:tr>
      <w:tr w:rsidR="00996287" w:rsidRPr="00A63664" w14:paraId="076D6D8C" w14:textId="77777777" w:rsidTr="004828CB">
        <w:trPr>
          <w:jc w:val="center"/>
        </w:trPr>
        <w:tc>
          <w:tcPr>
            <w:tcW w:w="3256" w:type="dxa"/>
            <w:vMerge w:val="restart"/>
            <w:vAlign w:val="center"/>
          </w:tcPr>
          <w:p w14:paraId="78AFDBDE" w14:textId="77777777" w:rsidR="00996287" w:rsidRPr="00A63664" w:rsidRDefault="00996287" w:rsidP="004828CB">
            <w:pPr>
              <w:rPr>
                <w:rFonts w:cstheme="minorHAnsi"/>
                <w:i/>
                <w:iCs/>
              </w:rPr>
            </w:pPr>
            <w:r w:rsidRPr="00A63664">
              <w:rPr>
                <w:rFonts w:cstheme="minorHAnsi"/>
                <w:i/>
                <w:iCs/>
                <w:color w:val="000000"/>
              </w:rPr>
              <w:t xml:space="preserve">1.1. Quels produits ou quels services pour quels besoins ? </w:t>
            </w:r>
          </w:p>
        </w:tc>
        <w:tc>
          <w:tcPr>
            <w:tcW w:w="3543" w:type="dxa"/>
            <w:vAlign w:val="center"/>
          </w:tcPr>
          <w:p w14:paraId="0D92BEF3" w14:textId="77777777" w:rsidR="00996287" w:rsidRPr="00A63664" w:rsidRDefault="00996287" w:rsidP="004828CB">
            <w:pPr>
              <w:rPr>
                <w:rFonts w:cstheme="minorHAnsi"/>
              </w:rPr>
            </w:pPr>
            <w:r w:rsidRPr="00A63664">
              <w:rPr>
                <w:rFonts w:cstheme="minorHAnsi"/>
                <w:color w:val="000000"/>
              </w:rPr>
              <w:t>Approches marketing. Étude de marché. Veille marketing et commerciale.</w:t>
            </w:r>
          </w:p>
        </w:tc>
        <w:tc>
          <w:tcPr>
            <w:tcW w:w="3261" w:type="dxa"/>
            <w:vAlign w:val="center"/>
          </w:tcPr>
          <w:p w14:paraId="51B427F3" w14:textId="6005692C" w:rsidR="00996287" w:rsidRPr="00A63664" w:rsidRDefault="00996287" w:rsidP="004828CB">
            <w:pPr>
              <w:rPr>
                <w:rFonts w:cstheme="minorHAnsi"/>
              </w:rPr>
            </w:pPr>
            <w:r w:rsidRPr="00A63664">
              <w:rPr>
                <w:rFonts w:cstheme="minorHAnsi"/>
                <w:color w:val="000000"/>
              </w:rPr>
              <w:t xml:space="preserve">Produits, Annexes </w:t>
            </w:r>
            <w:r w:rsidR="004D6F49">
              <w:rPr>
                <w:rFonts w:cstheme="minorHAnsi"/>
                <w:color w:val="000000"/>
              </w:rPr>
              <w:t>4</w:t>
            </w:r>
            <w:r w:rsidRPr="00A63664">
              <w:rPr>
                <w:rFonts w:cstheme="minorHAnsi"/>
                <w:color w:val="000000"/>
              </w:rPr>
              <w:t xml:space="preserve"> et </w:t>
            </w:r>
            <w:r w:rsidR="004D6F49">
              <w:rPr>
                <w:rFonts w:cstheme="minorHAnsi"/>
                <w:color w:val="000000"/>
              </w:rPr>
              <w:t>7</w:t>
            </w:r>
          </w:p>
        </w:tc>
      </w:tr>
      <w:tr w:rsidR="00996287" w:rsidRPr="00A63664" w14:paraId="6FEF6D70" w14:textId="77777777" w:rsidTr="004828CB">
        <w:trPr>
          <w:jc w:val="center"/>
        </w:trPr>
        <w:tc>
          <w:tcPr>
            <w:tcW w:w="3256" w:type="dxa"/>
            <w:vMerge/>
          </w:tcPr>
          <w:p w14:paraId="0C10464A" w14:textId="77777777" w:rsidR="00996287" w:rsidRPr="00A63664" w:rsidRDefault="00996287" w:rsidP="004828CB">
            <w:pPr>
              <w:rPr>
                <w:rFonts w:cstheme="minorHAnsi"/>
                <w:i/>
                <w:iCs/>
              </w:rPr>
            </w:pPr>
          </w:p>
        </w:tc>
        <w:tc>
          <w:tcPr>
            <w:tcW w:w="3543" w:type="dxa"/>
            <w:vAlign w:val="center"/>
          </w:tcPr>
          <w:p w14:paraId="676541B9" w14:textId="77777777" w:rsidR="00996287" w:rsidRPr="00A63664" w:rsidRDefault="00996287" w:rsidP="004828CB">
            <w:pPr>
              <w:rPr>
                <w:rFonts w:cstheme="minorHAnsi"/>
              </w:rPr>
            </w:pPr>
            <w:r w:rsidRPr="00A63664">
              <w:rPr>
                <w:rFonts w:cstheme="minorHAnsi"/>
                <w:color w:val="000000"/>
              </w:rPr>
              <w:t xml:space="preserve">Création de valeur : indicateurs extraits du compte de résultat et du bilan. </w:t>
            </w:r>
          </w:p>
        </w:tc>
        <w:tc>
          <w:tcPr>
            <w:tcW w:w="3261" w:type="dxa"/>
            <w:vAlign w:val="center"/>
          </w:tcPr>
          <w:p w14:paraId="329742EE" w14:textId="77777777" w:rsidR="00996287" w:rsidRPr="00A63664" w:rsidRDefault="00996287" w:rsidP="004828CB">
            <w:pPr>
              <w:rPr>
                <w:rFonts w:cstheme="minorHAnsi"/>
              </w:rPr>
            </w:pPr>
            <w:r w:rsidRPr="00A63664">
              <w:rPr>
                <w:rFonts w:cstheme="minorHAnsi"/>
                <w:color w:val="000000"/>
              </w:rPr>
              <w:t>Données comptables</w:t>
            </w:r>
          </w:p>
        </w:tc>
      </w:tr>
      <w:tr w:rsidR="00996287" w:rsidRPr="00A63664" w14:paraId="21B4866E" w14:textId="77777777" w:rsidTr="004828CB">
        <w:trPr>
          <w:jc w:val="center"/>
        </w:trPr>
        <w:tc>
          <w:tcPr>
            <w:tcW w:w="3256" w:type="dxa"/>
            <w:vAlign w:val="center"/>
          </w:tcPr>
          <w:p w14:paraId="4F465EBE" w14:textId="77777777" w:rsidR="00996287" w:rsidRPr="00A63664" w:rsidRDefault="00996287" w:rsidP="004828CB">
            <w:pPr>
              <w:rPr>
                <w:rFonts w:cstheme="minorHAnsi"/>
                <w:i/>
                <w:iCs/>
              </w:rPr>
            </w:pPr>
            <w:r w:rsidRPr="00A63664">
              <w:rPr>
                <w:rFonts w:cstheme="minorHAnsi"/>
                <w:i/>
                <w:iCs/>
                <w:color w:val="000000"/>
              </w:rPr>
              <w:t>1.2. Quelles ressources pour produire ?</w:t>
            </w:r>
          </w:p>
        </w:tc>
        <w:tc>
          <w:tcPr>
            <w:tcW w:w="3543" w:type="dxa"/>
            <w:vAlign w:val="center"/>
          </w:tcPr>
          <w:p w14:paraId="59AD7F01" w14:textId="77777777" w:rsidR="00996287" w:rsidRPr="00A63664" w:rsidRDefault="00996287" w:rsidP="004828CB">
            <w:pPr>
              <w:rPr>
                <w:rFonts w:cstheme="minorHAnsi"/>
              </w:rPr>
            </w:pPr>
            <w:r w:rsidRPr="00A63664">
              <w:rPr>
                <w:rFonts w:cstheme="minorHAnsi"/>
                <w:color w:val="000000"/>
              </w:rPr>
              <w:t xml:space="preserve">Ressources financières : financement de l’investissement et de l’exploitation, analyse fonctionnelle du bilan. </w:t>
            </w:r>
          </w:p>
        </w:tc>
        <w:tc>
          <w:tcPr>
            <w:tcW w:w="3261" w:type="dxa"/>
            <w:vAlign w:val="center"/>
          </w:tcPr>
          <w:p w14:paraId="6FEE3D5A" w14:textId="77777777" w:rsidR="00996287" w:rsidRPr="00A63664" w:rsidRDefault="00996287" w:rsidP="004828CB">
            <w:pPr>
              <w:rPr>
                <w:rFonts w:cstheme="minorHAnsi"/>
              </w:rPr>
            </w:pPr>
            <w:r w:rsidRPr="00A63664">
              <w:rPr>
                <w:rFonts w:cstheme="minorHAnsi"/>
                <w:color w:val="000000"/>
              </w:rPr>
              <w:t xml:space="preserve">Données comptables, Annexe 1 </w:t>
            </w:r>
          </w:p>
        </w:tc>
      </w:tr>
      <w:tr w:rsidR="00996287" w:rsidRPr="00A63664" w14:paraId="36BA42B2" w14:textId="77777777" w:rsidTr="004828CB">
        <w:trPr>
          <w:jc w:val="center"/>
        </w:trPr>
        <w:tc>
          <w:tcPr>
            <w:tcW w:w="3256" w:type="dxa"/>
            <w:vAlign w:val="center"/>
          </w:tcPr>
          <w:p w14:paraId="2595F09F" w14:textId="77777777" w:rsidR="00996287" w:rsidRPr="00A63664" w:rsidRDefault="00996287" w:rsidP="004828CB">
            <w:pPr>
              <w:rPr>
                <w:rFonts w:cstheme="minorHAnsi"/>
                <w:i/>
                <w:iCs/>
              </w:rPr>
            </w:pPr>
            <w:r w:rsidRPr="00A63664">
              <w:rPr>
                <w:rFonts w:cstheme="minorHAnsi"/>
                <w:i/>
                <w:iCs/>
                <w:color w:val="000000"/>
              </w:rPr>
              <w:t>1.3. Quels choix d’organisation de la production pour concilier flexibilité, qualité et maîtrise des coûts ?</w:t>
            </w:r>
          </w:p>
        </w:tc>
        <w:tc>
          <w:tcPr>
            <w:tcW w:w="3543" w:type="dxa"/>
            <w:vAlign w:val="center"/>
          </w:tcPr>
          <w:p w14:paraId="043CC242" w14:textId="77777777" w:rsidR="00996287" w:rsidRPr="00A63664" w:rsidRDefault="00996287" w:rsidP="004828CB">
            <w:pPr>
              <w:rPr>
                <w:rFonts w:cstheme="minorHAnsi"/>
              </w:rPr>
            </w:pPr>
            <w:r w:rsidRPr="00A63664">
              <w:rPr>
                <w:rFonts w:cstheme="minorHAnsi"/>
                <w:color w:val="000000"/>
              </w:rPr>
              <w:t xml:space="preserve">Gestion du cycle de vie des produits ou Product </w:t>
            </w:r>
            <w:proofErr w:type="spellStart"/>
            <w:r w:rsidRPr="00A63664">
              <w:rPr>
                <w:rFonts w:cstheme="minorHAnsi"/>
                <w:color w:val="000000"/>
              </w:rPr>
              <w:t>Lifecycle</w:t>
            </w:r>
            <w:proofErr w:type="spellEnd"/>
            <w:r w:rsidRPr="00A63664">
              <w:rPr>
                <w:rFonts w:cstheme="minorHAnsi"/>
                <w:color w:val="000000"/>
              </w:rPr>
              <w:t xml:space="preserve"> Management (PLM). </w:t>
            </w:r>
          </w:p>
        </w:tc>
        <w:tc>
          <w:tcPr>
            <w:tcW w:w="3261" w:type="dxa"/>
            <w:vAlign w:val="center"/>
          </w:tcPr>
          <w:p w14:paraId="29F4FDD3" w14:textId="4B10F914" w:rsidR="00996287" w:rsidRPr="00A63664" w:rsidRDefault="00996287" w:rsidP="004828CB">
            <w:pPr>
              <w:rPr>
                <w:rFonts w:cstheme="minorHAnsi"/>
              </w:rPr>
            </w:pPr>
            <w:r w:rsidRPr="00A63664">
              <w:rPr>
                <w:rFonts w:cstheme="minorHAnsi"/>
                <w:color w:val="000000"/>
              </w:rPr>
              <w:t xml:space="preserve">Valeurs et engagements, Certifications et labels, Annexes 1, </w:t>
            </w:r>
            <w:r w:rsidR="004D6F49">
              <w:rPr>
                <w:rFonts w:cstheme="minorHAnsi"/>
                <w:color w:val="000000"/>
              </w:rPr>
              <w:t>4</w:t>
            </w:r>
            <w:r w:rsidRPr="00A63664">
              <w:rPr>
                <w:rFonts w:cstheme="minorHAnsi"/>
                <w:color w:val="000000"/>
              </w:rPr>
              <w:t xml:space="preserve">, </w:t>
            </w:r>
            <w:r w:rsidR="004D6F49">
              <w:rPr>
                <w:rFonts w:cstheme="minorHAnsi"/>
                <w:color w:val="000000"/>
              </w:rPr>
              <w:t>5</w:t>
            </w:r>
            <w:r w:rsidRPr="00A63664">
              <w:rPr>
                <w:rFonts w:cstheme="minorHAnsi"/>
                <w:color w:val="000000"/>
              </w:rPr>
              <w:t xml:space="preserve">, </w:t>
            </w:r>
            <w:r w:rsidR="004D6F49">
              <w:rPr>
                <w:rFonts w:cstheme="minorHAnsi"/>
                <w:color w:val="000000"/>
              </w:rPr>
              <w:t>6</w:t>
            </w:r>
            <w:r w:rsidRPr="00A63664">
              <w:rPr>
                <w:rFonts w:cstheme="minorHAnsi"/>
                <w:color w:val="000000"/>
              </w:rPr>
              <w:t xml:space="preserve">, et </w:t>
            </w:r>
            <w:r w:rsidR="004D6F49">
              <w:rPr>
                <w:rFonts w:cstheme="minorHAnsi"/>
                <w:color w:val="000000"/>
              </w:rPr>
              <w:t>8</w:t>
            </w:r>
            <w:r w:rsidRPr="00A63664">
              <w:rPr>
                <w:rFonts w:cstheme="minorHAnsi"/>
                <w:color w:val="000000"/>
              </w:rPr>
              <w:t xml:space="preserve">, </w:t>
            </w:r>
            <w:r w:rsidR="004D6F49">
              <w:rPr>
                <w:rFonts w:cstheme="minorHAnsi"/>
                <w:color w:val="000000"/>
              </w:rPr>
              <w:t>l</w:t>
            </w:r>
            <w:r w:rsidRPr="00A63664">
              <w:rPr>
                <w:rFonts w:cstheme="minorHAnsi"/>
                <w:color w:val="000000"/>
              </w:rPr>
              <w:t>iens de vidéos</w:t>
            </w:r>
          </w:p>
        </w:tc>
      </w:tr>
      <w:tr w:rsidR="00996287" w:rsidRPr="00A63664" w14:paraId="101B1DBF" w14:textId="77777777" w:rsidTr="004828CB">
        <w:trPr>
          <w:jc w:val="center"/>
        </w:trPr>
        <w:tc>
          <w:tcPr>
            <w:tcW w:w="10060" w:type="dxa"/>
            <w:gridSpan w:val="3"/>
          </w:tcPr>
          <w:p w14:paraId="229D859A" w14:textId="77777777" w:rsidR="00996287" w:rsidRPr="00A63664" w:rsidRDefault="00996287" w:rsidP="004828CB">
            <w:pPr>
              <w:rPr>
                <w:rFonts w:cstheme="minorHAnsi"/>
              </w:rPr>
            </w:pPr>
            <w:r w:rsidRPr="00A63664">
              <w:rPr>
                <w:rFonts w:cstheme="minorHAnsi"/>
                <w:b/>
                <w:bCs/>
                <w:color w:val="000000"/>
              </w:rPr>
              <w:t xml:space="preserve">Thème 2 : Les organisations et les acteurs </w:t>
            </w:r>
          </w:p>
        </w:tc>
      </w:tr>
      <w:tr w:rsidR="00996287" w:rsidRPr="00A63664" w14:paraId="67626E11" w14:textId="77777777" w:rsidTr="004828CB">
        <w:trPr>
          <w:jc w:val="center"/>
        </w:trPr>
        <w:tc>
          <w:tcPr>
            <w:tcW w:w="3256" w:type="dxa"/>
            <w:vAlign w:val="center"/>
          </w:tcPr>
          <w:p w14:paraId="7B50CFB9" w14:textId="77777777" w:rsidR="00996287" w:rsidRPr="00A63664" w:rsidRDefault="00996287" w:rsidP="004828CB">
            <w:pPr>
              <w:rPr>
                <w:rFonts w:cstheme="minorHAnsi"/>
                <w:i/>
                <w:iCs/>
              </w:rPr>
            </w:pPr>
            <w:r w:rsidRPr="00A63664">
              <w:rPr>
                <w:rFonts w:cstheme="minorHAnsi"/>
                <w:i/>
                <w:iCs/>
                <w:color w:val="000000"/>
              </w:rPr>
              <w:t>2.1. Comment fédérer les acteurs d’acteurs de l’organisation ?</w:t>
            </w:r>
          </w:p>
        </w:tc>
        <w:tc>
          <w:tcPr>
            <w:tcW w:w="3543" w:type="dxa"/>
            <w:vAlign w:val="center"/>
          </w:tcPr>
          <w:p w14:paraId="663DD3E8" w14:textId="77777777" w:rsidR="00996287" w:rsidRPr="00A63664" w:rsidRDefault="00996287" w:rsidP="004828CB">
            <w:pPr>
              <w:rPr>
                <w:rFonts w:cstheme="minorHAnsi"/>
              </w:rPr>
            </w:pPr>
            <w:r w:rsidRPr="00A63664">
              <w:rPr>
                <w:rFonts w:cstheme="minorHAnsi"/>
                <w:color w:val="000000"/>
              </w:rPr>
              <w:t>Culture de l’organisation</w:t>
            </w:r>
          </w:p>
        </w:tc>
        <w:tc>
          <w:tcPr>
            <w:tcW w:w="3261" w:type="dxa"/>
            <w:vAlign w:val="center"/>
          </w:tcPr>
          <w:p w14:paraId="6CF7541A" w14:textId="0C4A8FCA" w:rsidR="00996287" w:rsidRPr="00A63664" w:rsidRDefault="00996287" w:rsidP="004828CB">
            <w:pPr>
              <w:rPr>
                <w:rFonts w:cstheme="minorHAnsi"/>
              </w:rPr>
            </w:pPr>
            <w:r w:rsidRPr="00A63664">
              <w:rPr>
                <w:rFonts w:cstheme="minorHAnsi"/>
                <w:color w:val="000000"/>
              </w:rPr>
              <w:t>Valeurs et engagements, Annexes 3 et</w:t>
            </w:r>
            <w:r w:rsidR="004D6F49">
              <w:rPr>
                <w:rFonts w:cstheme="minorHAnsi"/>
                <w:color w:val="000000"/>
              </w:rPr>
              <w:t>4</w:t>
            </w:r>
          </w:p>
        </w:tc>
      </w:tr>
      <w:tr w:rsidR="00996287" w:rsidRPr="00A63664" w14:paraId="45989C66" w14:textId="77777777" w:rsidTr="004828CB">
        <w:trPr>
          <w:jc w:val="center"/>
        </w:trPr>
        <w:tc>
          <w:tcPr>
            <w:tcW w:w="3256" w:type="dxa"/>
            <w:vAlign w:val="center"/>
          </w:tcPr>
          <w:p w14:paraId="46256F7F" w14:textId="77777777" w:rsidR="00996287" w:rsidRPr="00A63664" w:rsidRDefault="00996287" w:rsidP="004828CB">
            <w:pPr>
              <w:rPr>
                <w:rFonts w:cstheme="minorHAnsi"/>
                <w:i/>
                <w:iCs/>
              </w:rPr>
            </w:pPr>
            <w:r w:rsidRPr="00A63664">
              <w:rPr>
                <w:rFonts w:cstheme="minorHAnsi"/>
                <w:i/>
                <w:iCs/>
                <w:color w:val="000000"/>
              </w:rPr>
              <w:t>2.2. Les transformations numériques, vecteur d’amélioration de la relation avec les clients et usagers ?</w:t>
            </w:r>
          </w:p>
        </w:tc>
        <w:tc>
          <w:tcPr>
            <w:tcW w:w="3543" w:type="dxa"/>
            <w:vAlign w:val="center"/>
          </w:tcPr>
          <w:p w14:paraId="25333581" w14:textId="77777777" w:rsidR="00996287" w:rsidRPr="00A63664" w:rsidRDefault="00996287" w:rsidP="004828CB">
            <w:pPr>
              <w:rPr>
                <w:rFonts w:cstheme="minorHAnsi"/>
              </w:rPr>
            </w:pPr>
            <w:r w:rsidRPr="00A63664">
              <w:rPr>
                <w:rFonts w:cstheme="minorHAnsi"/>
                <w:color w:val="000000"/>
              </w:rPr>
              <w:t>Digitalisation de relation client : connaissance client, interactivité, outils. Traces numériques, réseaux sociaux grand public (outils et usages).</w:t>
            </w:r>
          </w:p>
        </w:tc>
        <w:tc>
          <w:tcPr>
            <w:tcW w:w="3261" w:type="dxa"/>
            <w:vAlign w:val="center"/>
          </w:tcPr>
          <w:p w14:paraId="38984B96" w14:textId="3FAB5217" w:rsidR="00996287" w:rsidRPr="00A63664" w:rsidRDefault="00996287" w:rsidP="004828CB">
            <w:pPr>
              <w:rPr>
                <w:rFonts w:cstheme="minorHAnsi"/>
              </w:rPr>
            </w:pPr>
            <w:r w:rsidRPr="00A63664">
              <w:rPr>
                <w:rFonts w:cstheme="minorHAnsi"/>
                <w:color w:val="000000"/>
              </w:rPr>
              <w:t xml:space="preserve">Annexes </w:t>
            </w:r>
            <w:r w:rsidR="004D6F49">
              <w:rPr>
                <w:rFonts w:cstheme="minorHAnsi"/>
                <w:color w:val="000000"/>
              </w:rPr>
              <w:t>9</w:t>
            </w:r>
          </w:p>
        </w:tc>
      </w:tr>
      <w:tr w:rsidR="00996287" w:rsidRPr="00A63664" w14:paraId="76C4C26A" w14:textId="77777777" w:rsidTr="004828CB">
        <w:trPr>
          <w:jc w:val="center"/>
        </w:trPr>
        <w:tc>
          <w:tcPr>
            <w:tcW w:w="3256" w:type="dxa"/>
            <w:vAlign w:val="center"/>
          </w:tcPr>
          <w:p w14:paraId="0AB4C5E8" w14:textId="77777777" w:rsidR="00996287" w:rsidRPr="00A63664" w:rsidRDefault="00996287" w:rsidP="004828CB">
            <w:pPr>
              <w:rPr>
                <w:rFonts w:cstheme="minorHAnsi"/>
                <w:i/>
                <w:iCs/>
              </w:rPr>
            </w:pPr>
            <w:r w:rsidRPr="00A63664">
              <w:rPr>
                <w:rFonts w:cstheme="minorHAnsi"/>
                <w:i/>
                <w:iCs/>
                <w:color w:val="000000"/>
              </w:rPr>
              <w:t>2.3 Communique-ton de la même manière avec tous les acteurs ?</w:t>
            </w:r>
          </w:p>
        </w:tc>
        <w:tc>
          <w:tcPr>
            <w:tcW w:w="3543" w:type="dxa"/>
            <w:vAlign w:val="center"/>
          </w:tcPr>
          <w:p w14:paraId="54190862" w14:textId="77777777" w:rsidR="00996287" w:rsidRDefault="00996287" w:rsidP="004828CB">
            <w:pPr>
              <w:rPr>
                <w:rFonts w:cstheme="minorHAnsi"/>
                <w:color w:val="000000"/>
              </w:rPr>
            </w:pPr>
            <w:r w:rsidRPr="00A63664">
              <w:rPr>
                <w:rFonts w:cstheme="minorHAnsi"/>
                <w:color w:val="000000"/>
              </w:rPr>
              <w:t xml:space="preserve">Stratégie de communication. </w:t>
            </w:r>
          </w:p>
          <w:p w14:paraId="5F636CCB" w14:textId="77777777" w:rsidR="00996287" w:rsidRPr="00A63664" w:rsidRDefault="00996287" w:rsidP="004828CB">
            <w:pPr>
              <w:rPr>
                <w:rFonts w:cstheme="minorHAnsi"/>
              </w:rPr>
            </w:pPr>
            <w:r>
              <w:rPr>
                <w:rFonts w:cstheme="minorHAnsi"/>
                <w:color w:val="000000"/>
              </w:rPr>
              <w:t>E-réputation</w:t>
            </w:r>
          </w:p>
        </w:tc>
        <w:tc>
          <w:tcPr>
            <w:tcW w:w="3261" w:type="dxa"/>
            <w:vAlign w:val="center"/>
          </w:tcPr>
          <w:p w14:paraId="045195BF" w14:textId="6075F312" w:rsidR="00996287" w:rsidRDefault="00996287" w:rsidP="004828CB">
            <w:pPr>
              <w:rPr>
                <w:rFonts w:cstheme="minorHAnsi"/>
                <w:color w:val="000000"/>
              </w:rPr>
            </w:pPr>
            <w:r w:rsidRPr="00A63664">
              <w:rPr>
                <w:rFonts w:cstheme="minorHAnsi"/>
                <w:color w:val="000000"/>
              </w:rPr>
              <w:t xml:space="preserve">Annexes </w:t>
            </w:r>
            <w:r w:rsidR="004D6F49">
              <w:rPr>
                <w:rFonts w:cstheme="minorHAnsi"/>
                <w:color w:val="000000"/>
              </w:rPr>
              <w:t>9</w:t>
            </w:r>
            <w:r w:rsidRPr="00A63664">
              <w:rPr>
                <w:rFonts w:cstheme="minorHAnsi"/>
                <w:color w:val="000000"/>
              </w:rPr>
              <w:t xml:space="preserve"> et 1</w:t>
            </w:r>
            <w:r w:rsidR="004D6F49">
              <w:rPr>
                <w:rFonts w:cstheme="minorHAnsi"/>
                <w:color w:val="000000"/>
              </w:rPr>
              <w:t>2</w:t>
            </w:r>
            <w:r w:rsidRPr="00A63664">
              <w:rPr>
                <w:rFonts w:cstheme="minorHAnsi"/>
                <w:color w:val="000000"/>
              </w:rPr>
              <w:t xml:space="preserve">, </w:t>
            </w:r>
            <w:r w:rsidR="004D6F49">
              <w:rPr>
                <w:rFonts w:cstheme="minorHAnsi"/>
                <w:color w:val="000000"/>
              </w:rPr>
              <w:t>l</w:t>
            </w:r>
            <w:r w:rsidRPr="00A63664">
              <w:rPr>
                <w:rFonts w:cstheme="minorHAnsi"/>
                <w:color w:val="000000"/>
              </w:rPr>
              <w:t>iens de vidéos</w:t>
            </w:r>
          </w:p>
          <w:p w14:paraId="48EA6660" w14:textId="77777777" w:rsidR="00996287" w:rsidRDefault="00996287" w:rsidP="004828CB">
            <w:pPr>
              <w:rPr>
                <w:rFonts w:cstheme="minorHAnsi"/>
              </w:rPr>
            </w:pPr>
          </w:p>
          <w:p w14:paraId="63664E3C" w14:textId="77777777" w:rsidR="00996287" w:rsidRDefault="00996287" w:rsidP="004828CB">
            <w:pPr>
              <w:rPr>
                <w:rFonts w:cstheme="minorHAnsi"/>
              </w:rPr>
            </w:pPr>
          </w:p>
          <w:p w14:paraId="66D43A12" w14:textId="77777777" w:rsidR="00996287" w:rsidRPr="00A63664" w:rsidRDefault="00996287" w:rsidP="004828CB">
            <w:pPr>
              <w:rPr>
                <w:rFonts w:cstheme="minorHAnsi"/>
              </w:rPr>
            </w:pPr>
          </w:p>
        </w:tc>
      </w:tr>
      <w:tr w:rsidR="00996287" w:rsidRPr="00A63664" w14:paraId="00CE7986" w14:textId="77777777" w:rsidTr="004828CB">
        <w:trPr>
          <w:jc w:val="center"/>
        </w:trPr>
        <w:tc>
          <w:tcPr>
            <w:tcW w:w="10060" w:type="dxa"/>
            <w:gridSpan w:val="3"/>
          </w:tcPr>
          <w:p w14:paraId="756362B4" w14:textId="77777777" w:rsidR="00996287" w:rsidRPr="00A63664" w:rsidRDefault="00996287" w:rsidP="004828CB">
            <w:pPr>
              <w:rPr>
                <w:rFonts w:cstheme="minorHAnsi"/>
              </w:rPr>
            </w:pPr>
            <w:r w:rsidRPr="00A63664">
              <w:rPr>
                <w:rFonts w:cstheme="minorHAnsi"/>
                <w:b/>
                <w:bCs/>
                <w:color w:val="000000"/>
              </w:rPr>
              <w:t xml:space="preserve">Thème 3 : Les organisations et la société </w:t>
            </w:r>
          </w:p>
        </w:tc>
      </w:tr>
      <w:tr w:rsidR="00996287" w:rsidRPr="00A63664" w14:paraId="67BDBDBB" w14:textId="77777777" w:rsidTr="004828CB">
        <w:trPr>
          <w:jc w:val="center"/>
        </w:trPr>
        <w:tc>
          <w:tcPr>
            <w:tcW w:w="3256" w:type="dxa"/>
            <w:vMerge w:val="restart"/>
            <w:vAlign w:val="center"/>
          </w:tcPr>
          <w:p w14:paraId="0C18ACF9" w14:textId="77777777" w:rsidR="00996287" w:rsidRPr="00A63664" w:rsidRDefault="00996287" w:rsidP="004828CB">
            <w:pPr>
              <w:rPr>
                <w:rFonts w:cstheme="minorHAnsi"/>
                <w:i/>
                <w:iCs/>
              </w:rPr>
            </w:pPr>
            <w:r w:rsidRPr="00A63664">
              <w:rPr>
                <w:rFonts w:cstheme="minorHAnsi"/>
                <w:i/>
                <w:iCs/>
                <w:color w:val="000000"/>
              </w:rPr>
              <w:t>3.1. Les organisations peuvent-elles s’affranchir des questions de société ?</w:t>
            </w:r>
          </w:p>
        </w:tc>
        <w:tc>
          <w:tcPr>
            <w:tcW w:w="3543" w:type="dxa"/>
            <w:vAlign w:val="center"/>
          </w:tcPr>
          <w:p w14:paraId="29B09524" w14:textId="77777777" w:rsidR="00996287" w:rsidRPr="00A63664" w:rsidRDefault="00996287" w:rsidP="004828CB">
            <w:pPr>
              <w:rPr>
                <w:rFonts w:cstheme="minorHAnsi"/>
              </w:rPr>
            </w:pPr>
            <w:r w:rsidRPr="00A63664">
              <w:rPr>
                <w:rFonts w:cstheme="minorHAnsi"/>
                <w:color w:val="000000"/>
              </w:rPr>
              <w:t>Éthique : définition et origine. Déontologie. Éthique dans les affaires.</w:t>
            </w:r>
          </w:p>
        </w:tc>
        <w:tc>
          <w:tcPr>
            <w:tcW w:w="3261" w:type="dxa"/>
            <w:vAlign w:val="center"/>
          </w:tcPr>
          <w:p w14:paraId="76564C65" w14:textId="0C8FE6CE" w:rsidR="00996287" w:rsidRPr="00A63664" w:rsidRDefault="00996287" w:rsidP="004828CB">
            <w:pPr>
              <w:rPr>
                <w:rFonts w:cstheme="minorHAnsi"/>
              </w:rPr>
            </w:pPr>
            <w:r w:rsidRPr="00A63664">
              <w:rPr>
                <w:rFonts w:cstheme="minorHAnsi"/>
                <w:color w:val="000000"/>
              </w:rPr>
              <w:t xml:space="preserve">Organigramme, Valeurs et engagements, Certifications et labels, Partenaires producteurs, Annexes 2, 3, </w:t>
            </w:r>
            <w:r w:rsidR="004D6F49">
              <w:rPr>
                <w:rFonts w:cstheme="minorHAnsi"/>
                <w:color w:val="000000"/>
              </w:rPr>
              <w:t>4</w:t>
            </w:r>
            <w:r w:rsidRPr="00A63664">
              <w:rPr>
                <w:rFonts w:cstheme="minorHAnsi"/>
                <w:color w:val="000000"/>
              </w:rPr>
              <w:t xml:space="preserve">, et </w:t>
            </w:r>
            <w:r w:rsidR="004D6F49">
              <w:rPr>
                <w:rFonts w:cstheme="minorHAnsi"/>
                <w:color w:val="000000"/>
              </w:rPr>
              <w:t>7</w:t>
            </w:r>
            <w:r w:rsidRPr="00A63664">
              <w:rPr>
                <w:rFonts w:cstheme="minorHAnsi"/>
                <w:color w:val="000000"/>
              </w:rPr>
              <w:t xml:space="preserve">, </w:t>
            </w:r>
            <w:r w:rsidR="004D6F49">
              <w:rPr>
                <w:rFonts w:cstheme="minorHAnsi"/>
                <w:color w:val="000000"/>
              </w:rPr>
              <w:t>l</w:t>
            </w:r>
            <w:r w:rsidRPr="00A63664">
              <w:rPr>
                <w:rFonts w:cstheme="minorHAnsi"/>
                <w:color w:val="000000"/>
              </w:rPr>
              <w:t xml:space="preserve">iens de vidéos </w:t>
            </w:r>
          </w:p>
        </w:tc>
      </w:tr>
      <w:tr w:rsidR="00996287" w:rsidRPr="00A63664" w14:paraId="4C146889" w14:textId="77777777" w:rsidTr="004828CB">
        <w:trPr>
          <w:jc w:val="center"/>
        </w:trPr>
        <w:tc>
          <w:tcPr>
            <w:tcW w:w="3256" w:type="dxa"/>
            <w:vMerge/>
          </w:tcPr>
          <w:p w14:paraId="75249AE7" w14:textId="77777777" w:rsidR="00996287" w:rsidRPr="00A63664" w:rsidRDefault="00996287" w:rsidP="004828CB">
            <w:pPr>
              <w:rPr>
                <w:rFonts w:cstheme="minorHAnsi"/>
                <w:i/>
                <w:iCs/>
              </w:rPr>
            </w:pPr>
          </w:p>
        </w:tc>
        <w:tc>
          <w:tcPr>
            <w:tcW w:w="3543" w:type="dxa"/>
            <w:vAlign w:val="center"/>
          </w:tcPr>
          <w:p w14:paraId="1857864F" w14:textId="77777777" w:rsidR="00996287" w:rsidRPr="00A63664" w:rsidRDefault="00996287" w:rsidP="004828CB">
            <w:pPr>
              <w:rPr>
                <w:rFonts w:cstheme="minorHAnsi"/>
              </w:rPr>
            </w:pPr>
            <w:r w:rsidRPr="00A63664">
              <w:rPr>
                <w:rFonts w:cstheme="minorHAnsi"/>
                <w:color w:val="000000"/>
              </w:rPr>
              <w:t>Organisation civique : mécénat, démocratie participative.</w:t>
            </w:r>
          </w:p>
        </w:tc>
        <w:tc>
          <w:tcPr>
            <w:tcW w:w="3261" w:type="dxa"/>
            <w:vAlign w:val="center"/>
          </w:tcPr>
          <w:p w14:paraId="70C837DF" w14:textId="77777777" w:rsidR="00996287" w:rsidRPr="00A63664" w:rsidRDefault="00996287" w:rsidP="004828CB">
            <w:pPr>
              <w:rPr>
                <w:rFonts w:cstheme="minorHAnsi"/>
              </w:rPr>
            </w:pPr>
            <w:r w:rsidRPr="00A63664">
              <w:rPr>
                <w:rFonts w:cstheme="minorHAnsi"/>
                <w:color w:val="000000"/>
              </w:rPr>
              <w:t>Historique, Annexes 1, 2 et 3</w:t>
            </w:r>
          </w:p>
        </w:tc>
      </w:tr>
      <w:tr w:rsidR="00996287" w:rsidRPr="00A63664" w14:paraId="508E9772" w14:textId="77777777" w:rsidTr="004828CB">
        <w:trPr>
          <w:jc w:val="center"/>
        </w:trPr>
        <w:tc>
          <w:tcPr>
            <w:tcW w:w="3256" w:type="dxa"/>
            <w:vAlign w:val="center"/>
          </w:tcPr>
          <w:p w14:paraId="45FB39CB" w14:textId="77777777" w:rsidR="00996287" w:rsidRPr="00A63664" w:rsidRDefault="00996287" w:rsidP="004828CB">
            <w:pPr>
              <w:rPr>
                <w:rFonts w:cstheme="minorHAnsi"/>
                <w:i/>
                <w:iCs/>
              </w:rPr>
            </w:pPr>
            <w:r w:rsidRPr="00A63664">
              <w:rPr>
                <w:rFonts w:cstheme="minorHAnsi"/>
                <w:i/>
                <w:iCs/>
                <w:color w:val="000000"/>
              </w:rPr>
              <w:t xml:space="preserve">3.3. Les transformations numériques, de nouvelles responsabilités pour les organisations ? </w:t>
            </w:r>
          </w:p>
        </w:tc>
        <w:tc>
          <w:tcPr>
            <w:tcW w:w="3543" w:type="dxa"/>
            <w:vAlign w:val="center"/>
          </w:tcPr>
          <w:p w14:paraId="51E4FB69" w14:textId="77777777" w:rsidR="00996287" w:rsidRPr="00A63664" w:rsidRDefault="00996287" w:rsidP="004828CB">
            <w:pPr>
              <w:rPr>
                <w:rFonts w:cstheme="minorHAnsi"/>
              </w:rPr>
            </w:pPr>
            <w:r w:rsidRPr="00A63664">
              <w:rPr>
                <w:rFonts w:cstheme="minorHAnsi"/>
                <w:color w:val="000000"/>
              </w:rPr>
              <w:t>Utilisation et protection des données personnelles et stratégiques.</w:t>
            </w:r>
          </w:p>
        </w:tc>
        <w:tc>
          <w:tcPr>
            <w:tcW w:w="3261" w:type="dxa"/>
            <w:vAlign w:val="center"/>
          </w:tcPr>
          <w:p w14:paraId="588DBCBE" w14:textId="715AD1C1" w:rsidR="00996287" w:rsidRPr="00A63664" w:rsidRDefault="00996287" w:rsidP="004828CB">
            <w:pPr>
              <w:rPr>
                <w:rFonts w:cstheme="minorHAnsi"/>
              </w:rPr>
            </w:pPr>
            <w:r w:rsidRPr="00A63664">
              <w:rPr>
                <w:rFonts w:cstheme="minorHAnsi"/>
                <w:color w:val="000000"/>
              </w:rPr>
              <w:t xml:space="preserve">Annexe </w:t>
            </w:r>
            <w:r w:rsidR="004D6F49">
              <w:rPr>
                <w:rFonts w:cstheme="minorHAnsi"/>
                <w:color w:val="000000"/>
              </w:rPr>
              <w:t>11</w:t>
            </w:r>
          </w:p>
        </w:tc>
      </w:tr>
    </w:tbl>
    <w:p w14:paraId="0954C2C4" w14:textId="77777777" w:rsidR="00996287" w:rsidRDefault="00996287" w:rsidP="00996287">
      <w:pPr>
        <w:spacing w:line="240" w:lineRule="auto"/>
        <w:jc w:val="center"/>
        <w:rPr>
          <w:rFonts w:cstheme="minorHAnsi"/>
          <w:b/>
          <w:bCs/>
          <w:u w:val="single"/>
        </w:rPr>
      </w:pPr>
    </w:p>
    <w:p w14:paraId="13C07E39" w14:textId="77777777" w:rsidR="00996287" w:rsidRDefault="00996287" w:rsidP="00996287">
      <w:pPr>
        <w:spacing w:line="240" w:lineRule="auto"/>
        <w:jc w:val="center"/>
        <w:rPr>
          <w:rFonts w:cstheme="minorHAnsi"/>
          <w:b/>
          <w:bCs/>
          <w:u w:val="single"/>
        </w:rPr>
      </w:pPr>
    </w:p>
    <w:p w14:paraId="5AB6F9D7" w14:textId="77777777" w:rsidR="00996287" w:rsidRDefault="00996287" w:rsidP="00996287">
      <w:pPr>
        <w:spacing w:line="240" w:lineRule="auto"/>
        <w:jc w:val="center"/>
        <w:rPr>
          <w:rFonts w:cstheme="minorHAnsi"/>
          <w:b/>
          <w:bCs/>
          <w:u w:val="single"/>
        </w:rPr>
      </w:pPr>
    </w:p>
    <w:p w14:paraId="2601E81A" w14:textId="77777777" w:rsidR="005C2726" w:rsidRPr="00A63664" w:rsidRDefault="005C2726" w:rsidP="00996287">
      <w:pPr>
        <w:spacing w:line="240" w:lineRule="auto"/>
        <w:jc w:val="center"/>
        <w:rPr>
          <w:rFonts w:cstheme="minorHAnsi"/>
          <w:b/>
          <w:bCs/>
          <w:u w:val="single"/>
        </w:rPr>
      </w:pPr>
    </w:p>
    <w:tbl>
      <w:tblPr>
        <w:tblStyle w:val="Grilledutableau"/>
        <w:tblW w:w="10060" w:type="dxa"/>
        <w:jc w:val="center"/>
        <w:tblLook w:val="04A0" w:firstRow="1" w:lastRow="0" w:firstColumn="1" w:lastColumn="0" w:noHBand="0" w:noVBand="1"/>
      </w:tblPr>
      <w:tblGrid>
        <w:gridCol w:w="3964"/>
        <w:gridCol w:w="3261"/>
        <w:gridCol w:w="2835"/>
      </w:tblGrid>
      <w:tr w:rsidR="00996287" w:rsidRPr="00A63664" w14:paraId="45198926" w14:textId="77777777" w:rsidTr="004828CB">
        <w:trPr>
          <w:jc w:val="center"/>
        </w:trPr>
        <w:tc>
          <w:tcPr>
            <w:tcW w:w="3964" w:type="dxa"/>
            <w:shd w:val="clear" w:color="auto" w:fill="BFBFBF" w:themeFill="background1" w:themeFillShade="BF"/>
            <w:vAlign w:val="center"/>
          </w:tcPr>
          <w:p w14:paraId="389BA298" w14:textId="77777777" w:rsidR="00996287" w:rsidRPr="00A63664" w:rsidRDefault="00996287" w:rsidP="004828CB">
            <w:pPr>
              <w:rPr>
                <w:rFonts w:cstheme="minorHAnsi"/>
                <w:b/>
                <w:bCs/>
                <w:i/>
                <w:iCs/>
                <w:color w:val="000000"/>
              </w:rPr>
            </w:pPr>
            <w:r w:rsidRPr="00A63664">
              <w:rPr>
                <w:rFonts w:cstheme="minorHAnsi"/>
                <w:b/>
                <w:bCs/>
                <w:i/>
                <w:iCs/>
                <w:color w:val="000000"/>
              </w:rPr>
              <w:lastRenderedPageBreak/>
              <w:t>Questions de gestion</w:t>
            </w:r>
          </w:p>
        </w:tc>
        <w:tc>
          <w:tcPr>
            <w:tcW w:w="3261" w:type="dxa"/>
            <w:shd w:val="clear" w:color="auto" w:fill="BFBFBF" w:themeFill="background1" w:themeFillShade="BF"/>
            <w:vAlign w:val="center"/>
          </w:tcPr>
          <w:p w14:paraId="45B973DD" w14:textId="77777777" w:rsidR="00996287" w:rsidRPr="00A63664" w:rsidRDefault="00996287" w:rsidP="004828CB">
            <w:pPr>
              <w:rPr>
                <w:rFonts w:cstheme="minorHAnsi"/>
                <w:b/>
                <w:bCs/>
                <w:i/>
                <w:iCs/>
                <w:color w:val="000000"/>
              </w:rPr>
            </w:pPr>
            <w:r w:rsidRPr="00A63664">
              <w:rPr>
                <w:rFonts w:cstheme="minorHAnsi"/>
                <w:b/>
                <w:bCs/>
                <w:i/>
                <w:iCs/>
                <w:color w:val="000000"/>
              </w:rPr>
              <w:t>Notions</w:t>
            </w:r>
          </w:p>
        </w:tc>
        <w:tc>
          <w:tcPr>
            <w:tcW w:w="2835" w:type="dxa"/>
            <w:shd w:val="clear" w:color="auto" w:fill="BFBFBF" w:themeFill="background1" w:themeFillShade="BF"/>
            <w:vAlign w:val="center"/>
          </w:tcPr>
          <w:p w14:paraId="769ECC89" w14:textId="77777777" w:rsidR="00996287" w:rsidRPr="00A63664" w:rsidRDefault="00996287" w:rsidP="004828CB">
            <w:pPr>
              <w:rPr>
                <w:rFonts w:cstheme="minorHAnsi"/>
                <w:b/>
                <w:bCs/>
                <w:i/>
                <w:iCs/>
                <w:color w:val="000000"/>
              </w:rPr>
            </w:pPr>
            <w:r w:rsidRPr="00A63664">
              <w:rPr>
                <w:rFonts w:cstheme="minorHAnsi"/>
                <w:b/>
                <w:bCs/>
                <w:i/>
                <w:iCs/>
                <w:color w:val="000000"/>
              </w:rPr>
              <w:t>Annexes concernées</w:t>
            </w:r>
          </w:p>
        </w:tc>
      </w:tr>
      <w:tr w:rsidR="00996287" w:rsidRPr="00A63664" w14:paraId="0256EB65" w14:textId="77777777" w:rsidTr="004828CB">
        <w:trPr>
          <w:jc w:val="center"/>
        </w:trPr>
        <w:tc>
          <w:tcPr>
            <w:tcW w:w="10060" w:type="dxa"/>
            <w:gridSpan w:val="3"/>
            <w:shd w:val="clear" w:color="auto" w:fill="FFF2CC" w:themeFill="accent4" w:themeFillTint="33"/>
          </w:tcPr>
          <w:p w14:paraId="7FAF4780" w14:textId="77777777" w:rsidR="00996287" w:rsidRPr="00A63664" w:rsidRDefault="00996287" w:rsidP="004828CB">
            <w:pPr>
              <w:rPr>
                <w:rFonts w:cstheme="minorHAnsi"/>
                <w:b/>
                <w:bCs/>
              </w:rPr>
            </w:pPr>
            <w:r w:rsidRPr="00A63664">
              <w:rPr>
                <w:rFonts w:cstheme="minorHAnsi"/>
                <w:b/>
                <w:bCs/>
                <w:color w:val="000000"/>
              </w:rPr>
              <w:t>ENSEIGNEMENT SPECIFIQUE DE GESTION FINANCE</w:t>
            </w:r>
          </w:p>
        </w:tc>
      </w:tr>
      <w:tr w:rsidR="00996287" w:rsidRPr="00A63664" w14:paraId="6D3B7E16" w14:textId="77777777" w:rsidTr="004828CB">
        <w:trPr>
          <w:jc w:val="center"/>
        </w:trPr>
        <w:tc>
          <w:tcPr>
            <w:tcW w:w="10060" w:type="dxa"/>
            <w:gridSpan w:val="3"/>
          </w:tcPr>
          <w:p w14:paraId="5B9138C3" w14:textId="77777777" w:rsidR="00996287" w:rsidRPr="00A63664" w:rsidRDefault="00996287" w:rsidP="004828CB">
            <w:pPr>
              <w:rPr>
                <w:rFonts w:cstheme="minorHAnsi"/>
              </w:rPr>
            </w:pPr>
            <w:r w:rsidRPr="00A63664">
              <w:rPr>
                <w:rFonts w:cstheme="minorHAnsi"/>
                <w:b/>
                <w:bCs/>
                <w:color w:val="000000"/>
              </w:rPr>
              <w:t>Thème 1 : Appliquer les règles comptables</w:t>
            </w:r>
          </w:p>
        </w:tc>
      </w:tr>
      <w:tr w:rsidR="00996287" w:rsidRPr="00A63664" w14:paraId="5BC07B92" w14:textId="77777777" w:rsidTr="004828CB">
        <w:trPr>
          <w:jc w:val="center"/>
        </w:trPr>
        <w:tc>
          <w:tcPr>
            <w:tcW w:w="3964" w:type="dxa"/>
            <w:vAlign w:val="center"/>
          </w:tcPr>
          <w:p w14:paraId="1E60FC65" w14:textId="77777777" w:rsidR="00996287" w:rsidRPr="00A63664" w:rsidRDefault="00996287" w:rsidP="004828CB">
            <w:pPr>
              <w:rPr>
                <w:rFonts w:cstheme="minorHAnsi"/>
                <w:i/>
                <w:iCs/>
              </w:rPr>
            </w:pPr>
            <w:r w:rsidRPr="00A63664">
              <w:rPr>
                <w:rFonts w:cstheme="minorHAnsi"/>
                <w:i/>
                <w:iCs/>
                <w:color w:val="000000"/>
              </w:rPr>
              <w:t xml:space="preserve">1.4 Quelles sont les conditions pour communiquer une information comptable fidèle ? </w:t>
            </w:r>
          </w:p>
        </w:tc>
        <w:tc>
          <w:tcPr>
            <w:tcW w:w="3261" w:type="dxa"/>
            <w:vAlign w:val="center"/>
          </w:tcPr>
          <w:p w14:paraId="09BF5F79" w14:textId="77777777" w:rsidR="00996287" w:rsidRPr="00A63664" w:rsidRDefault="00996287" w:rsidP="004828CB">
            <w:pPr>
              <w:rPr>
                <w:rFonts w:cstheme="minorHAnsi"/>
              </w:rPr>
            </w:pPr>
            <w:r w:rsidRPr="00A63664">
              <w:rPr>
                <w:rFonts w:cstheme="minorHAnsi"/>
                <w:color w:val="000000"/>
              </w:rPr>
              <w:t>Documents de synthèse</w:t>
            </w:r>
          </w:p>
        </w:tc>
        <w:tc>
          <w:tcPr>
            <w:tcW w:w="2835" w:type="dxa"/>
            <w:vAlign w:val="center"/>
          </w:tcPr>
          <w:p w14:paraId="0DBE61F4" w14:textId="77777777" w:rsidR="00996287" w:rsidRPr="00A63664" w:rsidRDefault="00996287" w:rsidP="004828CB">
            <w:pPr>
              <w:rPr>
                <w:rFonts w:cstheme="minorHAnsi"/>
              </w:rPr>
            </w:pPr>
            <w:r w:rsidRPr="00A63664">
              <w:rPr>
                <w:rFonts w:cstheme="minorHAnsi"/>
                <w:color w:val="000000"/>
              </w:rPr>
              <w:t>Données comptables</w:t>
            </w:r>
          </w:p>
        </w:tc>
      </w:tr>
      <w:tr w:rsidR="00996287" w:rsidRPr="00A63664" w14:paraId="0A547786" w14:textId="77777777" w:rsidTr="004828CB">
        <w:trPr>
          <w:jc w:val="center"/>
        </w:trPr>
        <w:tc>
          <w:tcPr>
            <w:tcW w:w="10060" w:type="dxa"/>
            <w:gridSpan w:val="3"/>
          </w:tcPr>
          <w:p w14:paraId="02517725" w14:textId="77777777" w:rsidR="00996287" w:rsidRPr="00A63664" w:rsidRDefault="00996287" w:rsidP="004828CB">
            <w:pPr>
              <w:rPr>
                <w:rFonts w:cstheme="minorHAnsi"/>
              </w:rPr>
            </w:pPr>
            <w:r w:rsidRPr="00A63664">
              <w:rPr>
                <w:rFonts w:cstheme="minorHAnsi"/>
                <w:b/>
                <w:bCs/>
                <w:color w:val="000000"/>
              </w:rPr>
              <w:t>Thème 2 : Analyser la situation de l’entreprise</w:t>
            </w:r>
          </w:p>
        </w:tc>
      </w:tr>
      <w:tr w:rsidR="00996287" w:rsidRPr="00A63664" w14:paraId="23C593FE" w14:textId="77777777" w:rsidTr="004828CB">
        <w:trPr>
          <w:jc w:val="center"/>
        </w:trPr>
        <w:tc>
          <w:tcPr>
            <w:tcW w:w="3964" w:type="dxa"/>
            <w:vAlign w:val="center"/>
          </w:tcPr>
          <w:p w14:paraId="657A022F" w14:textId="77777777" w:rsidR="00996287" w:rsidRPr="00A63664" w:rsidRDefault="00996287" w:rsidP="004828CB">
            <w:pPr>
              <w:rPr>
                <w:rFonts w:cstheme="minorHAnsi"/>
                <w:i/>
                <w:iCs/>
              </w:rPr>
            </w:pPr>
            <w:r w:rsidRPr="00A63664">
              <w:rPr>
                <w:rFonts w:cstheme="minorHAnsi"/>
                <w:i/>
                <w:iCs/>
                <w:color w:val="000000"/>
              </w:rPr>
              <w:t>2.1 Mesurer la performance, des approches multiples ?</w:t>
            </w:r>
          </w:p>
        </w:tc>
        <w:tc>
          <w:tcPr>
            <w:tcW w:w="3261" w:type="dxa"/>
            <w:vAlign w:val="center"/>
          </w:tcPr>
          <w:p w14:paraId="14B29FE2" w14:textId="2DDE32E1" w:rsidR="00996287" w:rsidRPr="00A63664" w:rsidRDefault="00996287" w:rsidP="004828CB">
            <w:pPr>
              <w:rPr>
                <w:rFonts w:cstheme="minorHAnsi"/>
              </w:rPr>
            </w:pPr>
            <w:r w:rsidRPr="00A63664">
              <w:rPr>
                <w:rFonts w:cstheme="minorHAnsi"/>
                <w:color w:val="000000"/>
              </w:rPr>
              <w:t xml:space="preserve">Analyse de la profitabilité : </w:t>
            </w:r>
            <w:r>
              <w:rPr>
                <w:rFonts w:cstheme="minorHAnsi"/>
                <w:color w:val="000000"/>
              </w:rPr>
              <w:t>EBE, RCAI, CAF</w:t>
            </w:r>
          </w:p>
        </w:tc>
        <w:tc>
          <w:tcPr>
            <w:tcW w:w="2835" w:type="dxa"/>
            <w:vAlign w:val="center"/>
          </w:tcPr>
          <w:p w14:paraId="23AC4AFD" w14:textId="77777777" w:rsidR="00996287" w:rsidRPr="00A63664" w:rsidRDefault="00996287" w:rsidP="004828CB">
            <w:pPr>
              <w:rPr>
                <w:rFonts w:cstheme="minorHAnsi"/>
              </w:rPr>
            </w:pPr>
            <w:r w:rsidRPr="00A63664">
              <w:rPr>
                <w:rFonts w:cstheme="minorHAnsi"/>
                <w:color w:val="000000"/>
              </w:rPr>
              <w:t>Compte de résultat</w:t>
            </w:r>
          </w:p>
        </w:tc>
      </w:tr>
      <w:tr w:rsidR="00996287" w:rsidRPr="00A63664" w14:paraId="2A72688A" w14:textId="77777777" w:rsidTr="004828CB">
        <w:trPr>
          <w:jc w:val="center"/>
        </w:trPr>
        <w:tc>
          <w:tcPr>
            <w:tcW w:w="10060" w:type="dxa"/>
            <w:gridSpan w:val="3"/>
            <w:shd w:val="clear" w:color="auto" w:fill="FFF2CC" w:themeFill="accent4" w:themeFillTint="33"/>
            <w:vAlign w:val="center"/>
          </w:tcPr>
          <w:p w14:paraId="6DCB4712" w14:textId="77777777" w:rsidR="00996287" w:rsidRPr="00A63664" w:rsidRDefault="00996287" w:rsidP="004828CB">
            <w:pPr>
              <w:rPr>
                <w:rFonts w:cstheme="minorHAnsi"/>
                <w:b/>
                <w:bCs/>
              </w:rPr>
            </w:pPr>
            <w:r w:rsidRPr="00A63664">
              <w:rPr>
                <w:rFonts w:cstheme="minorHAnsi"/>
                <w:b/>
                <w:bCs/>
                <w:color w:val="000000"/>
              </w:rPr>
              <w:t>ENSEIGNEMENT SPECIFIQUE DE MERCATIQUE</w:t>
            </w:r>
          </w:p>
        </w:tc>
      </w:tr>
      <w:tr w:rsidR="00996287" w:rsidRPr="00A63664" w14:paraId="4F797DFF" w14:textId="77777777" w:rsidTr="004828CB">
        <w:trPr>
          <w:jc w:val="center"/>
        </w:trPr>
        <w:tc>
          <w:tcPr>
            <w:tcW w:w="10060" w:type="dxa"/>
            <w:gridSpan w:val="3"/>
            <w:vAlign w:val="center"/>
          </w:tcPr>
          <w:p w14:paraId="0221384C" w14:textId="77777777" w:rsidR="00996287" w:rsidRPr="00A63664" w:rsidRDefault="00996287" w:rsidP="004828CB">
            <w:pPr>
              <w:rPr>
                <w:rFonts w:cstheme="minorHAnsi"/>
              </w:rPr>
            </w:pPr>
            <w:r w:rsidRPr="00A63664">
              <w:rPr>
                <w:rFonts w:cstheme="minorHAnsi"/>
                <w:b/>
                <w:bCs/>
                <w:color w:val="000000"/>
              </w:rPr>
              <w:t>Thème 1 : La définition de l’offre</w:t>
            </w:r>
          </w:p>
        </w:tc>
      </w:tr>
      <w:tr w:rsidR="00996287" w:rsidRPr="00A63664" w14:paraId="4162579A" w14:textId="77777777" w:rsidTr="004828CB">
        <w:trPr>
          <w:jc w:val="center"/>
        </w:trPr>
        <w:tc>
          <w:tcPr>
            <w:tcW w:w="3964" w:type="dxa"/>
            <w:vMerge w:val="restart"/>
            <w:vAlign w:val="center"/>
          </w:tcPr>
          <w:p w14:paraId="02E376EF" w14:textId="77777777" w:rsidR="00996287" w:rsidRPr="00A63664" w:rsidRDefault="00996287" w:rsidP="004828CB">
            <w:pPr>
              <w:rPr>
                <w:rFonts w:cstheme="minorHAnsi"/>
                <w:i/>
                <w:iCs/>
                <w:color w:val="000000"/>
              </w:rPr>
            </w:pPr>
            <w:r w:rsidRPr="00A63664">
              <w:rPr>
                <w:rFonts w:cstheme="minorHAnsi"/>
                <w:i/>
                <w:iCs/>
                <w:color w:val="000000"/>
              </w:rPr>
              <w:t xml:space="preserve">1.1 La personnalisation de l’offre est-elle incontournable ? </w:t>
            </w:r>
          </w:p>
        </w:tc>
        <w:tc>
          <w:tcPr>
            <w:tcW w:w="3261" w:type="dxa"/>
            <w:vAlign w:val="center"/>
          </w:tcPr>
          <w:p w14:paraId="6B566A64" w14:textId="77777777" w:rsidR="00996287" w:rsidRPr="00A63664" w:rsidRDefault="00996287" w:rsidP="004828CB">
            <w:pPr>
              <w:rPr>
                <w:rFonts w:cstheme="minorHAnsi"/>
              </w:rPr>
            </w:pPr>
            <w:r w:rsidRPr="00A63664">
              <w:rPr>
                <w:rFonts w:cstheme="minorHAnsi"/>
                <w:color w:val="000000"/>
              </w:rPr>
              <w:t>Marketing différencié</w:t>
            </w:r>
          </w:p>
        </w:tc>
        <w:tc>
          <w:tcPr>
            <w:tcW w:w="2835" w:type="dxa"/>
            <w:vMerge w:val="restart"/>
            <w:vAlign w:val="center"/>
          </w:tcPr>
          <w:p w14:paraId="6D3C67AD" w14:textId="660BCD94" w:rsidR="00996287" w:rsidRPr="00A63664" w:rsidRDefault="00996287" w:rsidP="004828CB">
            <w:pPr>
              <w:rPr>
                <w:rFonts w:cstheme="minorHAnsi"/>
              </w:rPr>
            </w:pPr>
            <w:r w:rsidRPr="00A63664">
              <w:rPr>
                <w:rFonts w:cstheme="minorHAnsi"/>
                <w:color w:val="000000"/>
              </w:rPr>
              <w:t xml:space="preserve">Produits, Valeurs et engagements, Certifications et labels utilisés, Annexes 1, 2, </w:t>
            </w:r>
            <w:r w:rsidR="004D6F49">
              <w:rPr>
                <w:rFonts w:cstheme="minorHAnsi"/>
                <w:color w:val="000000"/>
              </w:rPr>
              <w:t>4</w:t>
            </w:r>
            <w:r w:rsidRPr="00A63664">
              <w:rPr>
                <w:rFonts w:cstheme="minorHAnsi"/>
                <w:color w:val="000000"/>
              </w:rPr>
              <w:t xml:space="preserve">, </w:t>
            </w:r>
            <w:r w:rsidR="004D6F49">
              <w:rPr>
                <w:rFonts w:cstheme="minorHAnsi"/>
                <w:color w:val="000000"/>
              </w:rPr>
              <w:t>6</w:t>
            </w:r>
            <w:r w:rsidRPr="00A63664">
              <w:rPr>
                <w:rFonts w:cstheme="minorHAnsi"/>
                <w:color w:val="000000"/>
              </w:rPr>
              <w:t xml:space="preserve"> et </w:t>
            </w:r>
            <w:r w:rsidR="004D6F49">
              <w:rPr>
                <w:rFonts w:cstheme="minorHAnsi"/>
                <w:color w:val="000000"/>
              </w:rPr>
              <w:t>7</w:t>
            </w:r>
          </w:p>
        </w:tc>
      </w:tr>
      <w:tr w:rsidR="00996287" w:rsidRPr="00A63664" w14:paraId="2EB2B04D" w14:textId="77777777" w:rsidTr="004828CB">
        <w:trPr>
          <w:jc w:val="center"/>
        </w:trPr>
        <w:tc>
          <w:tcPr>
            <w:tcW w:w="3964" w:type="dxa"/>
            <w:vMerge/>
            <w:vAlign w:val="center"/>
          </w:tcPr>
          <w:p w14:paraId="74C77D3E" w14:textId="77777777" w:rsidR="00996287" w:rsidRPr="00A63664" w:rsidRDefault="00996287" w:rsidP="004828CB">
            <w:pPr>
              <w:rPr>
                <w:rFonts w:cstheme="minorHAnsi"/>
              </w:rPr>
            </w:pPr>
          </w:p>
        </w:tc>
        <w:tc>
          <w:tcPr>
            <w:tcW w:w="3261" w:type="dxa"/>
            <w:vAlign w:val="center"/>
          </w:tcPr>
          <w:p w14:paraId="241CAC9C" w14:textId="77777777" w:rsidR="00996287" w:rsidRPr="00A63664" w:rsidRDefault="00996287" w:rsidP="004828CB">
            <w:pPr>
              <w:rPr>
                <w:rFonts w:cstheme="minorHAnsi"/>
              </w:rPr>
            </w:pPr>
            <w:r w:rsidRPr="00A63664">
              <w:rPr>
                <w:rFonts w:cstheme="minorHAnsi"/>
                <w:color w:val="000000"/>
              </w:rPr>
              <w:t>Composantes de l’offre, conditionnement, stylique (design), marque, qualité, image</w:t>
            </w:r>
          </w:p>
        </w:tc>
        <w:tc>
          <w:tcPr>
            <w:tcW w:w="2835" w:type="dxa"/>
            <w:vMerge/>
            <w:vAlign w:val="center"/>
          </w:tcPr>
          <w:p w14:paraId="7B16A486" w14:textId="77777777" w:rsidR="00996287" w:rsidRPr="00A63664" w:rsidRDefault="00996287" w:rsidP="004828CB">
            <w:pPr>
              <w:rPr>
                <w:rFonts w:cstheme="minorHAnsi"/>
              </w:rPr>
            </w:pPr>
          </w:p>
        </w:tc>
      </w:tr>
      <w:tr w:rsidR="00996287" w:rsidRPr="00A63664" w14:paraId="762F0737" w14:textId="77777777" w:rsidTr="004828CB">
        <w:trPr>
          <w:jc w:val="center"/>
        </w:trPr>
        <w:tc>
          <w:tcPr>
            <w:tcW w:w="3964" w:type="dxa"/>
            <w:vMerge/>
            <w:vAlign w:val="center"/>
          </w:tcPr>
          <w:p w14:paraId="18224B1F" w14:textId="77777777" w:rsidR="00996287" w:rsidRPr="00A63664" w:rsidRDefault="00996287" w:rsidP="004828CB">
            <w:pPr>
              <w:rPr>
                <w:rFonts w:cstheme="minorHAnsi"/>
              </w:rPr>
            </w:pPr>
          </w:p>
        </w:tc>
        <w:tc>
          <w:tcPr>
            <w:tcW w:w="3261" w:type="dxa"/>
            <w:vAlign w:val="center"/>
          </w:tcPr>
          <w:p w14:paraId="76A8B33C" w14:textId="77777777" w:rsidR="00996287" w:rsidRPr="00A63664" w:rsidRDefault="00996287" w:rsidP="004828CB">
            <w:pPr>
              <w:rPr>
                <w:rFonts w:cstheme="minorHAnsi"/>
              </w:rPr>
            </w:pPr>
            <w:r w:rsidRPr="00A63664">
              <w:rPr>
                <w:rFonts w:cstheme="minorHAnsi"/>
                <w:color w:val="000000"/>
              </w:rPr>
              <w:t>Produit : bien, service. Offre globale, gamme, politique de marque</w:t>
            </w:r>
          </w:p>
        </w:tc>
        <w:tc>
          <w:tcPr>
            <w:tcW w:w="2835" w:type="dxa"/>
            <w:vMerge/>
            <w:vAlign w:val="center"/>
          </w:tcPr>
          <w:p w14:paraId="40F0EFDF" w14:textId="77777777" w:rsidR="00996287" w:rsidRPr="00A63664" w:rsidRDefault="00996287" w:rsidP="004828CB">
            <w:pPr>
              <w:rPr>
                <w:rFonts w:cstheme="minorHAnsi"/>
              </w:rPr>
            </w:pPr>
          </w:p>
        </w:tc>
      </w:tr>
      <w:tr w:rsidR="00996287" w:rsidRPr="00A63664" w14:paraId="2824B9C2" w14:textId="77777777" w:rsidTr="004828CB">
        <w:trPr>
          <w:jc w:val="center"/>
        </w:trPr>
        <w:tc>
          <w:tcPr>
            <w:tcW w:w="3964" w:type="dxa"/>
            <w:vAlign w:val="center"/>
          </w:tcPr>
          <w:p w14:paraId="0534B495" w14:textId="77777777" w:rsidR="00996287" w:rsidRPr="00A63664" w:rsidRDefault="00996287" w:rsidP="004828CB">
            <w:pPr>
              <w:rPr>
                <w:rFonts w:cstheme="minorHAnsi"/>
                <w:i/>
                <w:iCs/>
              </w:rPr>
            </w:pPr>
            <w:r w:rsidRPr="00A63664">
              <w:rPr>
                <w:rFonts w:cstheme="minorHAnsi"/>
                <w:i/>
                <w:iCs/>
                <w:color w:val="000000"/>
              </w:rPr>
              <w:t>1.2 Toute consommation crée-t-elle de l’expérience ?</w:t>
            </w:r>
          </w:p>
        </w:tc>
        <w:tc>
          <w:tcPr>
            <w:tcW w:w="3261" w:type="dxa"/>
            <w:vAlign w:val="center"/>
          </w:tcPr>
          <w:p w14:paraId="5200654F" w14:textId="77777777" w:rsidR="00996287" w:rsidRPr="00A63664" w:rsidRDefault="00996287" w:rsidP="004828CB">
            <w:pPr>
              <w:rPr>
                <w:rFonts w:cstheme="minorHAnsi"/>
              </w:rPr>
            </w:pPr>
            <w:r w:rsidRPr="00A63664">
              <w:rPr>
                <w:rFonts w:cstheme="minorHAnsi"/>
                <w:color w:val="000000"/>
              </w:rPr>
              <w:t>Expérience de consommation, valeur perçue, satisfaction client</w:t>
            </w:r>
          </w:p>
        </w:tc>
        <w:tc>
          <w:tcPr>
            <w:tcW w:w="2835" w:type="dxa"/>
            <w:vAlign w:val="center"/>
          </w:tcPr>
          <w:p w14:paraId="743B75D7" w14:textId="764780A7" w:rsidR="00996287" w:rsidRPr="00A63664" w:rsidRDefault="00996287" w:rsidP="004828CB">
            <w:pPr>
              <w:rPr>
                <w:rFonts w:cstheme="minorHAnsi"/>
              </w:rPr>
            </w:pPr>
            <w:r w:rsidRPr="00A63664">
              <w:rPr>
                <w:rFonts w:cstheme="minorHAnsi"/>
                <w:color w:val="000000"/>
              </w:rPr>
              <w:t>Annexe 1</w:t>
            </w:r>
            <w:r w:rsidR="004D6F49">
              <w:rPr>
                <w:rFonts w:cstheme="minorHAnsi"/>
                <w:color w:val="000000"/>
              </w:rPr>
              <w:t>0</w:t>
            </w:r>
          </w:p>
        </w:tc>
      </w:tr>
      <w:tr w:rsidR="00996287" w:rsidRPr="00A63664" w14:paraId="5A13BA1D" w14:textId="77777777" w:rsidTr="004828CB">
        <w:trPr>
          <w:jc w:val="center"/>
        </w:trPr>
        <w:tc>
          <w:tcPr>
            <w:tcW w:w="10060" w:type="dxa"/>
            <w:gridSpan w:val="3"/>
          </w:tcPr>
          <w:p w14:paraId="23F71CAC" w14:textId="77777777" w:rsidR="00996287" w:rsidRPr="00A63664" w:rsidRDefault="00996287" w:rsidP="004828CB">
            <w:pPr>
              <w:rPr>
                <w:rFonts w:cstheme="minorHAnsi"/>
              </w:rPr>
            </w:pPr>
            <w:r w:rsidRPr="00A63664">
              <w:rPr>
                <w:rFonts w:cstheme="minorHAnsi"/>
                <w:b/>
                <w:bCs/>
                <w:color w:val="000000"/>
              </w:rPr>
              <w:t>Thème 2 : La distribution de l’offre</w:t>
            </w:r>
          </w:p>
        </w:tc>
      </w:tr>
      <w:tr w:rsidR="00996287" w:rsidRPr="00A63664" w14:paraId="52E714CB" w14:textId="77777777" w:rsidTr="004828CB">
        <w:trPr>
          <w:jc w:val="center"/>
        </w:trPr>
        <w:tc>
          <w:tcPr>
            <w:tcW w:w="3964" w:type="dxa"/>
            <w:vAlign w:val="center"/>
          </w:tcPr>
          <w:p w14:paraId="41D7DD40" w14:textId="77777777" w:rsidR="00996287" w:rsidRPr="00A63664" w:rsidRDefault="00996287" w:rsidP="004828CB">
            <w:pPr>
              <w:rPr>
                <w:rFonts w:cstheme="minorHAnsi"/>
                <w:i/>
                <w:iCs/>
              </w:rPr>
            </w:pPr>
            <w:r w:rsidRPr="00A63664">
              <w:rPr>
                <w:rFonts w:cstheme="minorHAnsi"/>
                <w:i/>
                <w:iCs/>
                <w:color w:val="000000"/>
              </w:rPr>
              <w:t xml:space="preserve">2.1 Distribution de l’offre : peut-on se passer d’intermédiaires ? </w:t>
            </w:r>
          </w:p>
        </w:tc>
        <w:tc>
          <w:tcPr>
            <w:tcW w:w="3261" w:type="dxa"/>
            <w:vAlign w:val="center"/>
          </w:tcPr>
          <w:p w14:paraId="114FBD9D" w14:textId="77777777" w:rsidR="00996287" w:rsidRPr="00A63664" w:rsidRDefault="00996287" w:rsidP="004828CB">
            <w:pPr>
              <w:rPr>
                <w:rFonts w:cstheme="minorHAnsi"/>
              </w:rPr>
            </w:pPr>
            <w:r w:rsidRPr="00A63664">
              <w:rPr>
                <w:rFonts w:cstheme="minorHAnsi"/>
                <w:color w:val="000000"/>
              </w:rPr>
              <w:t>Canal, distribution directe, indirecte, intensive, sélective, exclusive</w:t>
            </w:r>
          </w:p>
        </w:tc>
        <w:tc>
          <w:tcPr>
            <w:tcW w:w="2835" w:type="dxa"/>
            <w:vAlign w:val="center"/>
          </w:tcPr>
          <w:p w14:paraId="3B29EFF3" w14:textId="77777777" w:rsidR="00996287" w:rsidRPr="00A63664" w:rsidRDefault="00996287" w:rsidP="004828CB">
            <w:pPr>
              <w:rPr>
                <w:rFonts w:cstheme="minorHAnsi"/>
              </w:rPr>
            </w:pPr>
            <w:r w:rsidRPr="00A63664">
              <w:rPr>
                <w:rFonts w:cstheme="minorHAnsi"/>
                <w:color w:val="000000"/>
              </w:rPr>
              <w:t>Points de vente</w:t>
            </w:r>
          </w:p>
        </w:tc>
      </w:tr>
      <w:tr w:rsidR="00996287" w:rsidRPr="00A63664" w14:paraId="3E912BC0" w14:textId="77777777" w:rsidTr="004828CB">
        <w:trPr>
          <w:jc w:val="center"/>
        </w:trPr>
        <w:tc>
          <w:tcPr>
            <w:tcW w:w="3964" w:type="dxa"/>
            <w:vAlign w:val="center"/>
          </w:tcPr>
          <w:p w14:paraId="06158F95" w14:textId="77777777" w:rsidR="00996287" w:rsidRPr="00A63664" w:rsidRDefault="00996287" w:rsidP="004828CB">
            <w:pPr>
              <w:rPr>
                <w:rFonts w:cstheme="minorHAnsi"/>
                <w:i/>
                <w:iCs/>
              </w:rPr>
            </w:pPr>
            <w:r w:rsidRPr="00A63664">
              <w:rPr>
                <w:rFonts w:cstheme="minorHAnsi"/>
                <w:i/>
                <w:iCs/>
                <w:color w:val="000000"/>
              </w:rPr>
              <w:t>2.3 Les technologies numériques, une autre manière de penser la distribution ?</w:t>
            </w:r>
          </w:p>
        </w:tc>
        <w:tc>
          <w:tcPr>
            <w:tcW w:w="3261" w:type="dxa"/>
            <w:vAlign w:val="center"/>
          </w:tcPr>
          <w:p w14:paraId="043206D2" w14:textId="77777777" w:rsidR="00996287" w:rsidRPr="00A63664" w:rsidRDefault="00996287" w:rsidP="004828CB">
            <w:pPr>
              <w:rPr>
                <w:rFonts w:cstheme="minorHAnsi"/>
              </w:rPr>
            </w:pPr>
            <w:r w:rsidRPr="00A63664">
              <w:rPr>
                <w:rFonts w:cstheme="minorHAnsi"/>
                <w:color w:val="000000"/>
              </w:rPr>
              <w:t>E-commerce, m-commerce</w:t>
            </w:r>
          </w:p>
        </w:tc>
        <w:tc>
          <w:tcPr>
            <w:tcW w:w="2835" w:type="dxa"/>
            <w:vAlign w:val="center"/>
          </w:tcPr>
          <w:p w14:paraId="0E3C68E7" w14:textId="77777777" w:rsidR="00996287" w:rsidRPr="004C650D" w:rsidRDefault="00996287" w:rsidP="004828CB">
            <w:pPr>
              <w:rPr>
                <w:rFonts w:cstheme="minorHAnsi"/>
                <w:color w:val="000000"/>
              </w:rPr>
            </w:pPr>
            <w:r w:rsidRPr="00A63664">
              <w:rPr>
                <w:rFonts w:cstheme="minorHAnsi"/>
                <w:color w:val="000000"/>
              </w:rPr>
              <w:t xml:space="preserve">Site </w:t>
            </w:r>
            <w:r w:rsidRPr="004C650D">
              <w:rPr>
                <w:rFonts w:cstheme="minorHAnsi"/>
                <w:i/>
                <w:iCs/>
                <w:color w:val="000000"/>
              </w:rPr>
              <w:t>web</w:t>
            </w:r>
          </w:p>
        </w:tc>
      </w:tr>
      <w:tr w:rsidR="00996287" w:rsidRPr="00A63664" w14:paraId="0A3F6564" w14:textId="77777777" w:rsidTr="004828CB">
        <w:trPr>
          <w:jc w:val="center"/>
        </w:trPr>
        <w:tc>
          <w:tcPr>
            <w:tcW w:w="10060" w:type="dxa"/>
            <w:gridSpan w:val="3"/>
          </w:tcPr>
          <w:p w14:paraId="624849AD" w14:textId="77777777" w:rsidR="00996287" w:rsidRPr="00A63664" w:rsidRDefault="00996287" w:rsidP="004828CB">
            <w:pPr>
              <w:rPr>
                <w:rFonts w:cstheme="minorHAnsi"/>
              </w:rPr>
            </w:pPr>
            <w:r w:rsidRPr="00A63664">
              <w:rPr>
                <w:rFonts w:cstheme="minorHAnsi"/>
                <w:b/>
                <w:bCs/>
                <w:color w:val="000000"/>
              </w:rPr>
              <w:t>Thème 3 : La communication de l’offre</w:t>
            </w:r>
          </w:p>
        </w:tc>
      </w:tr>
      <w:tr w:rsidR="00996287" w:rsidRPr="00A63664" w14:paraId="14BDE16A" w14:textId="77777777" w:rsidTr="004828CB">
        <w:trPr>
          <w:jc w:val="center"/>
        </w:trPr>
        <w:tc>
          <w:tcPr>
            <w:tcW w:w="3964" w:type="dxa"/>
            <w:vAlign w:val="center"/>
          </w:tcPr>
          <w:p w14:paraId="09DAAB97" w14:textId="00B7BB33" w:rsidR="00996287" w:rsidRPr="00996287" w:rsidRDefault="00996287" w:rsidP="004828CB">
            <w:pPr>
              <w:rPr>
                <w:rFonts w:cstheme="minorHAnsi"/>
                <w:i/>
                <w:iCs/>
                <w:color w:val="000000"/>
              </w:rPr>
            </w:pPr>
            <w:r w:rsidRPr="00A63664">
              <w:rPr>
                <w:rFonts w:cstheme="minorHAnsi"/>
                <w:i/>
                <w:iCs/>
                <w:color w:val="000000"/>
              </w:rPr>
              <w:t>3.2 Comment enrichir la relation client grâce au numérique ?</w:t>
            </w:r>
          </w:p>
        </w:tc>
        <w:tc>
          <w:tcPr>
            <w:tcW w:w="3261" w:type="dxa"/>
            <w:vAlign w:val="center"/>
          </w:tcPr>
          <w:p w14:paraId="24F578F4" w14:textId="77777777" w:rsidR="00996287" w:rsidRPr="00A63664" w:rsidRDefault="00996287" w:rsidP="004828CB">
            <w:pPr>
              <w:rPr>
                <w:rFonts w:cstheme="minorHAnsi"/>
              </w:rPr>
            </w:pPr>
            <w:r w:rsidRPr="00A63664">
              <w:rPr>
                <w:rFonts w:cstheme="minorHAnsi"/>
                <w:color w:val="000000"/>
              </w:rPr>
              <w:t>Communication numérique</w:t>
            </w:r>
          </w:p>
        </w:tc>
        <w:tc>
          <w:tcPr>
            <w:tcW w:w="2835" w:type="dxa"/>
            <w:vAlign w:val="center"/>
          </w:tcPr>
          <w:p w14:paraId="782DEBD9" w14:textId="3D18C89E" w:rsidR="00996287" w:rsidRPr="004C650D" w:rsidRDefault="00996287" w:rsidP="004828CB">
            <w:pPr>
              <w:rPr>
                <w:rFonts w:cstheme="minorHAnsi"/>
                <w:color w:val="000000"/>
              </w:rPr>
            </w:pPr>
            <w:r w:rsidRPr="00A63664">
              <w:rPr>
                <w:rFonts w:cstheme="minorHAnsi"/>
                <w:color w:val="000000"/>
              </w:rPr>
              <w:t xml:space="preserve">Annexe </w:t>
            </w:r>
            <w:r w:rsidR="004D6F49">
              <w:rPr>
                <w:rFonts w:cstheme="minorHAnsi"/>
                <w:color w:val="000000"/>
              </w:rPr>
              <w:t>9</w:t>
            </w:r>
          </w:p>
        </w:tc>
      </w:tr>
      <w:tr w:rsidR="00996287" w:rsidRPr="00A63664" w14:paraId="0C5DC2C5" w14:textId="77777777" w:rsidTr="004828CB">
        <w:trPr>
          <w:jc w:val="center"/>
        </w:trPr>
        <w:tc>
          <w:tcPr>
            <w:tcW w:w="10060" w:type="dxa"/>
            <w:gridSpan w:val="3"/>
            <w:shd w:val="clear" w:color="auto" w:fill="FFF2CC" w:themeFill="accent4" w:themeFillTint="33"/>
          </w:tcPr>
          <w:p w14:paraId="537D6378" w14:textId="77777777" w:rsidR="00996287" w:rsidRPr="00A63664" w:rsidRDefault="00996287" w:rsidP="004828CB">
            <w:pPr>
              <w:rPr>
                <w:rFonts w:cstheme="minorHAnsi"/>
                <w:b/>
                <w:bCs/>
              </w:rPr>
            </w:pPr>
            <w:r w:rsidRPr="00A63664">
              <w:rPr>
                <w:rFonts w:cstheme="minorHAnsi"/>
                <w:b/>
                <w:bCs/>
                <w:color w:val="000000"/>
              </w:rPr>
              <w:t>ENSEIGNEMENT SPECIFIQUE DE RESSOURCES HUMAINES ET COMMUNICATION</w:t>
            </w:r>
          </w:p>
        </w:tc>
      </w:tr>
      <w:tr w:rsidR="00996287" w:rsidRPr="00A63664" w14:paraId="6BBDA721" w14:textId="77777777" w:rsidTr="004828CB">
        <w:trPr>
          <w:jc w:val="center"/>
        </w:trPr>
        <w:tc>
          <w:tcPr>
            <w:tcW w:w="10060" w:type="dxa"/>
            <w:gridSpan w:val="3"/>
            <w:vAlign w:val="center"/>
          </w:tcPr>
          <w:p w14:paraId="0405C0AF" w14:textId="77777777" w:rsidR="00996287" w:rsidRPr="00A63664" w:rsidRDefault="00996287" w:rsidP="004828CB">
            <w:pPr>
              <w:rPr>
                <w:rFonts w:cstheme="minorHAnsi"/>
              </w:rPr>
            </w:pPr>
            <w:r w:rsidRPr="00A63664">
              <w:rPr>
                <w:rFonts w:cstheme="minorHAnsi"/>
                <w:b/>
                <w:bCs/>
                <w:color w:val="000000"/>
              </w:rPr>
              <w:t>Thème 1 : Les compétences au service de l’organisation et l’organisation au service du développement des compétences</w:t>
            </w:r>
          </w:p>
        </w:tc>
      </w:tr>
      <w:tr w:rsidR="00996287" w:rsidRPr="00A63664" w14:paraId="2992C50E" w14:textId="77777777" w:rsidTr="004828CB">
        <w:trPr>
          <w:jc w:val="center"/>
        </w:trPr>
        <w:tc>
          <w:tcPr>
            <w:tcW w:w="3964" w:type="dxa"/>
            <w:vAlign w:val="center"/>
          </w:tcPr>
          <w:p w14:paraId="65C1879C" w14:textId="77777777" w:rsidR="00996287" w:rsidRPr="00A63664" w:rsidRDefault="00996287" w:rsidP="004828CB">
            <w:pPr>
              <w:rPr>
                <w:rFonts w:cstheme="minorHAnsi"/>
                <w:i/>
                <w:iCs/>
              </w:rPr>
            </w:pPr>
            <w:r w:rsidRPr="00A63664">
              <w:rPr>
                <w:rFonts w:cstheme="minorHAnsi"/>
                <w:i/>
                <w:iCs/>
                <w:color w:val="000000"/>
              </w:rPr>
              <w:t>1.1. Le recrutement suffit-il pour répondre aux besoins en compétences de l’organisation ?</w:t>
            </w:r>
          </w:p>
        </w:tc>
        <w:tc>
          <w:tcPr>
            <w:tcW w:w="3261" w:type="dxa"/>
            <w:vAlign w:val="center"/>
          </w:tcPr>
          <w:p w14:paraId="4C7C57CB" w14:textId="77777777" w:rsidR="00996287" w:rsidRPr="00A63664" w:rsidRDefault="00996287" w:rsidP="004828CB">
            <w:pPr>
              <w:rPr>
                <w:rFonts w:cstheme="minorHAnsi"/>
              </w:rPr>
            </w:pPr>
            <w:r w:rsidRPr="00A63664">
              <w:rPr>
                <w:rFonts w:cstheme="minorHAnsi"/>
                <w:color w:val="000000"/>
              </w:rPr>
              <w:t>E-recrutement</w:t>
            </w:r>
          </w:p>
        </w:tc>
        <w:tc>
          <w:tcPr>
            <w:tcW w:w="2835" w:type="dxa"/>
            <w:vAlign w:val="center"/>
          </w:tcPr>
          <w:p w14:paraId="5940E4B4" w14:textId="2416653B" w:rsidR="00996287" w:rsidRPr="00A63664" w:rsidRDefault="00996287" w:rsidP="004828CB">
            <w:pPr>
              <w:rPr>
                <w:rFonts w:cstheme="minorHAnsi"/>
              </w:rPr>
            </w:pPr>
            <w:r w:rsidRPr="00A63664">
              <w:rPr>
                <w:rFonts w:cstheme="minorHAnsi"/>
                <w:color w:val="000000"/>
              </w:rPr>
              <w:t xml:space="preserve">Annexe </w:t>
            </w:r>
            <w:r w:rsidR="004D6F49">
              <w:rPr>
                <w:rFonts w:cstheme="minorHAnsi"/>
                <w:color w:val="000000"/>
              </w:rPr>
              <w:t>13</w:t>
            </w:r>
          </w:p>
        </w:tc>
      </w:tr>
      <w:tr w:rsidR="00996287" w:rsidRPr="00A63664" w14:paraId="1CEE09AF" w14:textId="77777777" w:rsidTr="004828CB">
        <w:trPr>
          <w:jc w:val="center"/>
        </w:trPr>
        <w:tc>
          <w:tcPr>
            <w:tcW w:w="10060" w:type="dxa"/>
            <w:gridSpan w:val="3"/>
          </w:tcPr>
          <w:p w14:paraId="7E9E60A1" w14:textId="77777777" w:rsidR="00996287" w:rsidRPr="00A63664" w:rsidRDefault="00996287" w:rsidP="004828CB">
            <w:pPr>
              <w:rPr>
                <w:rFonts w:cstheme="minorHAnsi"/>
              </w:rPr>
            </w:pPr>
            <w:r w:rsidRPr="00A63664">
              <w:rPr>
                <w:rFonts w:cstheme="minorHAnsi"/>
                <w:b/>
                <w:bCs/>
                <w:color w:val="000000"/>
              </w:rPr>
              <w:t>Thème 3 : La recherche de cohésion, un levier d’amélioration des relations de travail et du climat social</w:t>
            </w:r>
          </w:p>
        </w:tc>
      </w:tr>
      <w:tr w:rsidR="00996287" w:rsidRPr="00A63664" w14:paraId="26411A81" w14:textId="77777777" w:rsidTr="004828CB">
        <w:trPr>
          <w:jc w:val="center"/>
        </w:trPr>
        <w:tc>
          <w:tcPr>
            <w:tcW w:w="3964" w:type="dxa"/>
            <w:vAlign w:val="center"/>
          </w:tcPr>
          <w:p w14:paraId="72F64887" w14:textId="77777777" w:rsidR="00996287" w:rsidRPr="00A63664" w:rsidRDefault="00996287" w:rsidP="004828CB">
            <w:pPr>
              <w:rPr>
                <w:rFonts w:cstheme="minorHAnsi"/>
                <w:i/>
                <w:iCs/>
              </w:rPr>
            </w:pPr>
            <w:r w:rsidRPr="00A63664">
              <w:rPr>
                <w:rFonts w:cstheme="minorHAnsi"/>
                <w:i/>
                <w:iCs/>
                <w:color w:val="000000"/>
              </w:rPr>
              <w:t xml:space="preserve">3.3. Comment la communication participe-t-elle à la cohésion et à la performance de l’organisation ? </w:t>
            </w:r>
          </w:p>
        </w:tc>
        <w:tc>
          <w:tcPr>
            <w:tcW w:w="3261" w:type="dxa"/>
            <w:vAlign w:val="center"/>
          </w:tcPr>
          <w:p w14:paraId="6D494798" w14:textId="77777777" w:rsidR="00996287" w:rsidRPr="00A63664" w:rsidRDefault="00996287" w:rsidP="004828CB">
            <w:pPr>
              <w:rPr>
                <w:rFonts w:cstheme="minorHAnsi"/>
              </w:rPr>
            </w:pPr>
            <w:r w:rsidRPr="00A63664">
              <w:rPr>
                <w:rFonts w:cstheme="minorHAnsi"/>
                <w:color w:val="000000"/>
              </w:rPr>
              <w:t>Communication externe</w:t>
            </w:r>
          </w:p>
        </w:tc>
        <w:tc>
          <w:tcPr>
            <w:tcW w:w="2835" w:type="dxa"/>
            <w:vAlign w:val="center"/>
          </w:tcPr>
          <w:p w14:paraId="2F4C896E" w14:textId="0F602A29" w:rsidR="00996287" w:rsidRPr="00A63664" w:rsidRDefault="00996287" w:rsidP="004828CB">
            <w:pPr>
              <w:rPr>
                <w:rFonts w:cstheme="minorHAnsi"/>
              </w:rPr>
            </w:pPr>
            <w:r w:rsidRPr="00A63664">
              <w:rPr>
                <w:rFonts w:cstheme="minorHAnsi"/>
                <w:color w:val="000000"/>
              </w:rPr>
              <w:t xml:space="preserve">Annexe </w:t>
            </w:r>
            <w:r w:rsidR="004D6F49">
              <w:rPr>
                <w:rFonts w:cstheme="minorHAnsi"/>
                <w:color w:val="000000"/>
              </w:rPr>
              <w:t>13</w:t>
            </w:r>
          </w:p>
        </w:tc>
      </w:tr>
      <w:tr w:rsidR="00996287" w:rsidRPr="00A63664" w14:paraId="36954945" w14:textId="77777777" w:rsidTr="004828CB">
        <w:trPr>
          <w:jc w:val="center"/>
        </w:trPr>
        <w:tc>
          <w:tcPr>
            <w:tcW w:w="10060" w:type="dxa"/>
            <w:gridSpan w:val="3"/>
            <w:shd w:val="clear" w:color="auto" w:fill="FFF2CC" w:themeFill="accent4" w:themeFillTint="33"/>
            <w:vAlign w:val="center"/>
          </w:tcPr>
          <w:p w14:paraId="2AA27CAA" w14:textId="77777777" w:rsidR="00996287" w:rsidRPr="00A63664" w:rsidRDefault="00996287" w:rsidP="004828CB">
            <w:pPr>
              <w:rPr>
                <w:rFonts w:cstheme="minorHAnsi"/>
                <w:b/>
                <w:bCs/>
                <w:color w:val="000000"/>
              </w:rPr>
            </w:pPr>
            <w:r w:rsidRPr="00A63664">
              <w:rPr>
                <w:rFonts w:cstheme="minorHAnsi"/>
                <w:b/>
                <w:bCs/>
                <w:color w:val="000000"/>
              </w:rPr>
              <w:t>ENSEIGNEMENT SPECIFIQUE DE SYSTEMES D’INFORMATION DE GESTION</w:t>
            </w:r>
          </w:p>
        </w:tc>
      </w:tr>
      <w:tr w:rsidR="00996287" w:rsidRPr="00A63664" w14:paraId="6AE04D95" w14:textId="77777777" w:rsidTr="004828CB">
        <w:trPr>
          <w:jc w:val="center"/>
        </w:trPr>
        <w:tc>
          <w:tcPr>
            <w:tcW w:w="10060" w:type="dxa"/>
            <w:gridSpan w:val="3"/>
            <w:vAlign w:val="center"/>
          </w:tcPr>
          <w:p w14:paraId="1828A8CC" w14:textId="77777777" w:rsidR="00996287" w:rsidRPr="00A63664" w:rsidRDefault="00996287" w:rsidP="004828CB">
            <w:pPr>
              <w:rPr>
                <w:rFonts w:cstheme="minorHAnsi"/>
                <w:color w:val="000000"/>
              </w:rPr>
            </w:pPr>
            <w:r w:rsidRPr="00A63664">
              <w:rPr>
                <w:rFonts w:cstheme="minorHAnsi"/>
                <w:b/>
                <w:bCs/>
                <w:color w:val="000000"/>
              </w:rPr>
              <w:t>Thème 1 : Organisation et numérisation</w:t>
            </w:r>
          </w:p>
        </w:tc>
      </w:tr>
      <w:tr w:rsidR="00996287" w:rsidRPr="00A63664" w14:paraId="0AF7D3F2" w14:textId="77777777" w:rsidTr="004828CB">
        <w:trPr>
          <w:jc w:val="center"/>
        </w:trPr>
        <w:tc>
          <w:tcPr>
            <w:tcW w:w="3964" w:type="dxa"/>
            <w:vAlign w:val="center"/>
          </w:tcPr>
          <w:p w14:paraId="3A0D452A" w14:textId="77777777" w:rsidR="00996287" w:rsidRPr="00A63664" w:rsidRDefault="00996287" w:rsidP="004828CB">
            <w:pPr>
              <w:rPr>
                <w:rFonts w:cstheme="minorHAnsi"/>
                <w:i/>
                <w:iCs/>
                <w:color w:val="000000"/>
              </w:rPr>
            </w:pPr>
            <w:r w:rsidRPr="00A63664">
              <w:rPr>
                <w:rFonts w:cstheme="minorHAnsi"/>
                <w:i/>
                <w:iCs/>
                <w:color w:val="000000"/>
              </w:rPr>
              <w:t>1.2 Les évolutions numériques sont-elles exemptes de risques ?</w:t>
            </w:r>
          </w:p>
        </w:tc>
        <w:tc>
          <w:tcPr>
            <w:tcW w:w="3261" w:type="dxa"/>
            <w:vAlign w:val="center"/>
          </w:tcPr>
          <w:p w14:paraId="2A2335CC" w14:textId="77777777" w:rsidR="00996287" w:rsidRPr="00A63664" w:rsidRDefault="00996287" w:rsidP="004828CB">
            <w:pPr>
              <w:rPr>
                <w:rFonts w:cstheme="minorHAnsi"/>
                <w:color w:val="000000"/>
              </w:rPr>
            </w:pPr>
            <w:r w:rsidRPr="00A63664">
              <w:rPr>
                <w:rFonts w:cstheme="minorHAnsi"/>
                <w:color w:val="000000"/>
              </w:rPr>
              <w:t>Protection des données et règlement général sur la protection des données (RGPD)</w:t>
            </w:r>
          </w:p>
        </w:tc>
        <w:tc>
          <w:tcPr>
            <w:tcW w:w="2835" w:type="dxa"/>
            <w:vAlign w:val="center"/>
          </w:tcPr>
          <w:p w14:paraId="23D3AF46" w14:textId="648241CE" w:rsidR="00996287" w:rsidRPr="00A63664" w:rsidRDefault="00996287" w:rsidP="004828CB">
            <w:pPr>
              <w:rPr>
                <w:rFonts w:cstheme="minorHAnsi"/>
                <w:color w:val="000000"/>
              </w:rPr>
            </w:pPr>
            <w:r w:rsidRPr="00A63664">
              <w:rPr>
                <w:rFonts w:cstheme="minorHAnsi"/>
                <w:color w:val="000000"/>
              </w:rPr>
              <w:t xml:space="preserve">Annexe </w:t>
            </w:r>
            <w:r w:rsidR="004D6F49">
              <w:rPr>
                <w:rFonts w:cstheme="minorHAnsi"/>
                <w:color w:val="000000"/>
              </w:rPr>
              <w:t>11</w:t>
            </w:r>
          </w:p>
        </w:tc>
      </w:tr>
    </w:tbl>
    <w:p w14:paraId="3EF42AA2" w14:textId="23954E46" w:rsidR="00996287" w:rsidRDefault="00996287" w:rsidP="00996287">
      <w:pPr>
        <w:rPr>
          <w:rFonts w:eastAsia="Times New Roman" w:cstheme="minorHAnsi"/>
          <w:b/>
          <w:bCs/>
          <w:kern w:val="36"/>
          <w:lang w:eastAsia="fr-FR"/>
        </w:rPr>
      </w:pPr>
    </w:p>
    <w:p w14:paraId="38145A86" w14:textId="77777777" w:rsidR="00996287" w:rsidRPr="00F91952" w:rsidRDefault="00996287" w:rsidP="00F91952">
      <w:pPr>
        <w:pStyle w:val="Titre1"/>
        <w:rPr>
          <w:rFonts w:ascii="Calibri" w:hAnsi="Calibri" w:cs="Calibri"/>
          <w:i/>
          <w:iCs/>
          <w:sz w:val="22"/>
          <w:szCs w:val="22"/>
          <w:u w:val="single"/>
        </w:rPr>
      </w:pPr>
      <w:bookmarkStart w:id="4" w:name="_Toc144196916"/>
      <w:r w:rsidRPr="00F91952">
        <w:rPr>
          <w:rFonts w:ascii="Calibri" w:hAnsi="Calibri" w:cs="Calibri"/>
          <w:i/>
          <w:iCs/>
          <w:sz w:val="22"/>
          <w:szCs w:val="22"/>
          <w:u w:val="single"/>
        </w:rPr>
        <w:t>Exemple de questions possibles relatives à la communication et à la consommation responsable</w:t>
      </w:r>
      <w:bookmarkEnd w:id="4"/>
    </w:p>
    <w:p w14:paraId="7FE1A011" w14:textId="77777777" w:rsidR="00996287" w:rsidRPr="00A63664" w:rsidRDefault="00996287" w:rsidP="00996287">
      <w:pPr>
        <w:pStyle w:val="Paragraphedeliste"/>
        <w:numPr>
          <w:ilvl w:val="0"/>
          <w:numId w:val="21"/>
        </w:numPr>
        <w:spacing w:line="240" w:lineRule="auto"/>
        <w:jc w:val="both"/>
        <w:rPr>
          <w:rFonts w:cstheme="minorHAnsi"/>
        </w:rPr>
      </w:pPr>
      <w:r w:rsidRPr="00A63664">
        <w:rPr>
          <w:rFonts w:cstheme="minorHAnsi"/>
        </w:rPr>
        <w:t xml:space="preserve">Identifiez la </w:t>
      </w:r>
      <w:r>
        <w:rPr>
          <w:rFonts w:cstheme="minorHAnsi"/>
        </w:rPr>
        <w:t>stratégie</w:t>
      </w:r>
      <w:r w:rsidRPr="00A63664">
        <w:rPr>
          <w:rFonts w:cstheme="minorHAnsi"/>
        </w:rPr>
        <w:t xml:space="preserve"> de communication de la marque </w:t>
      </w:r>
      <w:proofErr w:type="spellStart"/>
      <w:r w:rsidRPr="00A63664">
        <w:rPr>
          <w:rFonts w:cstheme="minorHAnsi"/>
        </w:rPr>
        <w:t>Kadalys</w:t>
      </w:r>
      <w:proofErr w:type="spellEnd"/>
      <w:r w:rsidRPr="00A63664">
        <w:rPr>
          <w:rFonts w:cstheme="minorHAnsi"/>
        </w:rPr>
        <w:t>.</w:t>
      </w:r>
    </w:p>
    <w:p w14:paraId="0DC6A0C5" w14:textId="77777777" w:rsidR="00996287" w:rsidRPr="00A63664" w:rsidRDefault="00996287" w:rsidP="00996287">
      <w:pPr>
        <w:pStyle w:val="Paragraphedeliste"/>
        <w:numPr>
          <w:ilvl w:val="0"/>
          <w:numId w:val="21"/>
        </w:numPr>
        <w:spacing w:line="240" w:lineRule="auto"/>
        <w:jc w:val="both"/>
        <w:rPr>
          <w:rFonts w:cstheme="minorHAnsi"/>
        </w:rPr>
      </w:pPr>
      <w:r w:rsidRPr="00A63664">
        <w:rPr>
          <w:rFonts w:cstheme="minorHAnsi"/>
        </w:rPr>
        <w:t xml:space="preserve">Expliquez la volonté de </w:t>
      </w:r>
      <w:r>
        <w:rPr>
          <w:rFonts w:cstheme="minorHAnsi"/>
        </w:rPr>
        <w:t>Shirley</w:t>
      </w:r>
      <w:r w:rsidRPr="00A63664">
        <w:rPr>
          <w:rFonts w:cstheme="minorHAnsi"/>
        </w:rPr>
        <w:t xml:space="preserve"> </w:t>
      </w:r>
      <w:r>
        <w:rPr>
          <w:rFonts w:cstheme="minorHAnsi"/>
        </w:rPr>
        <w:t xml:space="preserve">Billot </w:t>
      </w:r>
      <w:r w:rsidRPr="00A63664">
        <w:rPr>
          <w:rFonts w:cstheme="minorHAnsi"/>
        </w:rPr>
        <w:t>de se développer sur le marché du bio.</w:t>
      </w:r>
    </w:p>
    <w:p w14:paraId="18124AF5" w14:textId="77777777" w:rsidR="00996287" w:rsidRPr="00A63664" w:rsidRDefault="00996287" w:rsidP="00996287">
      <w:pPr>
        <w:pStyle w:val="Paragraphedeliste"/>
        <w:numPr>
          <w:ilvl w:val="0"/>
          <w:numId w:val="21"/>
        </w:numPr>
        <w:spacing w:line="240" w:lineRule="auto"/>
        <w:jc w:val="both"/>
        <w:rPr>
          <w:rFonts w:cstheme="minorHAnsi"/>
        </w:rPr>
      </w:pPr>
      <w:r w:rsidRPr="00A63664">
        <w:rPr>
          <w:rFonts w:cstheme="minorHAnsi"/>
        </w:rPr>
        <w:t>Identifiez les mesures mises en place qui garantissent une consommation responsable.</w:t>
      </w:r>
    </w:p>
    <w:p w14:paraId="7278D210" w14:textId="77777777" w:rsidR="00996287" w:rsidRDefault="00996287" w:rsidP="00996287">
      <w:pPr>
        <w:rPr>
          <w:rFonts w:eastAsia="Times New Roman" w:cstheme="minorHAnsi"/>
          <w:b/>
          <w:bCs/>
          <w:kern w:val="36"/>
          <w:lang w:eastAsia="fr-FR"/>
        </w:rPr>
      </w:pPr>
      <w:r>
        <w:rPr>
          <w:rFonts w:cstheme="minorHAnsi"/>
        </w:rPr>
        <w:br w:type="page"/>
      </w:r>
    </w:p>
    <w:p w14:paraId="4FFD4B46" w14:textId="77777777" w:rsidR="00996287" w:rsidRPr="00996287" w:rsidRDefault="00F2176A" w:rsidP="00996287">
      <w:pPr>
        <w:pStyle w:val="Titre1"/>
        <w:rPr>
          <w:rFonts w:ascii="Calibri" w:hAnsi="Calibri" w:cs="Calibri"/>
          <w:i/>
          <w:iCs/>
          <w:sz w:val="22"/>
          <w:szCs w:val="22"/>
          <w:u w:val="single"/>
        </w:rPr>
      </w:pPr>
      <w:bookmarkStart w:id="5" w:name="_Toc144196917"/>
      <w:r w:rsidRPr="00996287">
        <w:rPr>
          <w:rFonts w:ascii="Calibri" w:hAnsi="Calibri" w:cs="Calibri"/>
          <w:i/>
          <w:iCs/>
          <w:sz w:val="22"/>
          <w:szCs w:val="22"/>
          <w:u w:val="single"/>
        </w:rPr>
        <w:lastRenderedPageBreak/>
        <w:t>Organigramme</w:t>
      </w:r>
      <w:bookmarkEnd w:id="5"/>
    </w:p>
    <w:p w14:paraId="25BD1A19" w14:textId="68CB07F6" w:rsidR="000B24CD" w:rsidRPr="00A63664" w:rsidRDefault="00244749" w:rsidP="00996287">
      <w:pPr>
        <w:rPr>
          <w:i/>
          <w:iCs/>
          <w:u w:val="single"/>
        </w:rPr>
      </w:pPr>
      <w:r w:rsidRPr="00A63664">
        <w:rPr>
          <w:noProof/>
        </w:rPr>
        <w:drawing>
          <wp:inline distT="0" distB="0" distL="0" distR="0" wp14:anchorId="600122DF" wp14:editId="26A3B69B">
            <wp:extent cx="6111240" cy="1684020"/>
            <wp:effectExtent l="0" t="0" r="0" b="4953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C9777A2" w14:textId="5C5F98D7" w:rsidR="00D859B6" w:rsidRPr="00A63664" w:rsidRDefault="007D33F1" w:rsidP="00656455">
      <w:pPr>
        <w:spacing w:line="240" w:lineRule="auto"/>
        <w:rPr>
          <w:rFonts w:cstheme="minorHAnsi"/>
        </w:rPr>
      </w:pPr>
      <w:r w:rsidRPr="00A63664">
        <w:rPr>
          <w:rFonts w:cstheme="minorHAnsi"/>
        </w:rPr>
        <w:t>De la recherche développement jusqu’à la vente des produits, l</w:t>
      </w:r>
      <w:r w:rsidR="00AC07E0" w:rsidRPr="00A63664">
        <w:rPr>
          <w:rFonts w:cstheme="minorHAnsi"/>
        </w:rPr>
        <w:t xml:space="preserve">’entreprise compte </w:t>
      </w:r>
      <w:r w:rsidR="00D954C6" w:rsidRPr="00A63664">
        <w:rPr>
          <w:rFonts w:cstheme="minorHAnsi"/>
        </w:rPr>
        <w:t>10</w:t>
      </w:r>
      <w:r w:rsidR="00AC07E0" w:rsidRPr="00A63664">
        <w:rPr>
          <w:rFonts w:cstheme="minorHAnsi"/>
          <w:color w:val="FF0000"/>
        </w:rPr>
        <w:t xml:space="preserve"> </w:t>
      </w:r>
      <w:r w:rsidR="00AC07E0" w:rsidRPr="00A63664">
        <w:rPr>
          <w:rFonts w:cstheme="minorHAnsi"/>
        </w:rPr>
        <w:t>salariés</w:t>
      </w:r>
      <w:r w:rsidRPr="00A63664">
        <w:rPr>
          <w:rFonts w:cstheme="minorHAnsi"/>
        </w:rPr>
        <w:t>.</w:t>
      </w:r>
    </w:p>
    <w:p w14:paraId="74CE8C70" w14:textId="575B99A7" w:rsidR="000B24CD" w:rsidRPr="00A63664" w:rsidRDefault="000B24CD" w:rsidP="00656455">
      <w:pPr>
        <w:pStyle w:val="Titre1"/>
        <w:rPr>
          <w:rFonts w:asciiTheme="minorHAnsi" w:hAnsiTheme="minorHAnsi" w:cstheme="minorHAnsi"/>
          <w:i/>
          <w:iCs/>
          <w:sz w:val="22"/>
          <w:szCs w:val="22"/>
          <w:u w:val="single"/>
        </w:rPr>
      </w:pPr>
      <w:bookmarkStart w:id="6" w:name="_Toc144196918"/>
      <w:r w:rsidRPr="00A63664">
        <w:rPr>
          <w:rFonts w:asciiTheme="minorHAnsi" w:hAnsiTheme="minorHAnsi" w:cstheme="minorHAnsi"/>
          <w:i/>
          <w:iCs/>
          <w:sz w:val="22"/>
          <w:szCs w:val="22"/>
          <w:u w:val="single"/>
        </w:rPr>
        <w:t>Produits</w:t>
      </w:r>
      <w:bookmarkEnd w:id="6"/>
    </w:p>
    <w:p w14:paraId="050BC5B1" w14:textId="12FF2123" w:rsidR="00F12645" w:rsidRPr="00A63664" w:rsidRDefault="009F6389" w:rsidP="00656455">
      <w:pPr>
        <w:spacing w:after="0" w:line="240" w:lineRule="auto"/>
        <w:jc w:val="center"/>
        <w:rPr>
          <w:rFonts w:cstheme="minorHAnsi"/>
        </w:rPr>
      </w:pPr>
      <w:r w:rsidRPr="00A63664">
        <w:rPr>
          <w:rFonts w:cstheme="minorHAnsi"/>
          <w:noProof/>
        </w:rPr>
        <w:drawing>
          <wp:inline distT="0" distB="0" distL="0" distR="0" wp14:anchorId="638CE0DF" wp14:editId="2E3FBF66">
            <wp:extent cx="4557370" cy="1547908"/>
            <wp:effectExtent l="0" t="0" r="0" b="0"/>
            <wp:docPr id="33" name="Image 33" descr="Tous nos produits - KADA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us nos produits - KADALYS"/>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79" b="12893"/>
                    <a:stretch/>
                  </pic:blipFill>
                  <pic:spPr bwMode="auto">
                    <a:xfrm>
                      <a:off x="0" y="0"/>
                      <a:ext cx="4594306" cy="1560453"/>
                    </a:xfrm>
                    <a:prstGeom prst="rect">
                      <a:avLst/>
                    </a:prstGeom>
                    <a:noFill/>
                    <a:ln>
                      <a:noFill/>
                    </a:ln>
                    <a:extLst>
                      <a:ext uri="{53640926-AAD7-44D8-BBD7-CCE9431645EC}">
                        <a14:shadowObscured xmlns:a14="http://schemas.microsoft.com/office/drawing/2010/main"/>
                      </a:ext>
                    </a:extLst>
                  </pic:spPr>
                </pic:pic>
              </a:graphicData>
            </a:graphic>
          </wp:inline>
        </w:drawing>
      </w:r>
    </w:p>
    <w:p w14:paraId="2DECFB73" w14:textId="6CA103BC" w:rsidR="00B438D6" w:rsidRPr="00A63664" w:rsidRDefault="004D70A0" w:rsidP="00656455">
      <w:pPr>
        <w:spacing w:after="0" w:line="240" w:lineRule="auto"/>
        <w:jc w:val="right"/>
        <w:rPr>
          <w:rStyle w:val="Lienhypertexte"/>
          <w:rFonts w:cstheme="minorHAnsi"/>
        </w:rPr>
      </w:pPr>
      <w:r w:rsidRPr="00A63664">
        <w:rPr>
          <w:rFonts w:cstheme="minorHAnsi"/>
          <w:b/>
          <w:bCs/>
        </w:rPr>
        <w:t>Source</w:t>
      </w:r>
      <w:r w:rsidRPr="00A63664">
        <w:rPr>
          <w:rFonts w:cstheme="minorHAnsi"/>
        </w:rPr>
        <w:t xml:space="preserve"> : </w:t>
      </w:r>
      <w:hyperlink r:id="rId16" w:history="1">
        <w:r w:rsidRPr="00A63664">
          <w:rPr>
            <w:rStyle w:val="Lienhypertexte"/>
            <w:rFonts w:cstheme="minorHAnsi"/>
          </w:rPr>
          <w:t>www.kadalys.com</w:t>
        </w:r>
      </w:hyperlink>
    </w:p>
    <w:p w14:paraId="7819260D" w14:textId="77777777" w:rsidR="00A85BE3" w:rsidRPr="00A63664" w:rsidRDefault="00A85BE3" w:rsidP="00656455">
      <w:pPr>
        <w:spacing w:after="0" w:line="240" w:lineRule="auto"/>
        <w:jc w:val="right"/>
        <w:rPr>
          <w:rFonts w:cstheme="minorHAnsi"/>
        </w:rPr>
      </w:pPr>
    </w:p>
    <w:p w14:paraId="082BA7D0" w14:textId="202B170B" w:rsidR="00B438D6" w:rsidRPr="00A63664" w:rsidRDefault="00B438D6" w:rsidP="00656455">
      <w:pPr>
        <w:spacing w:line="240" w:lineRule="auto"/>
        <w:jc w:val="both"/>
        <w:rPr>
          <w:rFonts w:cstheme="minorHAnsi"/>
        </w:rPr>
        <w:sectPr w:rsidR="00B438D6" w:rsidRPr="00A63664" w:rsidSect="00610C3C">
          <w:footerReference w:type="default" r:id="rId17"/>
          <w:footerReference w:type="first" r:id="rId18"/>
          <w:type w:val="continuous"/>
          <w:pgSz w:w="11906" w:h="16838"/>
          <w:pgMar w:top="851" w:right="1077" w:bottom="851" w:left="1077" w:header="567" w:footer="454" w:gutter="0"/>
          <w:cols w:sep="1" w:space="709"/>
          <w:titlePg/>
          <w:docGrid w:linePitch="360"/>
        </w:sectPr>
      </w:pPr>
    </w:p>
    <w:p w14:paraId="691F3AC5" w14:textId="65702EFE" w:rsidR="009F6389" w:rsidRPr="00A63664" w:rsidRDefault="00CB0CD9" w:rsidP="00244749">
      <w:pPr>
        <w:spacing w:after="0" w:line="240" w:lineRule="auto"/>
        <w:jc w:val="both"/>
        <w:rPr>
          <w:rFonts w:cstheme="minorHAnsi"/>
        </w:rPr>
      </w:pPr>
      <w:r w:rsidRPr="00A63664">
        <w:rPr>
          <w:rFonts w:cstheme="minorHAnsi"/>
        </w:rPr>
        <w:t>L</w:t>
      </w:r>
      <w:r w:rsidR="00F67134" w:rsidRPr="00A63664">
        <w:rPr>
          <w:rFonts w:cstheme="minorHAnsi"/>
        </w:rPr>
        <w:t>es produits de la</w:t>
      </w:r>
      <w:r w:rsidRPr="00A63664">
        <w:rPr>
          <w:rFonts w:cstheme="minorHAnsi"/>
        </w:rPr>
        <w:t xml:space="preserve"> marque </w:t>
      </w:r>
      <w:proofErr w:type="spellStart"/>
      <w:r w:rsidRPr="00A63664">
        <w:rPr>
          <w:rFonts w:cstheme="minorHAnsi"/>
        </w:rPr>
        <w:t>Kadalys</w:t>
      </w:r>
      <w:proofErr w:type="spellEnd"/>
      <w:r w:rsidRPr="00A63664">
        <w:rPr>
          <w:rFonts w:cstheme="minorHAnsi"/>
        </w:rPr>
        <w:t xml:space="preserve"> </w:t>
      </w:r>
      <w:r w:rsidR="00F67134" w:rsidRPr="00A63664">
        <w:rPr>
          <w:rFonts w:cstheme="minorHAnsi"/>
        </w:rPr>
        <w:t>sont déclinés sous forme de :</w:t>
      </w:r>
    </w:p>
    <w:p w14:paraId="305E26FB" w14:textId="43799C03" w:rsidR="00B438D6" w:rsidRPr="00A63664" w:rsidRDefault="00000000" w:rsidP="00244749">
      <w:pPr>
        <w:numPr>
          <w:ilvl w:val="0"/>
          <w:numId w:val="6"/>
        </w:numPr>
        <w:spacing w:after="0" w:line="240" w:lineRule="auto"/>
        <w:jc w:val="both"/>
        <w:rPr>
          <w:rFonts w:cstheme="minorHAnsi"/>
        </w:rPr>
      </w:pPr>
      <w:hyperlink r:id="rId19" w:history="1">
        <w:r w:rsidR="00B438D6" w:rsidRPr="00A63664">
          <w:rPr>
            <w:rStyle w:val="Lienhypertexte"/>
            <w:rFonts w:cstheme="minorHAnsi"/>
            <w:color w:val="auto"/>
            <w:u w:val="none"/>
          </w:rPr>
          <w:t xml:space="preserve">Sérums </w:t>
        </w:r>
        <w:r w:rsidR="00A85BE3" w:rsidRPr="00A63664">
          <w:rPr>
            <w:rStyle w:val="Lienhypertexte"/>
            <w:rFonts w:cstheme="minorHAnsi"/>
            <w:color w:val="auto"/>
            <w:u w:val="none"/>
          </w:rPr>
          <w:t>et</w:t>
        </w:r>
        <w:r w:rsidR="00B438D6" w:rsidRPr="00A63664">
          <w:rPr>
            <w:rStyle w:val="Lienhypertexte"/>
            <w:rFonts w:cstheme="minorHAnsi"/>
            <w:color w:val="auto"/>
            <w:u w:val="none"/>
          </w:rPr>
          <w:t xml:space="preserve"> Crèmes</w:t>
        </w:r>
      </w:hyperlink>
    </w:p>
    <w:p w14:paraId="410A94B2" w14:textId="695F11A2" w:rsidR="00CB0CD9" w:rsidRPr="00A63664" w:rsidRDefault="00000000" w:rsidP="00244749">
      <w:pPr>
        <w:numPr>
          <w:ilvl w:val="0"/>
          <w:numId w:val="6"/>
        </w:numPr>
        <w:spacing w:after="0" w:line="240" w:lineRule="auto"/>
        <w:jc w:val="both"/>
        <w:rPr>
          <w:rFonts w:cstheme="minorHAnsi"/>
        </w:rPr>
      </w:pPr>
      <w:hyperlink r:id="rId20" w:history="1">
        <w:r w:rsidR="00CB0CD9" w:rsidRPr="00A63664">
          <w:rPr>
            <w:rStyle w:val="Lienhypertexte"/>
            <w:rFonts w:cstheme="minorHAnsi"/>
            <w:color w:val="auto"/>
            <w:u w:val="none"/>
          </w:rPr>
          <w:t xml:space="preserve">Démaquillants, Nettoyants </w:t>
        </w:r>
        <w:r w:rsidR="00A85BE3" w:rsidRPr="00A63664">
          <w:rPr>
            <w:rStyle w:val="Lienhypertexte"/>
            <w:rFonts w:cstheme="minorHAnsi"/>
            <w:color w:val="auto"/>
            <w:u w:val="none"/>
          </w:rPr>
          <w:t>et</w:t>
        </w:r>
        <w:r w:rsidR="00CB0CD9" w:rsidRPr="00A63664">
          <w:rPr>
            <w:rStyle w:val="Lienhypertexte"/>
            <w:rFonts w:cstheme="minorHAnsi"/>
            <w:color w:val="auto"/>
            <w:u w:val="none"/>
          </w:rPr>
          <w:t xml:space="preserve"> Lotions</w:t>
        </w:r>
      </w:hyperlink>
    </w:p>
    <w:p w14:paraId="4DF74A81" w14:textId="5216E845" w:rsidR="00CB0CD9" w:rsidRPr="00A63664" w:rsidRDefault="00000000" w:rsidP="00244749">
      <w:pPr>
        <w:numPr>
          <w:ilvl w:val="0"/>
          <w:numId w:val="6"/>
        </w:numPr>
        <w:spacing w:after="0" w:line="240" w:lineRule="auto"/>
        <w:jc w:val="both"/>
        <w:rPr>
          <w:rStyle w:val="Lienhypertexte"/>
          <w:rFonts w:cstheme="minorHAnsi"/>
          <w:color w:val="auto"/>
          <w:u w:val="none"/>
        </w:rPr>
      </w:pPr>
      <w:hyperlink r:id="rId21" w:history="1">
        <w:r w:rsidR="00CB0CD9" w:rsidRPr="00A63664">
          <w:rPr>
            <w:rStyle w:val="Lienhypertexte"/>
            <w:rFonts w:cstheme="minorHAnsi"/>
            <w:color w:val="auto"/>
            <w:u w:val="none"/>
          </w:rPr>
          <w:t xml:space="preserve">Exfoliants </w:t>
        </w:r>
        <w:r w:rsidR="00A85BE3" w:rsidRPr="00A63664">
          <w:rPr>
            <w:rStyle w:val="Lienhypertexte"/>
            <w:rFonts w:cstheme="minorHAnsi"/>
            <w:color w:val="auto"/>
            <w:u w:val="none"/>
          </w:rPr>
          <w:t>et</w:t>
        </w:r>
        <w:r w:rsidR="00CB0CD9" w:rsidRPr="00A63664">
          <w:rPr>
            <w:rStyle w:val="Lienhypertexte"/>
            <w:rFonts w:cstheme="minorHAnsi"/>
            <w:color w:val="auto"/>
            <w:u w:val="none"/>
          </w:rPr>
          <w:t xml:space="preserve"> Masques</w:t>
        </w:r>
      </w:hyperlink>
    </w:p>
    <w:p w14:paraId="28F3FB34" w14:textId="77777777" w:rsidR="00B438D6" w:rsidRPr="00A63664" w:rsidRDefault="00000000" w:rsidP="00244749">
      <w:pPr>
        <w:numPr>
          <w:ilvl w:val="0"/>
          <w:numId w:val="6"/>
        </w:numPr>
        <w:spacing w:after="0" w:line="240" w:lineRule="auto"/>
        <w:jc w:val="both"/>
        <w:rPr>
          <w:rFonts w:cstheme="minorHAnsi"/>
        </w:rPr>
      </w:pPr>
      <w:hyperlink r:id="rId22" w:history="1">
        <w:r w:rsidR="00B438D6" w:rsidRPr="00A63664">
          <w:rPr>
            <w:rStyle w:val="Lienhypertexte"/>
            <w:rFonts w:cstheme="minorHAnsi"/>
            <w:color w:val="auto"/>
            <w:u w:val="none"/>
          </w:rPr>
          <w:t xml:space="preserve">Gels </w:t>
        </w:r>
        <w:proofErr w:type="spellStart"/>
        <w:r w:rsidR="00B438D6" w:rsidRPr="00A63664">
          <w:rPr>
            <w:rStyle w:val="Lienhypertexte"/>
            <w:rFonts w:cstheme="minorHAnsi"/>
            <w:color w:val="auto"/>
            <w:u w:val="none"/>
          </w:rPr>
          <w:t>Hydro-alcooliques</w:t>
        </w:r>
        <w:proofErr w:type="spellEnd"/>
      </w:hyperlink>
    </w:p>
    <w:p w14:paraId="3A3E4929" w14:textId="77777777" w:rsidR="00CB0CD9" w:rsidRPr="00A63664" w:rsidRDefault="00000000" w:rsidP="00244749">
      <w:pPr>
        <w:numPr>
          <w:ilvl w:val="0"/>
          <w:numId w:val="6"/>
        </w:numPr>
        <w:spacing w:after="0" w:line="240" w:lineRule="auto"/>
        <w:jc w:val="both"/>
        <w:rPr>
          <w:rFonts w:cstheme="minorHAnsi"/>
        </w:rPr>
      </w:pPr>
      <w:hyperlink r:id="rId23" w:history="1">
        <w:r w:rsidR="00CB0CD9" w:rsidRPr="00A63664">
          <w:rPr>
            <w:rStyle w:val="Lienhypertexte"/>
            <w:rFonts w:cstheme="minorHAnsi"/>
            <w:color w:val="auto"/>
            <w:u w:val="none"/>
          </w:rPr>
          <w:t>Soins Ciblés</w:t>
        </w:r>
      </w:hyperlink>
    </w:p>
    <w:p w14:paraId="02897820" w14:textId="77777777" w:rsidR="00CB0CD9" w:rsidRPr="00A63664" w:rsidRDefault="00000000" w:rsidP="00244749">
      <w:pPr>
        <w:numPr>
          <w:ilvl w:val="0"/>
          <w:numId w:val="6"/>
        </w:numPr>
        <w:spacing w:after="0" w:line="240" w:lineRule="auto"/>
        <w:jc w:val="both"/>
        <w:rPr>
          <w:rFonts w:cstheme="minorHAnsi"/>
        </w:rPr>
      </w:pPr>
      <w:hyperlink r:id="rId24" w:history="1">
        <w:r w:rsidR="00CB0CD9" w:rsidRPr="00A63664">
          <w:rPr>
            <w:rStyle w:val="Lienhypertexte"/>
            <w:rFonts w:cstheme="minorHAnsi"/>
            <w:color w:val="auto"/>
            <w:u w:val="none"/>
          </w:rPr>
          <w:t>Huiles de Soins</w:t>
        </w:r>
      </w:hyperlink>
    </w:p>
    <w:p w14:paraId="368735EC" w14:textId="5CDFEE06" w:rsidR="00CB0CD9" w:rsidRPr="00A63664" w:rsidRDefault="00CB0CD9" w:rsidP="00244749">
      <w:pPr>
        <w:numPr>
          <w:ilvl w:val="0"/>
          <w:numId w:val="6"/>
        </w:numPr>
        <w:spacing w:after="0" w:line="240" w:lineRule="auto"/>
        <w:jc w:val="both"/>
        <w:rPr>
          <w:rFonts w:cstheme="minorHAnsi"/>
        </w:rPr>
      </w:pPr>
      <w:r w:rsidRPr="00A63664">
        <w:rPr>
          <w:rFonts w:cstheme="minorHAnsi"/>
        </w:rPr>
        <w:t xml:space="preserve">Crèmes de </w:t>
      </w:r>
      <w:hyperlink r:id="rId25" w:history="1">
        <w:r w:rsidRPr="00A63664">
          <w:rPr>
            <w:rStyle w:val="Lienhypertexte"/>
            <w:rFonts w:cstheme="minorHAnsi"/>
            <w:color w:val="auto"/>
            <w:u w:val="none"/>
          </w:rPr>
          <w:t xml:space="preserve">rasage </w:t>
        </w:r>
        <w:r w:rsidR="00A85BE3" w:rsidRPr="00A63664">
          <w:rPr>
            <w:rStyle w:val="Lienhypertexte"/>
            <w:rFonts w:cstheme="minorHAnsi"/>
            <w:color w:val="auto"/>
            <w:u w:val="none"/>
          </w:rPr>
          <w:t>et</w:t>
        </w:r>
        <w:r w:rsidRPr="00A63664">
          <w:rPr>
            <w:rStyle w:val="Lienhypertexte"/>
            <w:rFonts w:cstheme="minorHAnsi"/>
            <w:color w:val="auto"/>
            <w:u w:val="none"/>
          </w:rPr>
          <w:t xml:space="preserve"> Soin de la Barbe</w:t>
        </w:r>
      </w:hyperlink>
    </w:p>
    <w:p w14:paraId="5AECF9C5" w14:textId="77777777" w:rsidR="009A798A" w:rsidRPr="00A63664" w:rsidRDefault="00000000" w:rsidP="00244749">
      <w:pPr>
        <w:numPr>
          <w:ilvl w:val="0"/>
          <w:numId w:val="6"/>
        </w:numPr>
        <w:spacing w:after="0" w:line="240" w:lineRule="auto"/>
        <w:jc w:val="both"/>
        <w:rPr>
          <w:rStyle w:val="Lienhypertexte"/>
          <w:rFonts w:cstheme="minorHAnsi"/>
          <w:color w:val="auto"/>
          <w:u w:val="none"/>
        </w:rPr>
      </w:pPr>
      <w:hyperlink r:id="rId26" w:history="1">
        <w:r w:rsidR="00CB0CD9" w:rsidRPr="00A63664">
          <w:rPr>
            <w:rStyle w:val="Lienhypertexte"/>
            <w:rFonts w:cstheme="minorHAnsi"/>
            <w:color w:val="auto"/>
            <w:u w:val="none"/>
          </w:rPr>
          <w:t>Accessoires</w:t>
        </w:r>
      </w:hyperlink>
    </w:p>
    <w:p w14:paraId="21A92951" w14:textId="77777777" w:rsidR="00876C32" w:rsidRDefault="00876C32" w:rsidP="00656455">
      <w:pPr>
        <w:spacing w:line="240" w:lineRule="auto"/>
        <w:jc w:val="both"/>
        <w:rPr>
          <w:rStyle w:val="Lienhypertexte"/>
          <w:rFonts w:cstheme="minorHAnsi"/>
          <w:b/>
          <w:bCs/>
          <w:i/>
          <w:iCs/>
          <w:color w:val="auto"/>
        </w:rPr>
      </w:pPr>
    </w:p>
    <w:p w14:paraId="1C7ED4B0" w14:textId="77777777" w:rsidR="00876C32" w:rsidRPr="00A63664" w:rsidRDefault="00876C32" w:rsidP="00656455">
      <w:pPr>
        <w:spacing w:line="240" w:lineRule="auto"/>
        <w:jc w:val="both"/>
        <w:rPr>
          <w:rStyle w:val="Lienhypertexte"/>
          <w:rFonts w:cstheme="minorHAnsi"/>
          <w:b/>
          <w:bCs/>
          <w:i/>
          <w:iCs/>
          <w:color w:val="auto"/>
        </w:rPr>
        <w:sectPr w:rsidR="00876C32" w:rsidRPr="00A63664" w:rsidSect="00610C3C">
          <w:type w:val="continuous"/>
          <w:pgSz w:w="11906" w:h="16838"/>
          <w:pgMar w:top="851" w:right="1077" w:bottom="851" w:left="1077" w:header="708" w:footer="708" w:gutter="0"/>
          <w:cols w:num="2" w:sep="1" w:space="709"/>
          <w:titlePg/>
          <w:docGrid w:linePitch="360"/>
        </w:sectPr>
      </w:pPr>
    </w:p>
    <w:p w14:paraId="2A69EA39" w14:textId="71A2BEAC" w:rsidR="009A798A" w:rsidRPr="00A63664" w:rsidRDefault="009A798A" w:rsidP="00656455">
      <w:pPr>
        <w:pStyle w:val="Titre1"/>
        <w:rPr>
          <w:rStyle w:val="Lienhypertexte"/>
          <w:rFonts w:asciiTheme="minorHAnsi" w:hAnsiTheme="minorHAnsi" w:cstheme="minorHAnsi"/>
          <w:i/>
          <w:iCs/>
          <w:color w:val="auto"/>
          <w:sz w:val="22"/>
          <w:szCs w:val="22"/>
        </w:rPr>
      </w:pPr>
      <w:bookmarkStart w:id="7" w:name="_Toc144196919"/>
      <w:r w:rsidRPr="00A63664">
        <w:rPr>
          <w:rStyle w:val="Lienhypertexte"/>
          <w:rFonts w:asciiTheme="minorHAnsi" w:hAnsiTheme="minorHAnsi" w:cstheme="minorHAnsi"/>
          <w:i/>
          <w:iCs/>
          <w:color w:val="auto"/>
          <w:sz w:val="22"/>
          <w:szCs w:val="22"/>
        </w:rPr>
        <w:t>Points de vente</w:t>
      </w:r>
      <w:bookmarkEnd w:id="7"/>
      <w:r w:rsidRPr="00A63664">
        <w:rPr>
          <w:rStyle w:val="Lienhypertexte"/>
          <w:rFonts w:asciiTheme="minorHAnsi" w:hAnsiTheme="minorHAnsi" w:cstheme="minorHAnsi"/>
          <w:i/>
          <w:iCs/>
          <w:color w:val="auto"/>
          <w:sz w:val="22"/>
          <w:szCs w:val="22"/>
        </w:rPr>
        <w:t xml:space="preserve"> </w:t>
      </w:r>
    </w:p>
    <w:p w14:paraId="56EDD65C" w14:textId="422F4838" w:rsidR="009A798A" w:rsidRPr="00A63664" w:rsidRDefault="00E006B3" w:rsidP="00656455">
      <w:pPr>
        <w:spacing w:line="240" w:lineRule="auto"/>
        <w:jc w:val="both"/>
        <w:rPr>
          <w:rStyle w:val="Lienhypertexte"/>
          <w:rFonts w:cstheme="minorHAnsi"/>
          <w:color w:val="auto"/>
          <w:u w:val="none"/>
        </w:rPr>
        <w:sectPr w:rsidR="009A798A" w:rsidRPr="00A63664" w:rsidSect="00610C3C">
          <w:type w:val="continuous"/>
          <w:pgSz w:w="11906" w:h="16838"/>
          <w:pgMar w:top="851" w:right="1077" w:bottom="851" w:left="1077" w:header="708" w:footer="708" w:gutter="0"/>
          <w:cols w:sep="1" w:space="709"/>
          <w:titlePg/>
          <w:docGrid w:linePitch="360"/>
        </w:sectPr>
      </w:pPr>
      <w:r w:rsidRPr="00A63664">
        <w:rPr>
          <w:rStyle w:val="Lienhypertexte"/>
          <w:rFonts w:cstheme="minorHAnsi"/>
          <w:color w:val="auto"/>
          <w:u w:val="none"/>
        </w:rPr>
        <w:t xml:space="preserve">Les produits </w:t>
      </w:r>
      <w:proofErr w:type="spellStart"/>
      <w:r w:rsidR="00B6139B" w:rsidRPr="00A63664">
        <w:rPr>
          <w:rStyle w:val="Lienhypertexte"/>
          <w:rFonts w:cstheme="minorHAnsi"/>
          <w:color w:val="auto"/>
          <w:u w:val="none"/>
        </w:rPr>
        <w:t>Kadalys</w:t>
      </w:r>
      <w:proofErr w:type="spellEnd"/>
      <w:r w:rsidRPr="00A63664">
        <w:rPr>
          <w:rStyle w:val="Lienhypertexte"/>
          <w:rFonts w:cstheme="minorHAnsi"/>
          <w:color w:val="auto"/>
          <w:u w:val="none"/>
        </w:rPr>
        <w:t xml:space="preserve"> sont disponibles sur le </w:t>
      </w:r>
      <w:r w:rsidR="009A798A" w:rsidRPr="00A63664">
        <w:rPr>
          <w:rStyle w:val="Lienhypertexte"/>
          <w:rFonts w:cstheme="minorHAnsi"/>
          <w:color w:val="auto"/>
          <w:u w:val="none"/>
        </w:rPr>
        <w:t xml:space="preserve">site </w:t>
      </w:r>
      <w:r w:rsidR="00656455" w:rsidRPr="00A63664">
        <w:rPr>
          <w:rStyle w:val="Lienhypertexte"/>
          <w:rFonts w:cstheme="minorHAnsi"/>
          <w:i/>
          <w:iCs/>
          <w:color w:val="auto"/>
          <w:u w:val="none"/>
        </w:rPr>
        <w:t>web</w:t>
      </w:r>
      <w:r w:rsidR="00656455" w:rsidRPr="00A63664">
        <w:rPr>
          <w:rStyle w:val="Lienhypertexte"/>
          <w:rFonts w:cstheme="minorHAnsi"/>
          <w:color w:val="auto"/>
          <w:u w:val="none"/>
        </w:rPr>
        <w:t xml:space="preserve"> </w:t>
      </w:r>
      <w:r w:rsidR="009A798A" w:rsidRPr="00A63664">
        <w:rPr>
          <w:rStyle w:val="Lienhypertexte"/>
          <w:rFonts w:cstheme="minorHAnsi"/>
          <w:color w:val="auto"/>
          <w:u w:val="none"/>
        </w:rPr>
        <w:t>de l’organisation,</w:t>
      </w:r>
      <w:r w:rsidRPr="00A63664">
        <w:rPr>
          <w:rStyle w:val="Lienhypertexte"/>
          <w:rFonts w:cstheme="minorHAnsi"/>
          <w:color w:val="auto"/>
          <w:u w:val="none"/>
        </w:rPr>
        <w:t xml:space="preserve"> le</w:t>
      </w:r>
      <w:r w:rsidR="009A798A" w:rsidRPr="00A63664">
        <w:rPr>
          <w:rStyle w:val="Lienhypertexte"/>
          <w:rFonts w:cstheme="minorHAnsi"/>
          <w:color w:val="auto"/>
          <w:u w:val="none"/>
        </w:rPr>
        <w:t xml:space="preserve"> showroom à Paris, </w:t>
      </w:r>
      <w:r w:rsidRPr="00A63664">
        <w:rPr>
          <w:rStyle w:val="Lienhypertexte"/>
          <w:rFonts w:cstheme="minorHAnsi"/>
          <w:color w:val="auto"/>
          <w:u w:val="none"/>
        </w:rPr>
        <w:t xml:space="preserve">les </w:t>
      </w:r>
      <w:r w:rsidR="009A798A" w:rsidRPr="00A63664">
        <w:rPr>
          <w:rStyle w:val="Lienhypertexte"/>
          <w:rFonts w:cstheme="minorHAnsi"/>
          <w:color w:val="auto"/>
          <w:u w:val="none"/>
        </w:rPr>
        <w:t>pharmacie</w:t>
      </w:r>
      <w:r w:rsidRPr="00A63664">
        <w:rPr>
          <w:rStyle w:val="Lienhypertexte"/>
          <w:rFonts w:cstheme="minorHAnsi"/>
          <w:color w:val="auto"/>
          <w:u w:val="none"/>
        </w:rPr>
        <w:t>s et</w:t>
      </w:r>
      <w:r w:rsidR="009A798A" w:rsidRPr="00A63664">
        <w:rPr>
          <w:rStyle w:val="Lienhypertexte"/>
          <w:rFonts w:cstheme="minorHAnsi"/>
          <w:color w:val="auto"/>
          <w:u w:val="none"/>
        </w:rPr>
        <w:t xml:space="preserve"> parapharmacies, </w:t>
      </w:r>
      <w:r w:rsidRPr="00A63664">
        <w:rPr>
          <w:rStyle w:val="Lienhypertexte"/>
          <w:rFonts w:cstheme="minorHAnsi"/>
          <w:color w:val="auto"/>
          <w:u w:val="none"/>
        </w:rPr>
        <w:t xml:space="preserve">les </w:t>
      </w:r>
      <w:r w:rsidR="009A798A" w:rsidRPr="00A63664">
        <w:rPr>
          <w:rStyle w:val="Lienhypertexte"/>
          <w:rFonts w:cstheme="minorHAnsi"/>
          <w:color w:val="auto"/>
          <w:u w:val="none"/>
        </w:rPr>
        <w:t>instituts</w:t>
      </w:r>
      <w:r w:rsidRPr="00A63664">
        <w:rPr>
          <w:rStyle w:val="Lienhypertexte"/>
          <w:rFonts w:cstheme="minorHAnsi"/>
          <w:color w:val="auto"/>
          <w:u w:val="none"/>
        </w:rPr>
        <w:t xml:space="preserve"> de beauté</w:t>
      </w:r>
      <w:r w:rsidR="009A798A" w:rsidRPr="00A63664">
        <w:rPr>
          <w:rStyle w:val="Lienhypertexte"/>
          <w:rFonts w:cstheme="minorHAnsi"/>
          <w:color w:val="auto"/>
          <w:u w:val="none"/>
        </w:rPr>
        <w:t xml:space="preserve">, </w:t>
      </w:r>
      <w:r w:rsidRPr="00A63664">
        <w:rPr>
          <w:rStyle w:val="Lienhypertexte"/>
          <w:rFonts w:cstheme="minorHAnsi"/>
          <w:color w:val="auto"/>
          <w:u w:val="none"/>
        </w:rPr>
        <w:t xml:space="preserve">les </w:t>
      </w:r>
      <w:r w:rsidR="009A798A" w:rsidRPr="00A63664">
        <w:rPr>
          <w:rStyle w:val="Lienhypertexte"/>
          <w:rFonts w:cstheme="minorHAnsi"/>
          <w:color w:val="auto"/>
          <w:u w:val="none"/>
        </w:rPr>
        <w:t>magasins de cosmétiques,</w:t>
      </w:r>
      <w:r w:rsidRPr="00A63664">
        <w:rPr>
          <w:rStyle w:val="Lienhypertexte"/>
          <w:rFonts w:cstheme="minorHAnsi"/>
          <w:color w:val="auto"/>
          <w:u w:val="none"/>
        </w:rPr>
        <w:t xml:space="preserve"> et sur les</w:t>
      </w:r>
      <w:r w:rsidR="009A798A" w:rsidRPr="00A63664">
        <w:rPr>
          <w:rStyle w:val="Lienhypertexte"/>
          <w:rFonts w:cstheme="minorHAnsi"/>
          <w:color w:val="auto"/>
          <w:u w:val="none"/>
        </w:rPr>
        <w:t xml:space="preserve"> sites de e-commerce à l’international</w:t>
      </w:r>
      <w:r w:rsidRPr="00A63664">
        <w:rPr>
          <w:rStyle w:val="Lienhypertexte"/>
          <w:rFonts w:cstheme="minorHAnsi"/>
          <w:color w:val="auto"/>
          <w:u w:val="none"/>
        </w:rPr>
        <w:t>.</w:t>
      </w:r>
    </w:p>
    <w:p w14:paraId="35381092" w14:textId="46952B69" w:rsidR="00D859B6" w:rsidRPr="00A63664" w:rsidRDefault="00D859B6" w:rsidP="00656455">
      <w:pPr>
        <w:pStyle w:val="Titre1"/>
        <w:rPr>
          <w:rFonts w:asciiTheme="minorHAnsi" w:hAnsiTheme="minorHAnsi" w:cstheme="minorHAnsi"/>
          <w:i/>
          <w:iCs/>
          <w:sz w:val="22"/>
          <w:szCs w:val="22"/>
          <w:u w:val="single"/>
        </w:rPr>
      </w:pPr>
      <w:bookmarkStart w:id="8" w:name="_Toc144196920"/>
      <w:r w:rsidRPr="00A63664">
        <w:rPr>
          <w:rFonts w:asciiTheme="minorHAnsi" w:hAnsiTheme="minorHAnsi" w:cstheme="minorHAnsi"/>
          <w:i/>
          <w:iCs/>
          <w:sz w:val="22"/>
          <w:szCs w:val="22"/>
          <w:u w:val="single"/>
        </w:rPr>
        <w:t>Valeurs et engagements</w:t>
      </w:r>
      <w:bookmarkEnd w:id="8"/>
    </w:p>
    <w:p w14:paraId="37D99688" w14:textId="77777777" w:rsidR="00876C32" w:rsidRDefault="00B6139B" w:rsidP="00244749">
      <w:pPr>
        <w:pStyle w:val="NormalWeb"/>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 xml:space="preserve">La </w:t>
      </w:r>
      <w:r w:rsidR="00656455" w:rsidRPr="00A63664">
        <w:rPr>
          <w:rFonts w:asciiTheme="minorHAnsi" w:hAnsiTheme="minorHAnsi" w:cstheme="minorHAnsi"/>
          <w:sz w:val="22"/>
          <w:szCs w:val="22"/>
        </w:rPr>
        <w:t>dirigeante</w:t>
      </w:r>
      <w:r w:rsidR="008D4C6F" w:rsidRPr="00A63664">
        <w:rPr>
          <w:rFonts w:asciiTheme="minorHAnsi" w:hAnsiTheme="minorHAnsi" w:cstheme="minorHAnsi"/>
          <w:sz w:val="22"/>
          <w:szCs w:val="22"/>
        </w:rPr>
        <w:t xml:space="preserve"> croit</w:t>
      </w:r>
      <w:r w:rsidR="00EC6FF3" w:rsidRPr="00A63664">
        <w:rPr>
          <w:rFonts w:asciiTheme="minorHAnsi" w:hAnsiTheme="minorHAnsi" w:cstheme="minorHAnsi"/>
          <w:sz w:val="22"/>
          <w:szCs w:val="22"/>
        </w:rPr>
        <w:t xml:space="preserve"> aux produits issus de ressources durables et </w:t>
      </w:r>
      <w:r w:rsidR="00656455" w:rsidRPr="00A63664">
        <w:rPr>
          <w:rFonts w:asciiTheme="minorHAnsi" w:hAnsiTheme="minorHAnsi" w:cstheme="minorHAnsi"/>
          <w:sz w:val="22"/>
          <w:szCs w:val="22"/>
        </w:rPr>
        <w:t xml:space="preserve">souhaite </w:t>
      </w:r>
      <w:r w:rsidR="00EC6FF3" w:rsidRPr="00A63664">
        <w:rPr>
          <w:rFonts w:asciiTheme="minorHAnsi" w:hAnsiTheme="minorHAnsi" w:cstheme="minorHAnsi"/>
          <w:sz w:val="22"/>
          <w:szCs w:val="22"/>
        </w:rPr>
        <w:t>contribu</w:t>
      </w:r>
      <w:r w:rsidR="008D4C6F" w:rsidRPr="00A63664">
        <w:rPr>
          <w:rFonts w:asciiTheme="minorHAnsi" w:hAnsiTheme="minorHAnsi" w:cstheme="minorHAnsi"/>
          <w:sz w:val="22"/>
          <w:szCs w:val="22"/>
        </w:rPr>
        <w:t>e</w:t>
      </w:r>
      <w:r w:rsidR="00656455" w:rsidRPr="00A63664">
        <w:rPr>
          <w:rFonts w:asciiTheme="minorHAnsi" w:hAnsiTheme="minorHAnsi" w:cstheme="minorHAnsi"/>
          <w:sz w:val="22"/>
          <w:szCs w:val="22"/>
        </w:rPr>
        <w:t>r</w:t>
      </w:r>
      <w:r w:rsidR="00EC6FF3" w:rsidRPr="00A63664">
        <w:rPr>
          <w:rFonts w:asciiTheme="minorHAnsi" w:hAnsiTheme="minorHAnsi" w:cstheme="minorHAnsi"/>
          <w:sz w:val="22"/>
          <w:szCs w:val="22"/>
        </w:rPr>
        <w:t xml:space="preserve"> à la construction d'une économie circulaire et participative. </w:t>
      </w:r>
      <w:r w:rsidR="00656455" w:rsidRPr="00A63664">
        <w:rPr>
          <w:rFonts w:asciiTheme="minorHAnsi" w:hAnsiTheme="minorHAnsi" w:cstheme="minorHAnsi"/>
          <w:sz w:val="22"/>
          <w:szCs w:val="22"/>
        </w:rPr>
        <w:t>Ainsi les agros-déchets et co-produits générés par l’industrie agro-alimentaire et notamment la filière Banane de Guadeloupe et Martinique</w:t>
      </w:r>
      <w:r w:rsidR="00876C32">
        <w:rPr>
          <w:rFonts w:asciiTheme="minorHAnsi" w:hAnsiTheme="minorHAnsi" w:cstheme="minorHAnsi"/>
          <w:sz w:val="22"/>
          <w:szCs w:val="22"/>
        </w:rPr>
        <w:t xml:space="preserve"> </w:t>
      </w:r>
      <w:r w:rsidR="00656455" w:rsidRPr="00A63664">
        <w:rPr>
          <w:rFonts w:asciiTheme="minorHAnsi" w:hAnsiTheme="minorHAnsi" w:cstheme="minorHAnsi"/>
          <w:sz w:val="22"/>
          <w:szCs w:val="22"/>
        </w:rPr>
        <w:t>sont</w:t>
      </w:r>
      <w:r w:rsidR="00EC6FF3" w:rsidRPr="00A63664">
        <w:rPr>
          <w:rFonts w:asciiTheme="minorHAnsi" w:hAnsiTheme="minorHAnsi" w:cstheme="minorHAnsi"/>
          <w:sz w:val="22"/>
          <w:szCs w:val="22"/>
        </w:rPr>
        <w:t xml:space="preserve"> recycl</w:t>
      </w:r>
      <w:r w:rsidR="00656455" w:rsidRPr="00A63664">
        <w:rPr>
          <w:rFonts w:asciiTheme="minorHAnsi" w:hAnsiTheme="minorHAnsi" w:cstheme="minorHAnsi"/>
          <w:sz w:val="22"/>
          <w:szCs w:val="22"/>
        </w:rPr>
        <w:t>és</w:t>
      </w:r>
      <w:r w:rsidR="00EC6FF3" w:rsidRPr="00A63664">
        <w:rPr>
          <w:rFonts w:asciiTheme="minorHAnsi" w:hAnsiTheme="minorHAnsi" w:cstheme="minorHAnsi"/>
          <w:sz w:val="22"/>
          <w:szCs w:val="22"/>
        </w:rPr>
        <w:t xml:space="preserve"> et valoris</w:t>
      </w:r>
      <w:r w:rsidR="00656455" w:rsidRPr="00A63664">
        <w:rPr>
          <w:rFonts w:asciiTheme="minorHAnsi" w:hAnsiTheme="minorHAnsi" w:cstheme="minorHAnsi"/>
          <w:sz w:val="22"/>
          <w:szCs w:val="22"/>
        </w:rPr>
        <w:t>és</w:t>
      </w:r>
      <w:r w:rsidR="00876C32">
        <w:rPr>
          <w:rFonts w:asciiTheme="minorHAnsi" w:hAnsiTheme="minorHAnsi" w:cstheme="minorHAnsi"/>
          <w:sz w:val="22"/>
          <w:szCs w:val="22"/>
        </w:rPr>
        <w:t>.</w:t>
      </w:r>
    </w:p>
    <w:p w14:paraId="4F339E46" w14:textId="77777777" w:rsidR="00876C32" w:rsidRDefault="00876C32" w:rsidP="00244749">
      <w:pPr>
        <w:pStyle w:val="NormalWeb"/>
        <w:spacing w:before="0" w:beforeAutospacing="0" w:after="0" w:afterAutospacing="0"/>
        <w:jc w:val="both"/>
        <w:rPr>
          <w:rFonts w:asciiTheme="minorHAnsi" w:hAnsiTheme="minorHAnsi" w:cstheme="minorHAnsi"/>
          <w:sz w:val="22"/>
          <w:szCs w:val="22"/>
        </w:rPr>
      </w:pPr>
    </w:p>
    <w:p w14:paraId="7D2501C0" w14:textId="4C17FC37" w:rsidR="00EC6FF3" w:rsidRPr="00A63664" w:rsidRDefault="00EC6FF3" w:rsidP="00244749">
      <w:pPr>
        <w:pStyle w:val="NormalWeb"/>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Chaque année</w:t>
      </w:r>
      <w:r w:rsidR="00876C32">
        <w:rPr>
          <w:rFonts w:asciiTheme="minorHAnsi" w:hAnsiTheme="minorHAnsi" w:cstheme="minorHAnsi"/>
          <w:sz w:val="22"/>
          <w:szCs w:val="22"/>
        </w:rPr>
        <w:t xml:space="preserve">, </w:t>
      </w:r>
      <w:r w:rsidRPr="00A63664">
        <w:rPr>
          <w:rFonts w:asciiTheme="minorHAnsi" w:hAnsiTheme="minorHAnsi" w:cstheme="minorHAnsi"/>
          <w:sz w:val="22"/>
          <w:szCs w:val="22"/>
        </w:rPr>
        <w:t>près de 270 000 tonnes de bananes sont transportées en bateau vers l’Europ</w:t>
      </w:r>
      <w:r w:rsidR="00876C32">
        <w:rPr>
          <w:rFonts w:asciiTheme="minorHAnsi" w:hAnsiTheme="minorHAnsi" w:cstheme="minorHAnsi"/>
          <w:sz w:val="22"/>
          <w:szCs w:val="22"/>
        </w:rPr>
        <w:t>e mais</w:t>
      </w:r>
      <w:r w:rsidRPr="00A63664">
        <w:rPr>
          <w:rFonts w:asciiTheme="minorHAnsi" w:hAnsiTheme="minorHAnsi" w:cstheme="minorHAnsi"/>
          <w:sz w:val="22"/>
          <w:szCs w:val="22"/>
        </w:rPr>
        <w:t xml:space="preserve"> 15% d’</w:t>
      </w:r>
      <w:r w:rsidR="008D4C6F" w:rsidRPr="00A63664">
        <w:rPr>
          <w:rFonts w:asciiTheme="minorHAnsi" w:hAnsiTheme="minorHAnsi" w:cstheme="minorHAnsi"/>
          <w:sz w:val="22"/>
          <w:szCs w:val="22"/>
        </w:rPr>
        <w:t>entre</w:t>
      </w:r>
      <w:r w:rsidRPr="00A63664">
        <w:rPr>
          <w:rFonts w:asciiTheme="minorHAnsi" w:hAnsiTheme="minorHAnsi" w:cstheme="minorHAnsi"/>
          <w:sz w:val="22"/>
          <w:szCs w:val="22"/>
        </w:rPr>
        <w:t xml:space="preserve"> elles, soit 40 000 tonnes ne seront jamais vendues car abîmées, imparfaites ou seules.</w:t>
      </w:r>
      <w:r w:rsidR="00876C32">
        <w:rPr>
          <w:rFonts w:asciiTheme="minorHAnsi" w:hAnsiTheme="minorHAnsi" w:cstheme="minorHAnsi"/>
          <w:sz w:val="22"/>
          <w:szCs w:val="22"/>
        </w:rPr>
        <w:t xml:space="preserve"> </w:t>
      </w:r>
      <w:r w:rsidR="008D4C6F" w:rsidRPr="00A63664">
        <w:rPr>
          <w:rFonts w:asciiTheme="minorHAnsi" w:hAnsiTheme="minorHAnsi" w:cstheme="minorHAnsi"/>
          <w:sz w:val="22"/>
          <w:szCs w:val="22"/>
        </w:rPr>
        <w:t>L’idée est de redonner</w:t>
      </w:r>
      <w:r w:rsidRPr="00A63664">
        <w:rPr>
          <w:rFonts w:asciiTheme="minorHAnsi" w:hAnsiTheme="minorHAnsi" w:cstheme="minorHAnsi"/>
          <w:sz w:val="22"/>
          <w:szCs w:val="22"/>
        </w:rPr>
        <w:t xml:space="preserve"> une seconde chance à ces bananes écartées par le circuit de distribution, ces «</w:t>
      </w:r>
      <w:r w:rsidR="002D7259" w:rsidRPr="00A63664">
        <w:rPr>
          <w:rFonts w:asciiTheme="minorHAnsi" w:hAnsiTheme="minorHAnsi" w:cstheme="minorHAnsi"/>
          <w:sz w:val="22"/>
          <w:szCs w:val="22"/>
        </w:rPr>
        <w:t> </w:t>
      </w:r>
      <w:r w:rsidRPr="00A63664">
        <w:rPr>
          <w:rFonts w:asciiTheme="minorHAnsi" w:hAnsiTheme="minorHAnsi" w:cstheme="minorHAnsi"/>
          <w:sz w:val="22"/>
          <w:szCs w:val="22"/>
        </w:rPr>
        <w:t>bananes oubliées, moches et célibataires » e</w:t>
      </w:r>
      <w:r w:rsidR="002D7259" w:rsidRPr="00A63664">
        <w:rPr>
          <w:rFonts w:asciiTheme="minorHAnsi" w:hAnsiTheme="minorHAnsi" w:cstheme="minorHAnsi"/>
          <w:sz w:val="22"/>
          <w:szCs w:val="22"/>
        </w:rPr>
        <w:t>n</w:t>
      </w:r>
      <w:r w:rsidRPr="00A63664">
        <w:rPr>
          <w:rFonts w:asciiTheme="minorHAnsi" w:hAnsiTheme="minorHAnsi" w:cstheme="minorHAnsi"/>
          <w:sz w:val="22"/>
          <w:szCs w:val="22"/>
        </w:rPr>
        <w:t xml:space="preserve"> les transformant en soins de qualité bons pour </w:t>
      </w:r>
      <w:r w:rsidR="008D4C6F" w:rsidRPr="00A63664">
        <w:rPr>
          <w:rFonts w:asciiTheme="minorHAnsi" w:hAnsiTheme="minorHAnsi" w:cstheme="minorHAnsi"/>
          <w:sz w:val="22"/>
          <w:szCs w:val="22"/>
        </w:rPr>
        <w:t>la</w:t>
      </w:r>
      <w:r w:rsidRPr="00A63664">
        <w:rPr>
          <w:rFonts w:asciiTheme="minorHAnsi" w:hAnsiTheme="minorHAnsi" w:cstheme="minorHAnsi"/>
          <w:sz w:val="22"/>
          <w:szCs w:val="22"/>
        </w:rPr>
        <w:t xml:space="preserve"> peau </w:t>
      </w:r>
      <w:r w:rsidR="008D4C6F" w:rsidRPr="00A63664">
        <w:rPr>
          <w:rFonts w:asciiTheme="minorHAnsi" w:hAnsiTheme="minorHAnsi" w:cstheme="minorHAnsi"/>
          <w:sz w:val="22"/>
          <w:szCs w:val="22"/>
        </w:rPr>
        <w:t>de</w:t>
      </w:r>
      <w:r w:rsidR="002D7259" w:rsidRPr="00A63664">
        <w:rPr>
          <w:rFonts w:asciiTheme="minorHAnsi" w:hAnsiTheme="minorHAnsi" w:cstheme="minorHAnsi"/>
          <w:sz w:val="22"/>
          <w:szCs w:val="22"/>
        </w:rPr>
        <w:t>s</w:t>
      </w:r>
      <w:r w:rsidR="008D4C6F" w:rsidRPr="00A63664">
        <w:rPr>
          <w:rFonts w:asciiTheme="minorHAnsi" w:hAnsiTheme="minorHAnsi" w:cstheme="minorHAnsi"/>
          <w:sz w:val="22"/>
          <w:szCs w:val="22"/>
        </w:rPr>
        <w:t xml:space="preserve"> clients</w:t>
      </w:r>
      <w:r w:rsidRPr="00A63664">
        <w:rPr>
          <w:rFonts w:asciiTheme="minorHAnsi" w:hAnsiTheme="minorHAnsi" w:cstheme="minorHAnsi"/>
          <w:sz w:val="22"/>
          <w:szCs w:val="22"/>
        </w:rPr>
        <w:t xml:space="preserve">. </w:t>
      </w:r>
      <w:r w:rsidR="008D4C6F" w:rsidRPr="00A63664">
        <w:rPr>
          <w:rFonts w:asciiTheme="minorHAnsi" w:hAnsiTheme="minorHAnsi" w:cstheme="minorHAnsi"/>
          <w:sz w:val="22"/>
          <w:szCs w:val="22"/>
        </w:rPr>
        <w:t xml:space="preserve">La </w:t>
      </w:r>
      <w:r w:rsidRPr="00A63664">
        <w:rPr>
          <w:rFonts w:asciiTheme="minorHAnsi" w:hAnsiTheme="minorHAnsi" w:cstheme="minorHAnsi"/>
          <w:sz w:val="22"/>
          <w:szCs w:val="22"/>
        </w:rPr>
        <w:t>préserv</w:t>
      </w:r>
      <w:r w:rsidR="008D4C6F" w:rsidRPr="00A63664">
        <w:rPr>
          <w:rFonts w:asciiTheme="minorHAnsi" w:hAnsiTheme="minorHAnsi" w:cstheme="minorHAnsi"/>
          <w:sz w:val="22"/>
          <w:szCs w:val="22"/>
        </w:rPr>
        <w:t>ation</w:t>
      </w:r>
      <w:r w:rsidRPr="00A63664">
        <w:rPr>
          <w:rFonts w:asciiTheme="minorHAnsi" w:hAnsiTheme="minorHAnsi" w:cstheme="minorHAnsi"/>
          <w:sz w:val="22"/>
          <w:szCs w:val="22"/>
        </w:rPr>
        <w:t xml:space="preserve"> </w:t>
      </w:r>
      <w:r w:rsidR="008D4C6F" w:rsidRPr="00A63664">
        <w:rPr>
          <w:rFonts w:asciiTheme="minorHAnsi" w:hAnsiTheme="minorHAnsi" w:cstheme="minorHAnsi"/>
          <w:sz w:val="22"/>
          <w:szCs w:val="22"/>
        </w:rPr>
        <w:t>de</w:t>
      </w:r>
      <w:r w:rsidRPr="00A63664">
        <w:rPr>
          <w:rFonts w:asciiTheme="minorHAnsi" w:hAnsiTheme="minorHAnsi" w:cstheme="minorHAnsi"/>
          <w:sz w:val="22"/>
          <w:szCs w:val="22"/>
        </w:rPr>
        <w:t xml:space="preserve">s ressources naturelles </w:t>
      </w:r>
      <w:r w:rsidR="008D4C6F" w:rsidRPr="00A63664">
        <w:rPr>
          <w:rFonts w:asciiTheme="minorHAnsi" w:hAnsiTheme="minorHAnsi" w:cstheme="minorHAnsi"/>
          <w:sz w:val="22"/>
          <w:szCs w:val="22"/>
        </w:rPr>
        <w:t xml:space="preserve">est primordiale </w:t>
      </w:r>
      <w:r w:rsidRPr="00A63664">
        <w:rPr>
          <w:rFonts w:asciiTheme="minorHAnsi" w:hAnsiTheme="minorHAnsi" w:cstheme="minorHAnsi"/>
          <w:sz w:val="22"/>
          <w:szCs w:val="22"/>
        </w:rPr>
        <w:t xml:space="preserve">pour réduire </w:t>
      </w:r>
      <w:r w:rsidR="008D4C6F" w:rsidRPr="00A63664">
        <w:rPr>
          <w:rFonts w:asciiTheme="minorHAnsi" w:hAnsiTheme="minorHAnsi" w:cstheme="minorHAnsi"/>
          <w:sz w:val="22"/>
          <w:szCs w:val="22"/>
        </w:rPr>
        <w:t xml:space="preserve">son </w:t>
      </w:r>
      <w:r w:rsidRPr="00A63664">
        <w:rPr>
          <w:rFonts w:asciiTheme="minorHAnsi" w:hAnsiTheme="minorHAnsi" w:cstheme="minorHAnsi"/>
          <w:sz w:val="22"/>
          <w:szCs w:val="22"/>
        </w:rPr>
        <w:t xml:space="preserve">impact sur l’environnement et </w:t>
      </w:r>
      <w:r w:rsidR="002D7259" w:rsidRPr="00A63664">
        <w:rPr>
          <w:rFonts w:asciiTheme="minorHAnsi" w:hAnsiTheme="minorHAnsi" w:cstheme="minorHAnsi"/>
          <w:sz w:val="22"/>
          <w:szCs w:val="22"/>
        </w:rPr>
        <w:t xml:space="preserve">également </w:t>
      </w:r>
      <w:r w:rsidRPr="00A63664">
        <w:rPr>
          <w:rFonts w:asciiTheme="minorHAnsi" w:hAnsiTheme="minorHAnsi" w:cstheme="minorHAnsi"/>
          <w:sz w:val="22"/>
          <w:szCs w:val="22"/>
        </w:rPr>
        <w:t>soutenir une production française durable.</w:t>
      </w:r>
    </w:p>
    <w:p w14:paraId="3240B66C" w14:textId="5DB7803C" w:rsidR="00185879" w:rsidRPr="00A63664" w:rsidRDefault="008D4C6F" w:rsidP="00656455">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lastRenderedPageBreak/>
        <w:t>La matière première principale est issu</w:t>
      </w:r>
      <w:r w:rsidR="002D7259" w:rsidRPr="00A63664">
        <w:rPr>
          <w:rFonts w:asciiTheme="minorHAnsi" w:hAnsiTheme="minorHAnsi" w:cstheme="minorHAnsi"/>
          <w:sz w:val="22"/>
          <w:szCs w:val="22"/>
        </w:rPr>
        <w:t>e</w:t>
      </w:r>
      <w:r w:rsidRPr="00A63664">
        <w:rPr>
          <w:rFonts w:asciiTheme="minorHAnsi" w:hAnsiTheme="minorHAnsi" w:cstheme="minorHAnsi"/>
          <w:sz w:val="22"/>
          <w:szCs w:val="22"/>
        </w:rPr>
        <w:t xml:space="preserve"> </w:t>
      </w:r>
      <w:r w:rsidR="00D859B6" w:rsidRPr="00A63664">
        <w:rPr>
          <w:rFonts w:asciiTheme="minorHAnsi" w:hAnsiTheme="minorHAnsi" w:cstheme="minorHAnsi"/>
          <w:sz w:val="22"/>
          <w:szCs w:val="22"/>
        </w:rPr>
        <w:t>du bananier</w:t>
      </w:r>
      <w:r w:rsidR="006C721A" w:rsidRPr="00A63664">
        <w:rPr>
          <w:rFonts w:asciiTheme="minorHAnsi" w:hAnsiTheme="minorHAnsi" w:cstheme="minorHAnsi"/>
          <w:sz w:val="22"/>
          <w:szCs w:val="22"/>
        </w:rPr>
        <w:t xml:space="preserve">. En effet, les </w:t>
      </w:r>
      <w:r w:rsidR="002D7259" w:rsidRPr="00A63664">
        <w:rPr>
          <w:rFonts w:asciiTheme="minorHAnsi" w:hAnsiTheme="minorHAnsi" w:cstheme="minorHAnsi"/>
          <w:sz w:val="22"/>
          <w:szCs w:val="22"/>
        </w:rPr>
        <w:t xml:space="preserve">composants </w:t>
      </w:r>
      <w:proofErr w:type="spellStart"/>
      <w:r w:rsidR="006C721A" w:rsidRPr="00A63664">
        <w:rPr>
          <w:rFonts w:asciiTheme="minorHAnsi" w:hAnsiTheme="minorHAnsi" w:cstheme="minorHAnsi"/>
          <w:sz w:val="22"/>
          <w:szCs w:val="22"/>
        </w:rPr>
        <w:t>bio-actifs</w:t>
      </w:r>
      <w:proofErr w:type="spellEnd"/>
      <w:r w:rsidR="002D7259" w:rsidRPr="00A63664">
        <w:rPr>
          <w:rStyle w:val="Appelnotedebasdep"/>
          <w:rFonts w:asciiTheme="minorHAnsi" w:hAnsiTheme="minorHAnsi" w:cstheme="minorHAnsi"/>
          <w:sz w:val="22"/>
          <w:szCs w:val="22"/>
        </w:rPr>
        <w:footnoteReference w:id="4"/>
      </w:r>
      <w:r w:rsidR="006C721A" w:rsidRPr="00A63664">
        <w:rPr>
          <w:rFonts w:asciiTheme="minorHAnsi" w:hAnsiTheme="minorHAnsi" w:cstheme="minorHAnsi"/>
          <w:sz w:val="22"/>
          <w:szCs w:val="22"/>
        </w:rPr>
        <w:t xml:space="preserve"> sont des extraits huileux innovants issus de la peau et de la pulpe de bananes verte</w:t>
      </w:r>
      <w:r w:rsidR="002D7259" w:rsidRPr="00A63664">
        <w:rPr>
          <w:rFonts w:asciiTheme="minorHAnsi" w:hAnsiTheme="minorHAnsi" w:cstheme="minorHAnsi"/>
          <w:sz w:val="22"/>
          <w:szCs w:val="22"/>
        </w:rPr>
        <w:t>s</w:t>
      </w:r>
      <w:r w:rsidR="006C721A" w:rsidRPr="00A63664">
        <w:rPr>
          <w:rFonts w:asciiTheme="minorHAnsi" w:hAnsiTheme="minorHAnsi" w:cstheme="minorHAnsi"/>
          <w:sz w:val="22"/>
          <w:szCs w:val="22"/>
        </w:rPr>
        <w:t>, jaune</w:t>
      </w:r>
      <w:r w:rsidR="002D7259" w:rsidRPr="00A63664">
        <w:rPr>
          <w:rFonts w:asciiTheme="minorHAnsi" w:hAnsiTheme="minorHAnsi" w:cstheme="minorHAnsi"/>
          <w:sz w:val="22"/>
          <w:szCs w:val="22"/>
        </w:rPr>
        <w:t>s</w:t>
      </w:r>
      <w:r w:rsidR="006C721A" w:rsidRPr="00A63664">
        <w:rPr>
          <w:rFonts w:asciiTheme="minorHAnsi" w:hAnsiTheme="minorHAnsi" w:cstheme="minorHAnsi"/>
          <w:sz w:val="22"/>
          <w:szCs w:val="22"/>
        </w:rPr>
        <w:t xml:space="preserve"> et rose</w:t>
      </w:r>
      <w:r w:rsidR="007951C6" w:rsidRPr="00A63664">
        <w:rPr>
          <w:rFonts w:asciiTheme="minorHAnsi" w:hAnsiTheme="minorHAnsi" w:cstheme="minorHAnsi"/>
          <w:sz w:val="22"/>
          <w:szCs w:val="22"/>
        </w:rPr>
        <w:t>s</w:t>
      </w:r>
      <w:r w:rsidR="006C721A" w:rsidRPr="00A63664">
        <w:rPr>
          <w:rFonts w:asciiTheme="minorHAnsi" w:hAnsiTheme="minorHAnsi" w:cstheme="minorHAnsi"/>
          <w:sz w:val="22"/>
          <w:szCs w:val="22"/>
        </w:rPr>
        <w:t>.</w:t>
      </w:r>
      <w:r w:rsidRPr="00A63664">
        <w:rPr>
          <w:rFonts w:asciiTheme="minorHAnsi" w:hAnsiTheme="minorHAnsi" w:cstheme="minorHAnsi"/>
          <w:sz w:val="22"/>
          <w:szCs w:val="22"/>
        </w:rPr>
        <w:t xml:space="preserve"> </w:t>
      </w:r>
      <w:r w:rsidR="006C721A" w:rsidRPr="00A63664">
        <w:rPr>
          <w:rFonts w:asciiTheme="minorHAnsi" w:hAnsiTheme="minorHAnsi" w:cstheme="minorHAnsi"/>
          <w:sz w:val="22"/>
          <w:szCs w:val="22"/>
        </w:rPr>
        <w:t>T</w:t>
      </w:r>
      <w:r w:rsidRPr="00A63664">
        <w:rPr>
          <w:rFonts w:asciiTheme="minorHAnsi" w:hAnsiTheme="minorHAnsi" w:cstheme="minorHAnsi"/>
          <w:sz w:val="22"/>
          <w:szCs w:val="22"/>
        </w:rPr>
        <w:t>outefois</w:t>
      </w:r>
      <w:r w:rsidR="00380871" w:rsidRPr="00A63664">
        <w:rPr>
          <w:rFonts w:asciiTheme="minorHAnsi" w:hAnsiTheme="minorHAnsi" w:cstheme="minorHAnsi"/>
          <w:sz w:val="22"/>
          <w:szCs w:val="22"/>
        </w:rPr>
        <w:t>,</w:t>
      </w:r>
      <w:r w:rsidRPr="00A63664">
        <w:rPr>
          <w:rFonts w:asciiTheme="minorHAnsi" w:hAnsiTheme="minorHAnsi" w:cstheme="minorHAnsi"/>
          <w:sz w:val="22"/>
          <w:szCs w:val="22"/>
        </w:rPr>
        <w:t xml:space="preserve"> </w:t>
      </w:r>
      <w:r w:rsidR="00D859B6" w:rsidRPr="00A63664">
        <w:rPr>
          <w:rFonts w:asciiTheme="minorHAnsi" w:hAnsiTheme="minorHAnsi" w:cstheme="minorHAnsi"/>
          <w:sz w:val="22"/>
          <w:szCs w:val="22"/>
        </w:rPr>
        <w:t>d’autres matières</w:t>
      </w:r>
      <w:r w:rsidRPr="00A63664">
        <w:rPr>
          <w:rFonts w:asciiTheme="minorHAnsi" w:hAnsiTheme="minorHAnsi" w:cstheme="minorHAnsi"/>
          <w:sz w:val="22"/>
          <w:szCs w:val="22"/>
        </w:rPr>
        <w:t xml:space="preserve"> toujours</w:t>
      </w:r>
      <w:r w:rsidR="00D859B6" w:rsidRPr="00A63664">
        <w:rPr>
          <w:rFonts w:asciiTheme="minorHAnsi" w:hAnsiTheme="minorHAnsi" w:cstheme="minorHAnsi"/>
          <w:sz w:val="22"/>
          <w:szCs w:val="22"/>
        </w:rPr>
        <w:t xml:space="preserve"> d’origine naturelle et entièrement biologique</w:t>
      </w:r>
      <w:r w:rsidRPr="00A63664">
        <w:rPr>
          <w:rFonts w:asciiTheme="minorHAnsi" w:hAnsiTheme="minorHAnsi" w:cstheme="minorHAnsi"/>
          <w:sz w:val="22"/>
          <w:szCs w:val="22"/>
        </w:rPr>
        <w:t xml:space="preserve"> sont utilisées. C’est le cas par exemple de l’alo</w:t>
      </w:r>
      <w:r w:rsidR="00185879" w:rsidRPr="00A63664">
        <w:rPr>
          <w:rFonts w:asciiTheme="minorHAnsi" w:hAnsiTheme="minorHAnsi" w:cstheme="minorHAnsi"/>
          <w:sz w:val="22"/>
          <w:szCs w:val="22"/>
        </w:rPr>
        <w:t>e</w:t>
      </w:r>
      <w:r w:rsidRPr="00A63664">
        <w:rPr>
          <w:rFonts w:asciiTheme="minorHAnsi" w:hAnsiTheme="minorHAnsi" w:cstheme="minorHAnsi"/>
          <w:sz w:val="22"/>
          <w:szCs w:val="22"/>
        </w:rPr>
        <w:t xml:space="preserve"> </w:t>
      </w:r>
      <w:proofErr w:type="spellStart"/>
      <w:r w:rsidRPr="00A63664">
        <w:rPr>
          <w:rFonts w:asciiTheme="minorHAnsi" w:hAnsiTheme="minorHAnsi" w:cstheme="minorHAnsi"/>
          <w:sz w:val="22"/>
          <w:szCs w:val="22"/>
        </w:rPr>
        <w:t>vera</w:t>
      </w:r>
      <w:proofErr w:type="spellEnd"/>
      <w:r w:rsidR="007951C6" w:rsidRPr="00A63664">
        <w:rPr>
          <w:rStyle w:val="Appelnotedebasdep"/>
          <w:rFonts w:asciiTheme="minorHAnsi" w:hAnsiTheme="minorHAnsi" w:cstheme="minorHAnsi"/>
          <w:sz w:val="22"/>
          <w:szCs w:val="22"/>
        </w:rPr>
        <w:footnoteReference w:id="5"/>
      </w:r>
      <w:r w:rsidRPr="00A63664">
        <w:rPr>
          <w:rFonts w:asciiTheme="minorHAnsi" w:hAnsiTheme="minorHAnsi" w:cstheme="minorHAnsi"/>
          <w:sz w:val="22"/>
          <w:szCs w:val="22"/>
        </w:rPr>
        <w:t>,</w:t>
      </w:r>
      <w:r w:rsidR="00185879" w:rsidRPr="00A63664">
        <w:rPr>
          <w:rFonts w:asciiTheme="minorHAnsi" w:hAnsiTheme="minorHAnsi" w:cstheme="minorHAnsi"/>
          <w:sz w:val="22"/>
          <w:szCs w:val="22"/>
        </w:rPr>
        <w:t xml:space="preserve"> le gingembre, la canne à sucre, l’avocat, le ricin</w:t>
      </w:r>
      <w:r w:rsidR="007951C6" w:rsidRPr="00A63664">
        <w:rPr>
          <w:rStyle w:val="Appelnotedebasdep"/>
          <w:rFonts w:asciiTheme="minorHAnsi" w:hAnsiTheme="minorHAnsi" w:cstheme="minorHAnsi"/>
          <w:sz w:val="22"/>
          <w:szCs w:val="22"/>
        </w:rPr>
        <w:footnoteReference w:id="6"/>
      </w:r>
      <w:r w:rsidR="00185879" w:rsidRPr="00A63664">
        <w:rPr>
          <w:rFonts w:asciiTheme="minorHAnsi" w:hAnsiTheme="minorHAnsi" w:cstheme="minorHAnsi"/>
          <w:sz w:val="22"/>
          <w:szCs w:val="22"/>
        </w:rPr>
        <w:t>, etc.</w:t>
      </w:r>
      <w:r w:rsidR="00491994" w:rsidRPr="00A63664">
        <w:rPr>
          <w:rFonts w:asciiTheme="minorHAnsi" w:hAnsiTheme="minorHAnsi" w:cstheme="minorHAnsi"/>
          <w:sz w:val="22"/>
          <w:szCs w:val="22"/>
        </w:rPr>
        <w:t xml:space="preserve"> </w:t>
      </w:r>
      <w:r w:rsidR="00185879" w:rsidRPr="00A63664">
        <w:rPr>
          <w:rFonts w:asciiTheme="minorHAnsi" w:hAnsiTheme="minorHAnsi" w:cstheme="minorHAnsi"/>
          <w:sz w:val="22"/>
          <w:szCs w:val="22"/>
        </w:rPr>
        <w:t>La marque détient</w:t>
      </w:r>
      <w:r w:rsidR="00491994" w:rsidRPr="00A63664">
        <w:rPr>
          <w:rFonts w:asciiTheme="minorHAnsi" w:hAnsiTheme="minorHAnsi" w:cstheme="minorHAnsi"/>
          <w:sz w:val="22"/>
          <w:szCs w:val="22"/>
        </w:rPr>
        <w:t xml:space="preserve"> d’ailleurs</w:t>
      </w:r>
      <w:r w:rsidR="00185879" w:rsidRPr="00A63664">
        <w:rPr>
          <w:rFonts w:asciiTheme="minorHAnsi" w:hAnsiTheme="minorHAnsi" w:cstheme="minorHAnsi"/>
          <w:sz w:val="22"/>
          <w:szCs w:val="22"/>
        </w:rPr>
        <w:t xml:space="preserve"> de nombreuses certifications prouvant </w:t>
      </w:r>
      <w:r w:rsidR="00491994" w:rsidRPr="00A63664">
        <w:rPr>
          <w:rFonts w:asciiTheme="minorHAnsi" w:hAnsiTheme="minorHAnsi" w:cstheme="minorHAnsi"/>
          <w:sz w:val="22"/>
          <w:szCs w:val="22"/>
        </w:rPr>
        <w:t xml:space="preserve">son </w:t>
      </w:r>
      <w:r w:rsidR="00185879" w:rsidRPr="00A63664">
        <w:rPr>
          <w:rFonts w:asciiTheme="minorHAnsi" w:hAnsiTheme="minorHAnsi" w:cstheme="minorHAnsi"/>
          <w:sz w:val="22"/>
          <w:szCs w:val="22"/>
        </w:rPr>
        <w:t xml:space="preserve">engagement </w:t>
      </w:r>
      <w:r w:rsidR="00066F68" w:rsidRPr="00A63664">
        <w:rPr>
          <w:rFonts w:asciiTheme="minorHAnsi" w:hAnsiTheme="minorHAnsi" w:cstheme="minorHAnsi"/>
          <w:sz w:val="22"/>
          <w:szCs w:val="22"/>
        </w:rPr>
        <w:t>quant au</w:t>
      </w:r>
      <w:r w:rsidR="00491994" w:rsidRPr="00A63664">
        <w:rPr>
          <w:rFonts w:asciiTheme="minorHAnsi" w:hAnsiTheme="minorHAnsi" w:cstheme="minorHAnsi"/>
          <w:sz w:val="22"/>
          <w:szCs w:val="22"/>
        </w:rPr>
        <w:t xml:space="preserve"> bien-être et à la santé des clients, de même qu</w:t>
      </w:r>
      <w:r w:rsidR="00066F68" w:rsidRPr="00A63664">
        <w:rPr>
          <w:rFonts w:asciiTheme="minorHAnsi" w:hAnsiTheme="minorHAnsi" w:cstheme="minorHAnsi"/>
          <w:sz w:val="22"/>
          <w:szCs w:val="22"/>
        </w:rPr>
        <w:t xml:space="preserve">’au </w:t>
      </w:r>
      <w:r w:rsidR="00491994" w:rsidRPr="00A63664">
        <w:rPr>
          <w:rFonts w:asciiTheme="minorHAnsi" w:hAnsiTheme="minorHAnsi" w:cstheme="minorHAnsi"/>
          <w:sz w:val="22"/>
          <w:szCs w:val="22"/>
        </w:rPr>
        <w:t>respect de l’environnement. Ainsi, l</w:t>
      </w:r>
      <w:r w:rsidR="00185879" w:rsidRPr="00A63664">
        <w:rPr>
          <w:rFonts w:asciiTheme="minorHAnsi" w:hAnsiTheme="minorHAnsi" w:cstheme="minorHAnsi"/>
          <w:sz w:val="22"/>
          <w:szCs w:val="22"/>
        </w:rPr>
        <w:t xml:space="preserve">’ensemble des produits cosmétiques est dépourvu de </w:t>
      </w:r>
      <w:r w:rsidR="00491994" w:rsidRPr="00A63664">
        <w:rPr>
          <w:rFonts w:asciiTheme="minorHAnsi" w:hAnsiTheme="minorHAnsi" w:cstheme="minorHAnsi"/>
          <w:sz w:val="22"/>
          <w:szCs w:val="22"/>
        </w:rPr>
        <w:t xml:space="preserve">conservateurs ou autres </w:t>
      </w:r>
      <w:r w:rsidR="00185879" w:rsidRPr="00A63664">
        <w:rPr>
          <w:rFonts w:asciiTheme="minorHAnsi" w:hAnsiTheme="minorHAnsi" w:cstheme="minorHAnsi"/>
          <w:sz w:val="22"/>
          <w:szCs w:val="22"/>
        </w:rPr>
        <w:t xml:space="preserve">produits chimiques. </w:t>
      </w:r>
    </w:p>
    <w:p w14:paraId="2949C583" w14:textId="77777777" w:rsidR="00185879" w:rsidRPr="00A63664" w:rsidRDefault="00185879" w:rsidP="00656455">
      <w:pPr>
        <w:pStyle w:val="NormalWeb"/>
        <w:shd w:val="clear" w:color="auto" w:fill="FFFFFF"/>
        <w:spacing w:before="0" w:beforeAutospacing="0" w:after="0" w:afterAutospacing="0"/>
        <w:jc w:val="both"/>
        <w:rPr>
          <w:rFonts w:asciiTheme="minorHAnsi" w:hAnsiTheme="minorHAnsi" w:cstheme="minorHAnsi"/>
          <w:sz w:val="10"/>
          <w:szCs w:val="10"/>
        </w:rPr>
      </w:pPr>
    </w:p>
    <w:p w14:paraId="7BB3CBA4" w14:textId="26E58E75" w:rsidR="00491994" w:rsidRPr="00A63664" w:rsidRDefault="00491994" w:rsidP="00656455">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 xml:space="preserve">Enfin, les produits </w:t>
      </w:r>
      <w:proofErr w:type="spellStart"/>
      <w:r w:rsidRPr="00A63664">
        <w:rPr>
          <w:rFonts w:asciiTheme="minorHAnsi" w:hAnsiTheme="minorHAnsi" w:cstheme="minorHAnsi"/>
          <w:sz w:val="22"/>
          <w:szCs w:val="22"/>
        </w:rPr>
        <w:t>Kadalys</w:t>
      </w:r>
      <w:proofErr w:type="spellEnd"/>
      <w:r w:rsidRPr="00A63664">
        <w:rPr>
          <w:rFonts w:asciiTheme="minorHAnsi" w:hAnsiTheme="minorHAnsi" w:cstheme="minorHAnsi"/>
          <w:sz w:val="22"/>
          <w:szCs w:val="22"/>
        </w:rPr>
        <w:t xml:space="preserve"> sont synonymes d’une beauté diverse, exploratrice, curieuse </w:t>
      </w:r>
      <w:proofErr w:type="gramStart"/>
      <w:r w:rsidRPr="00A63664">
        <w:rPr>
          <w:rFonts w:asciiTheme="minorHAnsi" w:hAnsiTheme="minorHAnsi" w:cstheme="minorHAnsi"/>
          <w:sz w:val="22"/>
          <w:szCs w:val="22"/>
        </w:rPr>
        <w:t>des autres</w:t>
      </w:r>
      <w:proofErr w:type="gramEnd"/>
      <w:r w:rsidRPr="00A63664">
        <w:rPr>
          <w:rFonts w:asciiTheme="minorHAnsi" w:hAnsiTheme="minorHAnsi" w:cstheme="minorHAnsi"/>
          <w:sz w:val="22"/>
          <w:szCs w:val="22"/>
        </w:rPr>
        <w:t>, soit « </w:t>
      </w:r>
      <w:r w:rsidRPr="00A63664">
        <w:rPr>
          <w:rFonts w:asciiTheme="minorHAnsi" w:hAnsiTheme="minorHAnsi" w:cstheme="minorHAnsi"/>
          <w:b/>
          <w:bCs/>
          <w:sz w:val="22"/>
          <w:szCs w:val="22"/>
        </w:rPr>
        <w:t xml:space="preserve">une beauté inclusive indifférente des origines, loin des stéréotypes ». </w:t>
      </w:r>
      <w:r w:rsidRPr="00A63664">
        <w:rPr>
          <w:rFonts w:asciiTheme="minorHAnsi" w:hAnsiTheme="minorHAnsi" w:cstheme="minorHAnsi"/>
          <w:sz w:val="22"/>
          <w:szCs w:val="22"/>
        </w:rPr>
        <w:t>L’entreprise valorise</w:t>
      </w:r>
      <w:r w:rsidRPr="00A63664">
        <w:rPr>
          <w:rFonts w:asciiTheme="minorHAnsi" w:hAnsiTheme="minorHAnsi" w:cstheme="minorHAnsi"/>
          <w:b/>
          <w:bCs/>
          <w:sz w:val="22"/>
          <w:szCs w:val="22"/>
        </w:rPr>
        <w:t xml:space="preserve"> </w:t>
      </w:r>
      <w:r w:rsidRPr="00A63664">
        <w:rPr>
          <w:rFonts w:asciiTheme="minorHAnsi" w:hAnsiTheme="minorHAnsi" w:cstheme="minorHAnsi"/>
          <w:sz w:val="22"/>
          <w:szCs w:val="22"/>
        </w:rPr>
        <w:t>les différences et encourage toutes les femmes à s’aimer et s’accepter telles qu’elles sont.</w:t>
      </w:r>
    </w:p>
    <w:p w14:paraId="66FDFDFF" w14:textId="074E1484" w:rsidR="004A043D" w:rsidRPr="00A63664" w:rsidRDefault="004A043D" w:rsidP="00656455">
      <w:pPr>
        <w:pStyle w:val="Titre1"/>
        <w:rPr>
          <w:rFonts w:asciiTheme="minorHAnsi" w:hAnsiTheme="minorHAnsi" w:cstheme="minorHAnsi"/>
          <w:i/>
          <w:iCs/>
          <w:sz w:val="22"/>
          <w:szCs w:val="22"/>
          <w:u w:val="single"/>
        </w:rPr>
      </w:pPr>
      <w:bookmarkStart w:id="9" w:name="_Toc144196921"/>
      <w:r w:rsidRPr="00A63664">
        <w:rPr>
          <w:rFonts w:asciiTheme="minorHAnsi" w:hAnsiTheme="minorHAnsi" w:cstheme="minorHAnsi"/>
          <w:i/>
          <w:iCs/>
          <w:sz w:val="22"/>
          <w:szCs w:val="22"/>
          <w:u w:val="single"/>
        </w:rPr>
        <w:t>Certifications et labels</w:t>
      </w:r>
      <w:bookmarkEnd w:id="9"/>
    </w:p>
    <w:p w14:paraId="68BC216C" w14:textId="58C84A89" w:rsidR="00F3508E" w:rsidRPr="00A63664" w:rsidRDefault="00F3508E" w:rsidP="00656455">
      <w:pPr>
        <w:spacing w:line="240" w:lineRule="auto"/>
        <w:rPr>
          <w:rFonts w:cstheme="minorHAnsi"/>
          <w:noProof/>
        </w:rPr>
      </w:pPr>
      <w:r w:rsidRPr="00A63664">
        <w:rPr>
          <w:rFonts w:cstheme="minorHAnsi"/>
          <w:noProof/>
        </w:rPr>
        <w:drawing>
          <wp:anchor distT="0" distB="0" distL="114300" distR="114300" simplePos="0" relativeHeight="251666432" behindDoc="0" locked="0" layoutInCell="1" allowOverlap="1" wp14:anchorId="04E6D3CA" wp14:editId="3504640B">
            <wp:simplePos x="0" y="0"/>
            <wp:positionH relativeFrom="column">
              <wp:posOffset>15875</wp:posOffset>
            </wp:positionH>
            <wp:positionV relativeFrom="paragraph">
              <wp:posOffset>20955</wp:posOffset>
            </wp:positionV>
            <wp:extent cx="1174750" cy="813435"/>
            <wp:effectExtent l="0" t="0" r="6350" b="571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a:extLst>
                        <a:ext uri="{28A0092B-C50C-407E-A947-70E740481C1C}">
                          <a14:useLocalDpi xmlns:a14="http://schemas.microsoft.com/office/drawing/2010/main" val="0"/>
                        </a:ext>
                      </a:extLst>
                    </a:blip>
                    <a:stretch>
                      <a:fillRect/>
                    </a:stretch>
                  </pic:blipFill>
                  <pic:spPr>
                    <a:xfrm>
                      <a:off x="0" y="0"/>
                      <a:ext cx="1174750" cy="813435"/>
                    </a:xfrm>
                    <a:prstGeom prst="rect">
                      <a:avLst/>
                    </a:prstGeom>
                  </pic:spPr>
                </pic:pic>
              </a:graphicData>
            </a:graphic>
          </wp:anchor>
        </w:drawing>
      </w:r>
      <w:r w:rsidRPr="00A63664">
        <w:rPr>
          <w:rFonts w:cstheme="minorHAnsi"/>
          <w:noProof/>
        </w:rPr>
        <w:t xml:space="preserve">Les cosmétiques Kadalys sont certifiés naturels et biologiques par </w:t>
      </w:r>
      <w:r w:rsidRPr="00A63664">
        <w:rPr>
          <w:rFonts w:cstheme="minorHAnsi"/>
          <w:b/>
          <w:bCs/>
          <w:noProof/>
        </w:rPr>
        <w:t>ECOCERT</w:t>
      </w:r>
      <w:r w:rsidRPr="00A63664">
        <w:rPr>
          <w:rFonts w:cstheme="minorHAnsi"/>
          <w:noProof/>
        </w:rPr>
        <w:t>, acteur français historique de la certification en agriculture biologique, avec :</w:t>
      </w:r>
    </w:p>
    <w:p w14:paraId="145B082D" w14:textId="1112BA3E" w:rsidR="00F3508E" w:rsidRPr="00A63664" w:rsidRDefault="00F3508E" w:rsidP="00656455">
      <w:pPr>
        <w:pStyle w:val="Paragraphedeliste"/>
        <w:numPr>
          <w:ilvl w:val="0"/>
          <w:numId w:val="12"/>
        </w:numPr>
        <w:spacing w:line="240" w:lineRule="auto"/>
        <w:rPr>
          <w:rFonts w:cstheme="minorHAnsi"/>
          <w:noProof/>
        </w:rPr>
      </w:pPr>
      <w:r w:rsidRPr="00A63664">
        <w:rPr>
          <w:rFonts w:cstheme="minorHAnsi"/>
          <w:noProof/>
        </w:rPr>
        <w:t>95% minimum des ingrédients sont naturels ou d’origine naturelle</w:t>
      </w:r>
    </w:p>
    <w:p w14:paraId="035554F5" w14:textId="450728E3" w:rsidR="00F3508E" w:rsidRPr="00A63664" w:rsidRDefault="00F3508E" w:rsidP="00656455">
      <w:pPr>
        <w:pStyle w:val="Paragraphedeliste"/>
        <w:numPr>
          <w:ilvl w:val="0"/>
          <w:numId w:val="12"/>
        </w:numPr>
        <w:spacing w:line="240" w:lineRule="auto"/>
        <w:rPr>
          <w:rFonts w:cstheme="minorHAnsi"/>
          <w:noProof/>
        </w:rPr>
      </w:pPr>
      <w:r w:rsidRPr="00A63664">
        <w:rPr>
          <w:rFonts w:cstheme="minorHAnsi"/>
          <w:noProof/>
        </w:rPr>
        <w:t xml:space="preserve">95% minimum des ingrédients végétaux </w:t>
      </w:r>
      <w:r w:rsidR="00066F68" w:rsidRPr="00A63664">
        <w:rPr>
          <w:rFonts w:cstheme="minorHAnsi"/>
          <w:noProof/>
        </w:rPr>
        <w:t xml:space="preserve">sont </w:t>
      </w:r>
      <w:r w:rsidRPr="00A63664">
        <w:rPr>
          <w:rFonts w:cstheme="minorHAnsi"/>
          <w:noProof/>
        </w:rPr>
        <w:t>issus de l’agriculture biologique</w:t>
      </w:r>
    </w:p>
    <w:p w14:paraId="6E6456C1" w14:textId="271BADFC" w:rsidR="004D38CE" w:rsidRPr="00A63664" w:rsidRDefault="00A63664" w:rsidP="00656455">
      <w:pPr>
        <w:spacing w:line="240" w:lineRule="auto"/>
        <w:rPr>
          <w:rFonts w:cstheme="minorHAnsi"/>
          <w:noProof/>
        </w:rPr>
      </w:pPr>
      <w:r w:rsidRPr="00A63664">
        <w:rPr>
          <w:rFonts w:cstheme="minorHAnsi"/>
          <w:noProof/>
        </w:rPr>
        <w:drawing>
          <wp:anchor distT="0" distB="0" distL="114300" distR="114300" simplePos="0" relativeHeight="251668480" behindDoc="0" locked="0" layoutInCell="1" allowOverlap="1" wp14:anchorId="0F3D10D0" wp14:editId="30C5C4C0">
            <wp:simplePos x="0" y="0"/>
            <wp:positionH relativeFrom="margin">
              <wp:posOffset>5066005</wp:posOffset>
            </wp:positionH>
            <wp:positionV relativeFrom="paragraph">
              <wp:posOffset>385191</wp:posOffset>
            </wp:positionV>
            <wp:extent cx="848360" cy="877570"/>
            <wp:effectExtent l="0" t="0" r="889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28">
                      <a:extLst>
                        <a:ext uri="{28A0092B-C50C-407E-A947-70E740481C1C}">
                          <a14:useLocalDpi xmlns:a14="http://schemas.microsoft.com/office/drawing/2010/main" val="0"/>
                        </a:ext>
                      </a:extLst>
                    </a:blip>
                    <a:srcRect l="24318" t="18009" r="19277" b="16475"/>
                    <a:stretch/>
                  </pic:blipFill>
                  <pic:spPr bwMode="auto">
                    <a:xfrm>
                      <a:off x="0" y="0"/>
                      <a:ext cx="848360" cy="87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508E" w:rsidRPr="00A63664">
        <w:rPr>
          <w:rFonts w:cstheme="minorHAnsi"/>
          <w:noProof/>
        </w:rPr>
        <w:t>Les produits sont formulés sans silicones</w:t>
      </w:r>
      <w:r w:rsidR="00757288" w:rsidRPr="00A63664">
        <w:rPr>
          <w:rStyle w:val="Appelnotedebasdep"/>
          <w:rFonts w:cstheme="minorHAnsi"/>
          <w:noProof/>
        </w:rPr>
        <w:footnoteReference w:id="7"/>
      </w:r>
      <w:r w:rsidR="00F3508E" w:rsidRPr="00A63664">
        <w:rPr>
          <w:rFonts w:cstheme="minorHAnsi"/>
          <w:noProof/>
        </w:rPr>
        <w:t>, colorants et parfums de synthèse, parabènes</w:t>
      </w:r>
      <w:r w:rsidR="002616E9" w:rsidRPr="00A63664">
        <w:rPr>
          <w:rStyle w:val="Appelnotedebasdep"/>
          <w:rFonts w:cstheme="minorHAnsi"/>
          <w:noProof/>
        </w:rPr>
        <w:footnoteReference w:id="8"/>
      </w:r>
      <w:r w:rsidR="00F3508E" w:rsidRPr="00A63664">
        <w:rPr>
          <w:rFonts w:cstheme="minorHAnsi"/>
          <w:noProof/>
        </w:rPr>
        <w:t>, glycols (solvants) et ingrédients d’origine animale</w:t>
      </w:r>
      <w:r w:rsidR="004D38CE" w:rsidRPr="00A63664">
        <w:rPr>
          <w:rFonts w:cstheme="minorHAnsi"/>
          <w:noProof/>
        </w:rPr>
        <w:t>.</w:t>
      </w:r>
    </w:p>
    <w:p w14:paraId="136FACA5" w14:textId="63BF639F" w:rsidR="00806834" w:rsidRPr="00A63664" w:rsidRDefault="00806834" w:rsidP="00A63664">
      <w:pPr>
        <w:spacing w:line="240" w:lineRule="auto"/>
        <w:rPr>
          <w:rFonts w:cstheme="minorHAnsi"/>
          <w:color w:val="000000"/>
        </w:rPr>
      </w:pPr>
      <w:r w:rsidRPr="00A63664">
        <w:rPr>
          <w:rFonts w:cstheme="minorHAnsi"/>
          <w:noProof/>
        </w:rPr>
        <w:t xml:space="preserve">Le </w:t>
      </w:r>
      <w:r w:rsidRPr="00A63664">
        <w:rPr>
          <w:rFonts w:cstheme="minorHAnsi"/>
          <w:b/>
          <w:bCs/>
          <w:noProof/>
        </w:rPr>
        <w:t>label COSMOS Organic</w:t>
      </w:r>
      <w:r w:rsidRPr="00A63664">
        <w:rPr>
          <w:rFonts w:cstheme="minorHAnsi"/>
          <w:noProof/>
        </w:rPr>
        <w:t xml:space="preserve"> reprend les principes du référentiel ECOCERT </w:t>
      </w:r>
      <w:r w:rsidR="00DD7C74" w:rsidRPr="00A63664">
        <w:rPr>
          <w:rFonts w:cstheme="minorHAnsi"/>
          <w:noProof/>
        </w:rPr>
        <w:t>et</w:t>
      </w:r>
      <w:r w:rsidRPr="00A63664">
        <w:rPr>
          <w:rFonts w:cstheme="minorHAnsi"/>
          <w:noProof/>
        </w:rPr>
        <w:t xml:space="preserve"> ajoute d’autres critères tels que </w:t>
      </w:r>
      <w:r w:rsidRPr="00A63664">
        <w:rPr>
          <w:rFonts w:cstheme="minorHAnsi"/>
          <w:color w:val="000000"/>
        </w:rPr>
        <w:t>5% maximum des ingrédients utilisés comme agents de conservation approuvés dans une liste restrictive, 20% minimum du produit fini sont issus de l’agriculture biologique,</w:t>
      </w:r>
      <w:r w:rsidR="004D38CE" w:rsidRPr="00A63664">
        <w:rPr>
          <w:rFonts w:cstheme="minorHAnsi"/>
          <w:color w:val="000000"/>
        </w:rPr>
        <w:t xml:space="preserve"> ainsi que des </w:t>
      </w:r>
      <w:r w:rsidRPr="00A63664">
        <w:rPr>
          <w:rFonts w:cstheme="minorHAnsi"/>
          <w:color w:val="000000"/>
        </w:rPr>
        <w:t>ingrédients biodégradables.</w:t>
      </w:r>
    </w:p>
    <w:p w14:paraId="271A0652" w14:textId="3E3EE3DF" w:rsidR="00806834" w:rsidRPr="00A63664" w:rsidRDefault="00806834" w:rsidP="00656455">
      <w:pPr>
        <w:spacing w:line="240" w:lineRule="auto"/>
        <w:rPr>
          <w:rFonts w:cstheme="minorHAnsi"/>
          <w:noProof/>
          <w:sz w:val="6"/>
          <w:szCs w:val="6"/>
        </w:rPr>
      </w:pPr>
    </w:p>
    <w:p w14:paraId="3DDFE279" w14:textId="405DC532" w:rsidR="00254D97" w:rsidRPr="00A63664" w:rsidRDefault="004A043D" w:rsidP="00656455">
      <w:pPr>
        <w:spacing w:line="240" w:lineRule="auto"/>
        <w:jc w:val="both"/>
        <w:rPr>
          <w:rFonts w:cstheme="minorHAnsi"/>
          <w:color w:val="000000"/>
          <w:shd w:val="clear" w:color="auto" w:fill="FFFFFF"/>
        </w:rPr>
      </w:pPr>
      <w:r w:rsidRPr="00A63664">
        <w:rPr>
          <w:rFonts w:cstheme="minorHAnsi"/>
          <w:noProof/>
        </w:rPr>
        <w:drawing>
          <wp:anchor distT="0" distB="0" distL="114300" distR="114300" simplePos="0" relativeHeight="251669504" behindDoc="0" locked="0" layoutInCell="1" allowOverlap="1" wp14:anchorId="2C7D2B52" wp14:editId="30E0107E">
            <wp:simplePos x="0" y="0"/>
            <wp:positionH relativeFrom="column">
              <wp:posOffset>-3810</wp:posOffset>
            </wp:positionH>
            <wp:positionV relativeFrom="paragraph">
              <wp:posOffset>2540</wp:posOffset>
            </wp:positionV>
            <wp:extent cx="1066800" cy="1066800"/>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anchor>
        </w:drawing>
      </w:r>
      <w:r w:rsidR="00254D97" w:rsidRPr="00A63664">
        <w:rPr>
          <w:rFonts w:cstheme="minorHAnsi"/>
          <w:color w:val="000000"/>
          <w:shd w:val="clear" w:color="auto" w:fill="FFFFFF"/>
        </w:rPr>
        <w:t>100% des étuis sont imprimés à partir de papier et de carton issus de</w:t>
      </w:r>
      <w:r w:rsidR="00244749" w:rsidRPr="00A63664">
        <w:rPr>
          <w:rFonts w:cstheme="minorHAnsi"/>
          <w:color w:val="000000"/>
          <w:shd w:val="clear" w:color="auto" w:fill="FFFFFF"/>
        </w:rPr>
        <w:t xml:space="preserve"> </w:t>
      </w:r>
      <w:r w:rsidR="00254D97" w:rsidRPr="00A63664">
        <w:rPr>
          <w:rFonts w:cstheme="minorHAnsi"/>
          <w:color w:val="000000"/>
          <w:shd w:val="clear" w:color="auto" w:fill="FFFFFF"/>
        </w:rPr>
        <w:t>filières responsables et de forêts gérées durablement </w:t>
      </w:r>
      <w:r w:rsidR="00254D97" w:rsidRPr="00A63664">
        <w:rPr>
          <w:rStyle w:val="lev"/>
          <w:rFonts w:cstheme="minorHAnsi"/>
          <w:color w:val="000000"/>
          <w:shd w:val="clear" w:color="auto" w:fill="FFFFFF"/>
        </w:rPr>
        <w:t>labelisés FSC</w:t>
      </w:r>
      <w:r w:rsidR="00254D97" w:rsidRPr="00A63664">
        <w:rPr>
          <w:rFonts w:cstheme="minorHAnsi"/>
          <w:color w:val="000000"/>
          <w:shd w:val="clear" w:color="auto" w:fill="FFFFFF"/>
        </w:rPr>
        <w:t>. De plus, les notices sont imprimées à l’intérieur de</w:t>
      </w:r>
      <w:r w:rsidR="00244749" w:rsidRPr="00A63664">
        <w:rPr>
          <w:rFonts w:cstheme="minorHAnsi"/>
          <w:color w:val="000000"/>
          <w:shd w:val="clear" w:color="auto" w:fill="FFFFFF"/>
        </w:rPr>
        <w:t xml:space="preserve">s </w:t>
      </w:r>
      <w:r w:rsidR="00254D97" w:rsidRPr="00A63664">
        <w:rPr>
          <w:rFonts w:cstheme="minorHAnsi"/>
          <w:color w:val="000000"/>
          <w:shd w:val="clear" w:color="auto" w:fill="FFFFFF"/>
        </w:rPr>
        <w:t>étuis</w:t>
      </w:r>
      <w:r w:rsidR="00244749" w:rsidRPr="00A63664">
        <w:rPr>
          <w:rFonts w:cstheme="minorHAnsi"/>
          <w:color w:val="000000"/>
          <w:shd w:val="clear" w:color="auto" w:fill="FFFFFF"/>
        </w:rPr>
        <w:t xml:space="preserve"> des cosmétiques</w:t>
      </w:r>
      <w:r w:rsidR="00254D97" w:rsidRPr="00A63664">
        <w:rPr>
          <w:rFonts w:cstheme="minorHAnsi"/>
          <w:color w:val="000000"/>
          <w:shd w:val="clear" w:color="auto" w:fill="FFFFFF"/>
        </w:rPr>
        <w:t xml:space="preserve"> pour économiser du papier.  Afin de préserver l’environnement, 100% des emballages sont recyclables. Enfin, les trousses beauté et les </w:t>
      </w:r>
      <w:r w:rsidR="00C8267F" w:rsidRPr="00A63664">
        <w:rPr>
          <w:rFonts w:cstheme="minorHAnsi"/>
          <w:color w:val="000000"/>
          <w:shd w:val="clear" w:color="auto" w:fill="FFFFFF"/>
        </w:rPr>
        <w:t>« </w:t>
      </w:r>
      <w:proofErr w:type="spellStart"/>
      <w:r w:rsidR="00254D97" w:rsidRPr="00A63664">
        <w:rPr>
          <w:rFonts w:cstheme="minorHAnsi"/>
          <w:color w:val="000000"/>
          <w:shd w:val="clear" w:color="auto" w:fill="FFFFFF"/>
        </w:rPr>
        <w:t>tote</w:t>
      </w:r>
      <w:proofErr w:type="spellEnd"/>
      <w:r w:rsidR="00254D97" w:rsidRPr="00A63664">
        <w:rPr>
          <w:rFonts w:cstheme="minorHAnsi"/>
          <w:color w:val="000000"/>
          <w:shd w:val="clear" w:color="auto" w:fill="FFFFFF"/>
        </w:rPr>
        <w:t xml:space="preserve"> </w:t>
      </w:r>
      <w:proofErr w:type="spellStart"/>
      <w:r w:rsidR="00254D97" w:rsidRPr="00A63664">
        <w:rPr>
          <w:rFonts w:cstheme="minorHAnsi"/>
          <w:color w:val="000000"/>
          <w:shd w:val="clear" w:color="auto" w:fill="FFFFFF"/>
        </w:rPr>
        <w:t>bags</w:t>
      </w:r>
      <w:proofErr w:type="spellEnd"/>
      <w:r w:rsidR="00C8267F" w:rsidRPr="00A63664">
        <w:rPr>
          <w:rFonts w:cstheme="minorHAnsi"/>
          <w:color w:val="000000"/>
          <w:shd w:val="clear" w:color="auto" w:fill="FFFFFF"/>
        </w:rPr>
        <w:t> »</w:t>
      </w:r>
      <w:r w:rsidR="00254D97" w:rsidRPr="00A63664">
        <w:rPr>
          <w:rFonts w:cstheme="minorHAnsi"/>
          <w:color w:val="000000"/>
          <w:shd w:val="clear" w:color="auto" w:fill="FFFFFF"/>
        </w:rPr>
        <w:t xml:space="preserve"> en coton certifié OEKO-TEX sont 100% biodégradables, recyclables et réutilisables.</w:t>
      </w:r>
    </w:p>
    <w:p w14:paraId="6B2A1783" w14:textId="48D4F539" w:rsidR="00876C32" w:rsidRPr="00A63664" w:rsidRDefault="00A63664" w:rsidP="00656455">
      <w:pPr>
        <w:spacing w:line="240" w:lineRule="auto"/>
        <w:jc w:val="both"/>
        <w:rPr>
          <w:rFonts w:cstheme="minorHAnsi"/>
          <w:color w:val="000000"/>
          <w:shd w:val="clear" w:color="auto" w:fill="FFFFFF"/>
        </w:rPr>
      </w:pPr>
      <w:r w:rsidRPr="00A63664">
        <w:rPr>
          <w:rFonts w:cstheme="minorHAnsi"/>
          <w:noProof/>
        </w:rPr>
        <w:drawing>
          <wp:anchor distT="0" distB="0" distL="114300" distR="114300" simplePos="0" relativeHeight="251667456" behindDoc="1" locked="0" layoutInCell="1" allowOverlap="1" wp14:anchorId="7F507B00" wp14:editId="29D9D58C">
            <wp:simplePos x="0" y="0"/>
            <wp:positionH relativeFrom="column">
              <wp:posOffset>-47625</wp:posOffset>
            </wp:positionH>
            <wp:positionV relativeFrom="paragraph">
              <wp:posOffset>702945</wp:posOffset>
            </wp:positionV>
            <wp:extent cx="1272540" cy="867410"/>
            <wp:effectExtent l="0" t="0" r="3810" b="8890"/>
            <wp:wrapTight wrapText="bothSides">
              <wp:wrapPolygon edited="0">
                <wp:start x="0" y="0"/>
                <wp:lineTo x="0" y="21347"/>
                <wp:lineTo x="21341" y="21347"/>
                <wp:lineTo x="21341"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0">
                      <a:extLst>
                        <a:ext uri="{28A0092B-C50C-407E-A947-70E740481C1C}">
                          <a14:useLocalDpi xmlns:a14="http://schemas.microsoft.com/office/drawing/2010/main" val="0"/>
                        </a:ext>
                      </a:extLst>
                    </a:blip>
                    <a:stretch>
                      <a:fillRect/>
                    </a:stretch>
                  </pic:blipFill>
                  <pic:spPr>
                    <a:xfrm>
                      <a:off x="0" y="0"/>
                      <a:ext cx="1272540" cy="867410"/>
                    </a:xfrm>
                    <a:prstGeom prst="rect">
                      <a:avLst/>
                    </a:prstGeom>
                  </pic:spPr>
                </pic:pic>
              </a:graphicData>
            </a:graphic>
            <wp14:sizeRelH relativeFrom="margin">
              <wp14:pctWidth>0</wp14:pctWidth>
            </wp14:sizeRelH>
            <wp14:sizeRelV relativeFrom="margin">
              <wp14:pctHeight>0</wp14:pctHeight>
            </wp14:sizeRelV>
          </wp:anchor>
        </w:drawing>
      </w:r>
      <w:r w:rsidR="00244749" w:rsidRPr="00A63664">
        <w:rPr>
          <w:rFonts w:cstheme="minorHAnsi"/>
          <w:noProof/>
        </w:rPr>
        <w:drawing>
          <wp:anchor distT="0" distB="0" distL="114300" distR="114300" simplePos="0" relativeHeight="251670528" behindDoc="1" locked="0" layoutInCell="1" allowOverlap="1" wp14:anchorId="0842183D" wp14:editId="09E4D776">
            <wp:simplePos x="0" y="0"/>
            <wp:positionH relativeFrom="column">
              <wp:posOffset>4605071</wp:posOffset>
            </wp:positionH>
            <wp:positionV relativeFrom="paragraph">
              <wp:posOffset>102</wp:posOffset>
            </wp:positionV>
            <wp:extent cx="1866900" cy="924560"/>
            <wp:effectExtent l="0" t="0" r="0" b="8890"/>
            <wp:wrapTight wrapText="bothSides">
              <wp:wrapPolygon edited="0">
                <wp:start x="0" y="0"/>
                <wp:lineTo x="0" y="21363"/>
                <wp:lineTo x="21380" y="21363"/>
                <wp:lineTo x="21380"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1">
                      <a:extLst>
                        <a:ext uri="{28A0092B-C50C-407E-A947-70E740481C1C}">
                          <a14:useLocalDpi xmlns:a14="http://schemas.microsoft.com/office/drawing/2010/main" val="0"/>
                        </a:ext>
                      </a:extLst>
                    </a:blip>
                    <a:stretch>
                      <a:fillRect/>
                    </a:stretch>
                  </pic:blipFill>
                  <pic:spPr>
                    <a:xfrm>
                      <a:off x="0" y="0"/>
                      <a:ext cx="1866900" cy="924560"/>
                    </a:xfrm>
                    <a:prstGeom prst="rect">
                      <a:avLst/>
                    </a:prstGeom>
                  </pic:spPr>
                </pic:pic>
              </a:graphicData>
            </a:graphic>
          </wp:anchor>
        </w:drawing>
      </w:r>
      <w:r w:rsidR="00254D97" w:rsidRPr="00A63664">
        <w:rPr>
          <w:rFonts w:cstheme="minorHAnsi"/>
          <w:color w:val="000000"/>
          <w:shd w:val="clear" w:color="auto" w:fill="FFFFFF"/>
        </w:rPr>
        <w:t>L’entreprise a rejoint le collectif </w:t>
      </w:r>
      <w:r w:rsidR="00254D97" w:rsidRPr="00A63664">
        <w:rPr>
          <w:rStyle w:val="lev"/>
          <w:rFonts w:cstheme="minorHAnsi"/>
          <w:color w:val="000000"/>
          <w:shd w:val="clear" w:color="auto" w:fill="FFFFFF"/>
        </w:rPr>
        <w:t xml:space="preserve">MAKE FRIDAY GREEN AGAIN </w:t>
      </w:r>
      <w:r w:rsidR="00254D97" w:rsidRPr="00A63664">
        <w:rPr>
          <w:rStyle w:val="lev"/>
          <w:rFonts w:cstheme="minorHAnsi"/>
          <w:b w:val="0"/>
          <w:bCs w:val="0"/>
          <w:color w:val="000000"/>
          <w:shd w:val="clear" w:color="auto" w:fill="FFFFFF"/>
        </w:rPr>
        <w:t xml:space="preserve">afin de promouvoir </w:t>
      </w:r>
      <w:r w:rsidR="00DC16EB" w:rsidRPr="00A63664">
        <w:rPr>
          <w:rStyle w:val="lev"/>
          <w:rFonts w:cstheme="minorHAnsi"/>
          <w:b w:val="0"/>
          <w:bCs w:val="0"/>
          <w:color w:val="000000"/>
          <w:shd w:val="clear" w:color="auto" w:fill="FFFFFF"/>
        </w:rPr>
        <w:t>une</w:t>
      </w:r>
      <w:r w:rsidR="00254D97" w:rsidRPr="00A63664">
        <w:rPr>
          <w:rFonts w:cstheme="minorHAnsi"/>
          <w:color w:val="000000"/>
          <w:shd w:val="clear" w:color="auto" w:fill="FFFFFF"/>
        </w:rPr>
        <w:t xml:space="preserve"> </w:t>
      </w:r>
      <w:r w:rsidR="00DC16EB" w:rsidRPr="00A63664">
        <w:rPr>
          <w:rFonts w:cstheme="minorHAnsi"/>
          <w:color w:val="000000"/>
          <w:shd w:val="clear" w:color="auto" w:fill="FFFFFF"/>
        </w:rPr>
        <w:t>consommation consciente et plus responsable.  L’</w:t>
      </w:r>
      <w:r w:rsidR="00254D97" w:rsidRPr="00A63664">
        <w:rPr>
          <w:rFonts w:cstheme="minorHAnsi"/>
          <w:color w:val="000000"/>
          <w:shd w:val="clear" w:color="auto" w:fill="FFFFFF"/>
        </w:rPr>
        <w:t xml:space="preserve">objectif </w:t>
      </w:r>
      <w:r w:rsidR="00DC16EB" w:rsidRPr="00A63664">
        <w:rPr>
          <w:rFonts w:cstheme="minorHAnsi"/>
          <w:color w:val="000000"/>
          <w:shd w:val="clear" w:color="auto" w:fill="FFFFFF"/>
        </w:rPr>
        <w:t>é</w:t>
      </w:r>
      <w:r w:rsidR="00254D97" w:rsidRPr="00A63664">
        <w:rPr>
          <w:rFonts w:cstheme="minorHAnsi"/>
          <w:color w:val="000000"/>
          <w:shd w:val="clear" w:color="auto" w:fill="FFFFFF"/>
        </w:rPr>
        <w:t>t</w:t>
      </w:r>
      <w:r w:rsidR="00DC16EB" w:rsidRPr="00A63664">
        <w:rPr>
          <w:rFonts w:cstheme="minorHAnsi"/>
          <w:color w:val="000000"/>
          <w:shd w:val="clear" w:color="auto" w:fill="FFFFFF"/>
        </w:rPr>
        <w:t>ant</w:t>
      </w:r>
      <w:r w:rsidR="00254D97" w:rsidRPr="00A63664">
        <w:rPr>
          <w:rFonts w:cstheme="minorHAnsi"/>
          <w:color w:val="000000"/>
          <w:shd w:val="clear" w:color="auto" w:fill="FFFFFF"/>
        </w:rPr>
        <w:t xml:space="preserve"> d’encourager </w:t>
      </w:r>
      <w:r w:rsidR="00DC16EB" w:rsidRPr="00A63664">
        <w:rPr>
          <w:rFonts w:cstheme="minorHAnsi"/>
          <w:color w:val="000000"/>
          <w:shd w:val="clear" w:color="auto" w:fill="FFFFFF"/>
        </w:rPr>
        <w:t>la</w:t>
      </w:r>
      <w:r w:rsidR="00254D97" w:rsidRPr="00A63664">
        <w:rPr>
          <w:rFonts w:cstheme="minorHAnsi"/>
          <w:color w:val="000000"/>
          <w:shd w:val="clear" w:color="auto" w:fill="FFFFFF"/>
        </w:rPr>
        <w:t xml:space="preserve"> communauté à reprendre son pouvoir en réparant, recyclant et revendant les objets superflus.</w:t>
      </w:r>
    </w:p>
    <w:p w14:paraId="0D172B12" w14:textId="4EA89D58" w:rsidR="00C25AD3" w:rsidRDefault="009F6FCA" w:rsidP="00244749">
      <w:pPr>
        <w:spacing w:line="240" w:lineRule="auto"/>
        <w:jc w:val="both"/>
        <w:rPr>
          <w:rFonts w:cstheme="minorHAnsi"/>
          <w:color w:val="000000"/>
          <w:shd w:val="clear" w:color="auto" w:fill="FFFFFF"/>
        </w:rPr>
      </w:pPr>
      <w:r w:rsidRPr="00A63664">
        <w:rPr>
          <w:rFonts w:cstheme="minorHAnsi"/>
          <w:noProof/>
        </w:rPr>
        <w:t xml:space="preserve"> </w:t>
      </w:r>
      <w:r w:rsidRPr="00A63664">
        <w:rPr>
          <w:rFonts w:cstheme="minorHAnsi"/>
          <w:color w:val="000000"/>
          <w:shd w:val="clear" w:color="auto" w:fill="FFFFFF"/>
        </w:rPr>
        <w:t>Les produits sont certifiés végan c’est-à-dire sans ingrédients d’origine animale</w:t>
      </w:r>
      <w:r w:rsidR="00E8721F" w:rsidRPr="00A63664">
        <w:rPr>
          <w:rFonts w:cstheme="minorHAnsi"/>
          <w:color w:val="000000"/>
          <w:shd w:val="clear" w:color="auto" w:fill="FFFFFF"/>
        </w:rPr>
        <w:t xml:space="preserve">, et respectent </w:t>
      </w:r>
      <w:r w:rsidR="00B4484D" w:rsidRPr="00A63664">
        <w:rPr>
          <w:rFonts w:cstheme="minorHAnsi"/>
          <w:color w:val="000000"/>
          <w:shd w:val="clear" w:color="auto" w:fill="FFFFFF"/>
        </w:rPr>
        <w:t xml:space="preserve">les valeurs défendues par l’association </w:t>
      </w:r>
      <w:r w:rsidR="00B4484D" w:rsidRPr="00A63664">
        <w:rPr>
          <w:rFonts w:cstheme="minorHAnsi"/>
          <w:b/>
          <w:bCs/>
          <w:color w:val="000000"/>
          <w:shd w:val="clear" w:color="auto" w:fill="FFFFFF"/>
        </w:rPr>
        <w:t>One Voice</w:t>
      </w:r>
      <w:r w:rsidR="00B4484D" w:rsidRPr="00A63664">
        <w:rPr>
          <w:rFonts w:cstheme="minorHAnsi"/>
          <w:color w:val="000000"/>
          <w:shd w:val="clear" w:color="auto" w:fill="FFFFFF"/>
        </w:rPr>
        <w:t>.</w:t>
      </w:r>
    </w:p>
    <w:p w14:paraId="3A597060" w14:textId="35A90792" w:rsidR="00A63664" w:rsidRDefault="00876C32" w:rsidP="00244749">
      <w:pPr>
        <w:spacing w:line="240" w:lineRule="auto"/>
        <w:jc w:val="both"/>
        <w:rPr>
          <w:rFonts w:cstheme="minorHAnsi"/>
          <w:color w:val="000000"/>
          <w:shd w:val="clear" w:color="auto" w:fill="FFFFFF"/>
        </w:rPr>
      </w:pPr>
      <w:r w:rsidRPr="00A63664">
        <w:rPr>
          <w:rFonts w:cstheme="minorHAnsi"/>
          <w:noProof/>
        </w:rPr>
        <w:drawing>
          <wp:anchor distT="0" distB="0" distL="114300" distR="114300" simplePos="0" relativeHeight="251684864" behindDoc="1" locked="0" layoutInCell="1" allowOverlap="1" wp14:anchorId="4064E49B" wp14:editId="76B22310">
            <wp:simplePos x="0" y="0"/>
            <wp:positionH relativeFrom="margin">
              <wp:posOffset>5526395</wp:posOffset>
            </wp:positionH>
            <wp:positionV relativeFrom="paragraph">
              <wp:posOffset>61959</wp:posOffset>
            </wp:positionV>
            <wp:extent cx="950595" cy="1021715"/>
            <wp:effectExtent l="0" t="0" r="1905" b="6985"/>
            <wp:wrapTight wrapText="bothSides">
              <wp:wrapPolygon edited="0">
                <wp:start x="0" y="0"/>
                <wp:lineTo x="0" y="21345"/>
                <wp:lineTo x="21210" y="21345"/>
                <wp:lineTo x="21210"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rotWithShape="1">
                    <a:blip r:embed="rId32">
                      <a:extLst>
                        <a:ext uri="{28A0092B-C50C-407E-A947-70E740481C1C}">
                          <a14:useLocalDpi xmlns:a14="http://schemas.microsoft.com/office/drawing/2010/main" val="0"/>
                        </a:ext>
                      </a:extLst>
                    </a:blip>
                    <a:srcRect t="10154" b="6908"/>
                    <a:stretch/>
                  </pic:blipFill>
                  <pic:spPr bwMode="auto">
                    <a:xfrm>
                      <a:off x="0" y="0"/>
                      <a:ext cx="950595" cy="102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3E00B" w14:textId="77777777" w:rsidR="00876C32" w:rsidRPr="00A63664" w:rsidRDefault="00876C32" w:rsidP="00244749">
      <w:pPr>
        <w:spacing w:line="240" w:lineRule="auto"/>
        <w:jc w:val="both"/>
        <w:rPr>
          <w:rFonts w:cstheme="minorHAnsi"/>
          <w:color w:val="000000"/>
          <w:shd w:val="clear" w:color="auto" w:fill="FFFFFF"/>
        </w:rPr>
      </w:pPr>
    </w:p>
    <w:p w14:paraId="6E8FB62E" w14:textId="21AC65C6" w:rsidR="00E042E5" w:rsidRPr="00A63664" w:rsidRDefault="00E8721F" w:rsidP="00656455">
      <w:pPr>
        <w:spacing w:line="240" w:lineRule="auto"/>
        <w:rPr>
          <w:rStyle w:val="Titre1Car"/>
          <w:rFonts w:asciiTheme="minorHAnsi" w:eastAsiaTheme="minorHAnsi" w:hAnsiTheme="minorHAnsi" w:cstheme="minorHAnsi"/>
          <w:b w:val="0"/>
          <w:bCs w:val="0"/>
          <w:sz w:val="22"/>
          <w:szCs w:val="22"/>
        </w:rPr>
      </w:pPr>
      <w:r w:rsidRPr="00A63664">
        <w:rPr>
          <w:rFonts w:cstheme="minorHAnsi"/>
        </w:rPr>
        <w:t xml:space="preserve">Les cosmétiques </w:t>
      </w:r>
      <w:proofErr w:type="spellStart"/>
      <w:r w:rsidRPr="00A63664">
        <w:rPr>
          <w:rFonts w:cstheme="minorHAnsi"/>
        </w:rPr>
        <w:t>Kadalys</w:t>
      </w:r>
      <w:proofErr w:type="spellEnd"/>
      <w:r w:rsidRPr="00A63664">
        <w:rPr>
          <w:rFonts w:cstheme="minorHAnsi"/>
        </w:rPr>
        <w:t xml:space="preserve"> sont app</w:t>
      </w:r>
      <w:r w:rsidR="00C25AD3" w:rsidRPr="00A63664">
        <w:rPr>
          <w:rFonts w:cstheme="minorHAnsi"/>
        </w:rPr>
        <w:t>r</w:t>
      </w:r>
      <w:r w:rsidRPr="00A63664">
        <w:rPr>
          <w:rFonts w:cstheme="minorHAnsi"/>
        </w:rPr>
        <w:t>ouvés par</w:t>
      </w:r>
      <w:r w:rsidRPr="00A63664">
        <w:rPr>
          <w:rStyle w:val="Titre1Car"/>
          <w:rFonts w:asciiTheme="minorHAnsi" w:eastAsiaTheme="minorHAnsi" w:hAnsiTheme="minorHAnsi" w:cstheme="minorHAnsi"/>
          <w:b w:val="0"/>
          <w:bCs w:val="0"/>
          <w:sz w:val="22"/>
          <w:szCs w:val="22"/>
        </w:rPr>
        <w:t xml:space="preserve"> le </w:t>
      </w:r>
      <w:r w:rsidRPr="00A63664">
        <w:rPr>
          <w:rFonts w:cstheme="minorHAnsi"/>
        </w:rPr>
        <w:t xml:space="preserve">programme </w:t>
      </w:r>
      <w:proofErr w:type="spellStart"/>
      <w:r w:rsidRPr="00A63664">
        <w:rPr>
          <w:rFonts w:cstheme="minorHAnsi"/>
        </w:rPr>
        <w:t>Leaping</w:t>
      </w:r>
      <w:proofErr w:type="spellEnd"/>
      <w:r w:rsidRPr="00A63664">
        <w:rPr>
          <w:rFonts w:cstheme="minorHAnsi"/>
        </w:rPr>
        <w:t xml:space="preserve"> </w:t>
      </w:r>
      <w:proofErr w:type="spellStart"/>
      <w:r w:rsidRPr="00A63664">
        <w:rPr>
          <w:rFonts w:cstheme="minorHAnsi"/>
        </w:rPr>
        <w:t>Bunny</w:t>
      </w:r>
      <w:proofErr w:type="spellEnd"/>
      <w:r w:rsidRPr="00A63664">
        <w:rPr>
          <w:rFonts w:cstheme="minorHAnsi"/>
        </w:rPr>
        <w:t xml:space="preserve"> (détenu par </w:t>
      </w:r>
      <w:proofErr w:type="spellStart"/>
      <w:r w:rsidRPr="00A63664">
        <w:rPr>
          <w:rFonts w:cstheme="minorHAnsi"/>
        </w:rPr>
        <w:t>Cruelty</w:t>
      </w:r>
      <w:proofErr w:type="spellEnd"/>
      <w:r w:rsidRPr="00A63664">
        <w:rPr>
          <w:rFonts w:cstheme="minorHAnsi"/>
        </w:rPr>
        <w:t xml:space="preserve"> Free International). Ils n’ont donc pas été testés sur des</w:t>
      </w:r>
      <w:r w:rsidRPr="00A63664">
        <w:rPr>
          <w:rStyle w:val="Titre1Car"/>
          <w:rFonts w:asciiTheme="minorHAnsi" w:eastAsiaTheme="minorHAnsi" w:hAnsiTheme="minorHAnsi" w:cstheme="minorHAnsi"/>
          <w:b w:val="0"/>
          <w:bCs w:val="0"/>
          <w:sz w:val="22"/>
          <w:szCs w:val="22"/>
        </w:rPr>
        <w:t xml:space="preserve"> animaux.</w:t>
      </w:r>
    </w:p>
    <w:p w14:paraId="173B21AE" w14:textId="6A0832C4" w:rsidR="00E042E5" w:rsidRPr="00A63664" w:rsidRDefault="000E11D3" w:rsidP="00656455">
      <w:pPr>
        <w:spacing w:line="240" w:lineRule="auto"/>
        <w:jc w:val="both"/>
        <w:rPr>
          <w:rFonts w:cstheme="minorHAnsi"/>
        </w:rPr>
      </w:pPr>
      <w:bookmarkStart w:id="10" w:name="_Toc144196922"/>
      <w:r w:rsidRPr="00A63664">
        <w:rPr>
          <w:rStyle w:val="Titre1Car"/>
          <w:rFonts w:asciiTheme="minorHAnsi" w:eastAsiaTheme="minorHAnsi" w:hAnsiTheme="minorHAnsi" w:cstheme="minorHAnsi"/>
          <w:i/>
          <w:iCs/>
          <w:sz w:val="22"/>
          <w:szCs w:val="22"/>
          <w:u w:val="single"/>
        </w:rPr>
        <w:t>P</w:t>
      </w:r>
      <w:r w:rsidR="006F2914" w:rsidRPr="00A63664">
        <w:rPr>
          <w:rStyle w:val="Titre1Car"/>
          <w:rFonts w:asciiTheme="minorHAnsi" w:eastAsiaTheme="minorHAnsi" w:hAnsiTheme="minorHAnsi" w:cstheme="minorHAnsi"/>
          <w:i/>
          <w:iCs/>
          <w:sz w:val="22"/>
          <w:szCs w:val="22"/>
          <w:u w:val="single"/>
        </w:rPr>
        <w:t>artenaires producteurs</w:t>
      </w:r>
      <w:bookmarkEnd w:id="10"/>
      <w:r w:rsidR="006F2914" w:rsidRPr="00A63664">
        <w:rPr>
          <w:rFonts w:cstheme="minorHAnsi"/>
        </w:rPr>
        <w:t xml:space="preserve">       </w:t>
      </w:r>
    </w:p>
    <w:p w14:paraId="0F03BD5B" w14:textId="30943445" w:rsidR="00E042E5" w:rsidRPr="00A63664" w:rsidRDefault="00244749" w:rsidP="00656455">
      <w:pPr>
        <w:spacing w:line="240" w:lineRule="auto"/>
        <w:jc w:val="both"/>
        <w:rPr>
          <w:rFonts w:cstheme="minorHAnsi"/>
        </w:rPr>
      </w:pPr>
      <w:r w:rsidRPr="00A63664">
        <w:rPr>
          <w:rFonts w:cstheme="minorHAnsi"/>
          <w:color w:val="000000"/>
        </w:rPr>
        <w:lastRenderedPageBreak/>
        <w:t xml:space="preserve">Shirley </w:t>
      </w:r>
      <w:proofErr w:type="gramStart"/>
      <w:r w:rsidRPr="00A63664">
        <w:rPr>
          <w:rFonts w:cstheme="minorHAnsi"/>
          <w:color w:val="000000"/>
        </w:rPr>
        <w:t>B</w:t>
      </w:r>
      <w:r w:rsidR="00876C32">
        <w:rPr>
          <w:rFonts w:cstheme="minorHAnsi"/>
          <w:color w:val="000000"/>
        </w:rPr>
        <w:t>illot</w:t>
      </w:r>
      <w:r w:rsidRPr="00A63664">
        <w:rPr>
          <w:rFonts w:cstheme="minorHAnsi"/>
          <w:color w:val="000000"/>
        </w:rPr>
        <w:t> </w:t>
      </w:r>
      <w:r w:rsidRPr="00A63664">
        <w:rPr>
          <w:rFonts w:cstheme="minorHAnsi"/>
        </w:rPr>
        <w:t xml:space="preserve"> a</w:t>
      </w:r>
      <w:proofErr w:type="gramEnd"/>
      <w:r w:rsidRPr="00A63664">
        <w:rPr>
          <w:rFonts w:cstheme="minorHAnsi"/>
        </w:rPr>
        <w:t xml:space="preserve"> mis en place une </w:t>
      </w:r>
      <w:r w:rsidR="00BE3E16" w:rsidRPr="00A63664">
        <w:rPr>
          <w:rFonts w:cstheme="minorHAnsi"/>
        </w:rPr>
        <w:t>collabor</w:t>
      </w:r>
      <w:r w:rsidRPr="00A63664">
        <w:rPr>
          <w:rFonts w:cstheme="minorHAnsi"/>
        </w:rPr>
        <w:t>ation</w:t>
      </w:r>
      <w:r w:rsidR="00BE3E16" w:rsidRPr="00A63664">
        <w:rPr>
          <w:rFonts w:cstheme="minorHAnsi"/>
        </w:rPr>
        <w:t xml:space="preserve"> avec les producteurs</w:t>
      </w:r>
      <w:r w:rsidR="00E042E5" w:rsidRPr="00A63664">
        <w:rPr>
          <w:rFonts w:cstheme="minorHAnsi"/>
        </w:rPr>
        <w:t xml:space="preserve"> </w:t>
      </w:r>
      <w:r w:rsidRPr="00A63664">
        <w:rPr>
          <w:rFonts w:cstheme="minorHAnsi"/>
        </w:rPr>
        <w:t>de</w:t>
      </w:r>
      <w:r w:rsidR="00E042E5" w:rsidRPr="00A63664">
        <w:rPr>
          <w:rFonts w:cstheme="minorHAnsi"/>
        </w:rPr>
        <w:t xml:space="preserve"> l’Union des Groupements</w:t>
      </w:r>
      <w:r w:rsidR="006F2914" w:rsidRPr="00A63664">
        <w:rPr>
          <w:rFonts w:cstheme="minorHAnsi"/>
        </w:rPr>
        <w:t xml:space="preserve"> </w:t>
      </w:r>
      <w:r w:rsidR="00E042E5" w:rsidRPr="00A63664">
        <w:rPr>
          <w:rFonts w:cstheme="minorHAnsi"/>
        </w:rPr>
        <w:t xml:space="preserve">de Producteurs de Bananes </w:t>
      </w:r>
      <w:r w:rsidRPr="00A63664">
        <w:rPr>
          <w:rFonts w:cstheme="minorHAnsi"/>
        </w:rPr>
        <w:t xml:space="preserve">de </w:t>
      </w:r>
      <w:r w:rsidR="00E042E5" w:rsidRPr="00A63664">
        <w:rPr>
          <w:rFonts w:cstheme="minorHAnsi"/>
        </w:rPr>
        <w:t>Guadeloupe et de Martinique afin d’obtenir sa matière première : les bananes. Cela lui permet d’avoir une meilleure traçabilité de sa ressource et de prôner une qualité biologique sans pesticide.</w:t>
      </w:r>
      <w:r w:rsidR="00E92259" w:rsidRPr="00A63664">
        <w:rPr>
          <w:rFonts w:cstheme="minorHAnsi"/>
        </w:rPr>
        <w:t xml:space="preserve"> A noter que </w:t>
      </w:r>
      <w:r w:rsidR="00E92259" w:rsidRPr="00A63664">
        <w:rPr>
          <w:rStyle w:val="lev"/>
          <w:rFonts w:cstheme="minorHAnsi"/>
          <w:b w:val="0"/>
          <w:bCs w:val="0"/>
          <w:color w:val="000000"/>
          <w:shd w:val="clear" w:color="auto" w:fill="FFFFFF"/>
        </w:rPr>
        <w:t>100% des producteurs Martiniquais sont actionnaires de la société via BANAMART.</w:t>
      </w:r>
    </w:p>
    <w:p w14:paraId="30234975" w14:textId="4BECC893" w:rsidR="006F2914" w:rsidRPr="00A63664" w:rsidRDefault="000E11D3" w:rsidP="00656455">
      <w:pPr>
        <w:spacing w:line="240" w:lineRule="auto"/>
        <w:jc w:val="center"/>
        <w:rPr>
          <w:rFonts w:cstheme="minorHAnsi"/>
        </w:rPr>
      </w:pPr>
      <w:r w:rsidRPr="00A63664">
        <w:rPr>
          <w:rFonts w:eastAsia="Times New Roman" w:cstheme="minorHAnsi"/>
          <w:noProof/>
          <w:color w:val="000000"/>
          <w:lang w:eastAsia="fr-FR"/>
        </w:rPr>
        <w:drawing>
          <wp:inline distT="0" distB="0" distL="0" distR="0" wp14:anchorId="2F07F315" wp14:editId="32E16A9B">
            <wp:extent cx="1901952" cy="835039"/>
            <wp:effectExtent l="0" t="0" r="317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6592" cy="841467"/>
                    </a:xfrm>
                    <a:prstGeom prst="rect">
                      <a:avLst/>
                    </a:prstGeom>
                    <a:noFill/>
                    <a:ln>
                      <a:noFill/>
                    </a:ln>
                  </pic:spPr>
                </pic:pic>
              </a:graphicData>
            </a:graphic>
          </wp:inline>
        </w:drawing>
      </w:r>
    </w:p>
    <w:p w14:paraId="023A85ED" w14:textId="66D700B3" w:rsidR="006F2914" w:rsidRPr="00A63664" w:rsidRDefault="006F2914" w:rsidP="00656455">
      <w:pPr>
        <w:spacing w:after="0" w:line="240" w:lineRule="auto"/>
        <w:jc w:val="both"/>
        <w:rPr>
          <w:rFonts w:eastAsia="Times New Roman" w:cstheme="minorHAnsi"/>
          <w:color w:val="000000"/>
          <w:lang w:eastAsia="fr-FR"/>
        </w:rPr>
      </w:pPr>
      <w:r w:rsidRPr="00A63664">
        <w:rPr>
          <w:rFonts w:eastAsia="Times New Roman" w:cstheme="minorHAnsi"/>
          <w:noProof/>
          <w:color w:val="000000"/>
          <w:lang w:eastAsia="fr-FR"/>
        </w:rPr>
        <w:drawing>
          <wp:inline distT="0" distB="0" distL="0" distR="0" wp14:anchorId="7603A866" wp14:editId="55C648BD">
            <wp:extent cx="2011680" cy="1207008"/>
            <wp:effectExtent l="0" t="0" r="7620" b="0"/>
            <wp:docPr id="10" name="Image 10" descr="Une image contenant herbe,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herbe, extérieur, personn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6079" cy="1215648"/>
                    </a:xfrm>
                    <a:prstGeom prst="rect">
                      <a:avLst/>
                    </a:prstGeom>
                    <a:noFill/>
                    <a:ln>
                      <a:noFill/>
                    </a:ln>
                  </pic:spPr>
                </pic:pic>
              </a:graphicData>
            </a:graphic>
          </wp:inline>
        </w:drawing>
      </w:r>
      <w:r w:rsidRPr="00A63664">
        <w:rPr>
          <w:rFonts w:eastAsia="Times New Roman" w:cstheme="minorHAnsi"/>
          <w:color w:val="000000"/>
          <w:lang w:eastAsia="fr-FR"/>
        </w:rPr>
        <w:t xml:space="preserve">                                                </w:t>
      </w:r>
      <w:r w:rsidRPr="00A63664">
        <w:rPr>
          <w:rFonts w:cstheme="minorHAnsi"/>
          <w:noProof/>
        </w:rPr>
        <w:drawing>
          <wp:inline distT="0" distB="0" distL="0" distR="0" wp14:anchorId="5876A10A" wp14:editId="5A0CDF63">
            <wp:extent cx="2120900" cy="1272540"/>
            <wp:effectExtent l="0" t="0" r="0" b="3810"/>
            <wp:docPr id="11" name="Image 11" descr="Une image contenant arbre, extérieur,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arbre, extérieur, personne, homme&#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800000" flipV="1">
                      <a:off x="0" y="0"/>
                      <a:ext cx="2139219" cy="1283531"/>
                    </a:xfrm>
                    <a:prstGeom prst="rect">
                      <a:avLst/>
                    </a:prstGeom>
                    <a:noFill/>
                    <a:ln>
                      <a:noFill/>
                    </a:ln>
                  </pic:spPr>
                </pic:pic>
              </a:graphicData>
            </a:graphic>
          </wp:inline>
        </w:drawing>
      </w:r>
    </w:p>
    <w:p w14:paraId="554FE5EB" w14:textId="77777777" w:rsidR="006F2914" w:rsidRPr="00A63664" w:rsidRDefault="006F2914" w:rsidP="00656455">
      <w:pPr>
        <w:spacing w:line="240" w:lineRule="auto"/>
        <w:rPr>
          <w:rFonts w:cstheme="minorHAnsi"/>
        </w:rPr>
      </w:pPr>
      <w:r w:rsidRPr="00A63664">
        <w:rPr>
          <w:rFonts w:eastAsia="Times New Roman" w:cstheme="minorHAnsi"/>
          <w:b/>
          <w:bCs/>
          <w:color w:val="000000"/>
          <w:lang w:eastAsia="fr-FR"/>
        </w:rPr>
        <w:t>Louis Daniel BERTHOME</w:t>
      </w:r>
      <w:r w:rsidRPr="00A63664">
        <w:rPr>
          <w:rFonts w:cstheme="minorHAnsi"/>
        </w:rPr>
        <w:t xml:space="preserve"> </w:t>
      </w:r>
      <w:r w:rsidRPr="00A63664">
        <w:rPr>
          <w:rFonts w:cstheme="minorHAnsi"/>
        </w:rPr>
        <w:tab/>
      </w:r>
      <w:r w:rsidRPr="00A63664">
        <w:rPr>
          <w:rFonts w:cstheme="minorHAnsi"/>
        </w:rPr>
        <w:tab/>
      </w:r>
      <w:r w:rsidRPr="00A63664">
        <w:rPr>
          <w:rFonts w:cstheme="minorHAnsi"/>
        </w:rPr>
        <w:tab/>
      </w:r>
      <w:r w:rsidRPr="00A63664">
        <w:rPr>
          <w:rFonts w:cstheme="minorHAnsi"/>
        </w:rPr>
        <w:tab/>
      </w:r>
      <w:r w:rsidRPr="00A63664">
        <w:rPr>
          <w:rFonts w:cstheme="minorHAnsi"/>
        </w:rPr>
        <w:tab/>
        <w:t xml:space="preserve">         </w:t>
      </w:r>
      <w:r w:rsidRPr="00A63664">
        <w:rPr>
          <w:rFonts w:cstheme="minorHAnsi"/>
          <w:b/>
          <w:bCs/>
        </w:rPr>
        <w:t>Tino DAMBAS</w:t>
      </w:r>
    </w:p>
    <w:p w14:paraId="75344355" w14:textId="77777777" w:rsidR="006F2914" w:rsidRPr="00A63664" w:rsidRDefault="006F2914" w:rsidP="00656455">
      <w:pPr>
        <w:spacing w:after="0" w:line="240" w:lineRule="auto"/>
        <w:rPr>
          <w:rFonts w:cstheme="minorHAnsi"/>
        </w:rPr>
      </w:pPr>
      <w:r w:rsidRPr="00A63664">
        <w:rPr>
          <w:rFonts w:eastAsia="Times New Roman" w:cstheme="minorHAnsi"/>
          <w:color w:val="000000"/>
          <w:lang w:eastAsia="fr-FR"/>
        </w:rPr>
        <w:t>Le François – Martinique</w:t>
      </w:r>
      <w:r w:rsidRPr="00A63664">
        <w:rPr>
          <w:rFonts w:cstheme="minorHAnsi"/>
        </w:rPr>
        <w:t xml:space="preserve">                                                                          Capesterre – Guadeloupe</w:t>
      </w:r>
    </w:p>
    <w:p w14:paraId="71080159" w14:textId="77777777" w:rsidR="006F2914" w:rsidRPr="00A63664" w:rsidRDefault="00000000" w:rsidP="00656455">
      <w:pPr>
        <w:spacing w:after="0" w:line="240" w:lineRule="auto"/>
        <w:rPr>
          <w:rFonts w:cstheme="minorHAnsi"/>
        </w:rPr>
      </w:pPr>
      <w:hyperlink r:id="rId36" w:tooltip="https://kadalys.com/blogs/ingredients/banane-rose" w:history="1">
        <w:r w:rsidR="006F2914" w:rsidRPr="00A63664">
          <w:rPr>
            <w:rStyle w:val="Lienhypertexte"/>
            <w:rFonts w:eastAsia="Times New Roman" w:cstheme="minorHAnsi"/>
            <w:color w:val="auto"/>
            <w:u w:val="none"/>
            <w:lang w:eastAsia="fr-FR"/>
          </w:rPr>
          <w:t>Producteur de la banane rose</w:t>
        </w:r>
      </w:hyperlink>
      <w:r w:rsidR="006F2914" w:rsidRPr="00A63664">
        <w:rPr>
          <w:rFonts w:eastAsia="Times New Roman" w:cstheme="minorHAnsi"/>
          <w:lang w:eastAsia="fr-FR"/>
        </w:rPr>
        <w:t xml:space="preserve">                                                        </w:t>
      </w:r>
      <w:hyperlink r:id="rId37" w:tooltip="http://www.plantations-dambas.fr/html/grande-terre.html" w:history="1">
        <w:r w:rsidR="006F2914" w:rsidRPr="00A63664">
          <w:rPr>
            <w:rStyle w:val="Lienhypertexte"/>
            <w:rFonts w:cstheme="minorHAnsi"/>
            <w:color w:val="auto"/>
            <w:u w:val="none"/>
          </w:rPr>
          <w:t>Producteur De La Banane Verte</w:t>
        </w:r>
      </w:hyperlink>
    </w:p>
    <w:p w14:paraId="5B289BB5" w14:textId="77777777" w:rsidR="006F2914" w:rsidRPr="00A63664" w:rsidRDefault="006F2914" w:rsidP="00656455">
      <w:pPr>
        <w:spacing w:after="0" w:line="240" w:lineRule="auto"/>
        <w:jc w:val="both"/>
        <w:rPr>
          <w:rFonts w:eastAsia="Times New Roman" w:cstheme="minorHAnsi"/>
          <w:color w:val="000000"/>
          <w:lang w:eastAsia="fr-FR"/>
        </w:rPr>
      </w:pPr>
      <w:r w:rsidRPr="00A63664">
        <w:rPr>
          <w:rFonts w:eastAsia="Times New Roman" w:cstheme="minorHAnsi"/>
          <w:color w:val="000000"/>
          <w:lang w:eastAsia="fr-FR"/>
        </w:rPr>
        <w:t xml:space="preserve">Président de la Chambre d'Agriculture </w:t>
      </w:r>
    </w:p>
    <w:p w14:paraId="61AC875E" w14:textId="4F6A993E" w:rsidR="000E11D3" w:rsidRPr="00A63664" w:rsidRDefault="006F2914" w:rsidP="00656455">
      <w:pPr>
        <w:spacing w:after="0" w:line="240" w:lineRule="auto"/>
        <w:jc w:val="both"/>
        <w:rPr>
          <w:rFonts w:eastAsia="Times New Roman" w:cstheme="minorHAnsi"/>
          <w:color w:val="000000"/>
          <w:lang w:eastAsia="fr-FR"/>
        </w:rPr>
      </w:pPr>
      <w:proofErr w:type="gramStart"/>
      <w:r w:rsidRPr="00A63664">
        <w:rPr>
          <w:rFonts w:eastAsia="Times New Roman" w:cstheme="minorHAnsi"/>
          <w:color w:val="000000"/>
          <w:lang w:eastAsia="fr-FR"/>
        </w:rPr>
        <w:t>de</w:t>
      </w:r>
      <w:proofErr w:type="gramEnd"/>
      <w:r w:rsidRPr="00A63664">
        <w:rPr>
          <w:rFonts w:eastAsia="Times New Roman" w:cstheme="minorHAnsi"/>
          <w:color w:val="000000"/>
          <w:lang w:eastAsia="fr-FR"/>
        </w:rPr>
        <w:t xml:space="preserve"> la Martinique</w:t>
      </w:r>
      <w:r w:rsidR="000E11D3" w:rsidRPr="00A63664">
        <w:rPr>
          <w:rFonts w:eastAsia="Times New Roman" w:cstheme="minorHAnsi"/>
          <w:color w:val="000000"/>
          <w:lang w:eastAsia="fr-FR"/>
        </w:rPr>
        <w:t xml:space="preserve"> </w:t>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r w:rsidR="000E11D3" w:rsidRPr="00A63664">
        <w:rPr>
          <w:rFonts w:eastAsia="Times New Roman" w:cstheme="minorHAnsi"/>
          <w:color w:val="000000"/>
          <w:lang w:eastAsia="fr-FR"/>
        </w:rPr>
        <w:tab/>
      </w:r>
    </w:p>
    <w:p w14:paraId="4785CD5E" w14:textId="1A449009" w:rsidR="00A21848" w:rsidRPr="00A63664" w:rsidRDefault="00A21848" w:rsidP="00656455">
      <w:pPr>
        <w:spacing w:after="0" w:line="240" w:lineRule="auto"/>
        <w:jc w:val="both"/>
        <w:rPr>
          <w:rFonts w:eastAsia="Times New Roman" w:cstheme="minorHAnsi"/>
          <w:color w:val="000000"/>
          <w:lang w:eastAsia="fr-FR"/>
        </w:rPr>
      </w:pPr>
    </w:p>
    <w:p w14:paraId="6526A41F" w14:textId="53565926" w:rsidR="00A21848" w:rsidRPr="00A63664" w:rsidRDefault="00A63664" w:rsidP="00656455">
      <w:pPr>
        <w:spacing w:after="0" w:line="240" w:lineRule="auto"/>
        <w:jc w:val="both"/>
        <w:rPr>
          <w:rFonts w:eastAsia="Times New Roman" w:cstheme="minorHAnsi"/>
          <w:color w:val="000000"/>
          <w:lang w:eastAsia="fr-FR"/>
        </w:rPr>
      </w:pPr>
      <w:r w:rsidRPr="00A63664">
        <w:rPr>
          <w:rFonts w:eastAsia="Times New Roman" w:cstheme="minorHAnsi"/>
          <w:noProof/>
          <w:color w:val="000000"/>
          <w:lang w:eastAsia="fr-FR"/>
        </w:rPr>
        <w:drawing>
          <wp:anchor distT="0" distB="0" distL="114300" distR="114300" simplePos="0" relativeHeight="251685888" behindDoc="1" locked="0" layoutInCell="1" allowOverlap="1" wp14:anchorId="18765206" wp14:editId="5089E941">
            <wp:simplePos x="0" y="0"/>
            <wp:positionH relativeFrom="column">
              <wp:posOffset>4341495</wp:posOffset>
            </wp:positionH>
            <wp:positionV relativeFrom="paragraph">
              <wp:posOffset>47625</wp:posOffset>
            </wp:positionV>
            <wp:extent cx="1657350" cy="943610"/>
            <wp:effectExtent l="0" t="0" r="0" b="8890"/>
            <wp:wrapTight wrapText="bothSides">
              <wp:wrapPolygon edited="0">
                <wp:start x="0" y="0"/>
                <wp:lineTo x="0" y="21367"/>
                <wp:lineTo x="21352" y="21367"/>
                <wp:lineTo x="21352" y="0"/>
                <wp:lineTo x="0" y="0"/>
              </wp:wrapPolygon>
            </wp:wrapTight>
            <wp:docPr id="6" name="Image 6" descr="Une image contenant fruit,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fruit, chaussures&#10;&#10;Description générée automatiquemen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237" b="15834"/>
                    <a:stretch/>
                  </pic:blipFill>
                  <pic:spPr bwMode="auto">
                    <a:xfrm>
                      <a:off x="0" y="0"/>
                      <a:ext cx="1657350" cy="943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63664">
        <w:rPr>
          <w:rFonts w:eastAsia="Times New Roman" w:cstheme="minorHAnsi"/>
          <w:noProof/>
          <w:color w:val="000000"/>
          <w:lang w:eastAsia="fr-FR"/>
        </w:rPr>
        <w:drawing>
          <wp:anchor distT="0" distB="0" distL="114300" distR="114300" simplePos="0" relativeHeight="251686912" behindDoc="1" locked="0" layoutInCell="1" allowOverlap="1" wp14:anchorId="58F56F81" wp14:editId="6DB8405C">
            <wp:simplePos x="0" y="0"/>
            <wp:positionH relativeFrom="column">
              <wp:posOffset>406400</wp:posOffset>
            </wp:positionH>
            <wp:positionV relativeFrom="paragraph">
              <wp:posOffset>106045</wp:posOffset>
            </wp:positionV>
            <wp:extent cx="1631315" cy="921385"/>
            <wp:effectExtent l="0" t="0" r="6985" b="0"/>
            <wp:wrapTight wrapText="bothSides">
              <wp:wrapPolygon edited="0">
                <wp:start x="0" y="0"/>
                <wp:lineTo x="0" y="20990"/>
                <wp:lineTo x="21440" y="20990"/>
                <wp:lineTo x="21440" y="0"/>
                <wp:lineTo x="0" y="0"/>
              </wp:wrapPolygon>
            </wp:wrapTight>
            <wp:docPr id="7" name="Image 7" descr="Une image contenant banane, fr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banane, fruit&#10;&#10;Description générée automatiquemen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8963" b="15742"/>
                    <a:stretch/>
                  </pic:blipFill>
                  <pic:spPr bwMode="auto">
                    <a:xfrm>
                      <a:off x="0" y="0"/>
                      <a:ext cx="1631315" cy="9213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1848" w:rsidRPr="00A63664">
        <w:rPr>
          <w:rFonts w:eastAsia="Times New Roman" w:cstheme="minorHAnsi"/>
          <w:color w:val="000000"/>
          <w:lang w:eastAsia="fr-FR"/>
        </w:rPr>
        <w:t xml:space="preserve"> </w:t>
      </w:r>
    </w:p>
    <w:p w14:paraId="6319E490" w14:textId="77777777" w:rsidR="00244749" w:rsidRPr="00A63664" w:rsidRDefault="00244749" w:rsidP="00656455">
      <w:pPr>
        <w:spacing w:after="0" w:line="240" w:lineRule="auto"/>
        <w:jc w:val="both"/>
        <w:rPr>
          <w:rFonts w:eastAsia="Times New Roman" w:cstheme="minorHAnsi"/>
          <w:color w:val="000000"/>
          <w:lang w:eastAsia="fr-FR"/>
        </w:rPr>
      </w:pPr>
    </w:p>
    <w:p w14:paraId="59B370BC" w14:textId="77777777" w:rsidR="00244749" w:rsidRPr="00A63664" w:rsidRDefault="00244749" w:rsidP="00656455">
      <w:pPr>
        <w:spacing w:after="0" w:line="240" w:lineRule="auto"/>
        <w:jc w:val="both"/>
        <w:rPr>
          <w:rFonts w:eastAsia="Times New Roman" w:cstheme="minorHAnsi"/>
          <w:color w:val="000000"/>
          <w:lang w:eastAsia="fr-FR"/>
        </w:rPr>
      </w:pPr>
    </w:p>
    <w:p w14:paraId="37AAF025" w14:textId="77777777" w:rsidR="00244749" w:rsidRPr="00A63664" w:rsidRDefault="00244749" w:rsidP="00656455">
      <w:pPr>
        <w:spacing w:after="0" w:line="240" w:lineRule="auto"/>
        <w:jc w:val="both"/>
        <w:rPr>
          <w:rFonts w:eastAsia="Times New Roman" w:cstheme="minorHAnsi"/>
          <w:color w:val="000000"/>
          <w:lang w:eastAsia="fr-FR"/>
        </w:rPr>
      </w:pPr>
    </w:p>
    <w:p w14:paraId="0A0D8F1D" w14:textId="77777777" w:rsidR="00244749" w:rsidRPr="00A63664" w:rsidRDefault="00244749" w:rsidP="00656455">
      <w:pPr>
        <w:spacing w:after="0" w:line="240" w:lineRule="auto"/>
        <w:jc w:val="both"/>
        <w:rPr>
          <w:rFonts w:eastAsia="Times New Roman" w:cstheme="minorHAnsi"/>
          <w:color w:val="000000"/>
          <w:lang w:eastAsia="fr-FR"/>
        </w:rPr>
      </w:pPr>
    </w:p>
    <w:p w14:paraId="60D6A7B7" w14:textId="77777777" w:rsidR="00244749" w:rsidRPr="00A63664" w:rsidRDefault="00244749" w:rsidP="00656455">
      <w:pPr>
        <w:spacing w:after="0" w:line="240" w:lineRule="auto"/>
        <w:jc w:val="both"/>
        <w:rPr>
          <w:rFonts w:eastAsia="Times New Roman" w:cstheme="minorHAnsi"/>
          <w:color w:val="000000"/>
          <w:lang w:eastAsia="fr-FR"/>
        </w:rPr>
      </w:pPr>
    </w:p>
    <w:p w14:paraId="16731B92" w14:textId="182D8EEA" w:rsidR="00A21848" w:rsidRPr="00A63664" w:rsidRDefault="00A21848" w:rsidP="00656455">
      <w:pPr>
        <w:spacing w:after="0" w:line="240" w:lineRule="auto"/>
        <w:jc w:val="both"/>
        <w:rPr>
          <w:rFonts w:eastAsia="Times New Roman" w:cstheme="minorHAnsi"/>
          <w:color w:val="000000"/>
          <w:lang w:eastAsia="fr-FR"/>
        </w:rPr>
      </w:pPr>
      <w:r w:rsidRPr="00A63664">
        <w:rPr>
          <w:rFonts w:eastAsia="Times New Roman" w:cstheme="minorHAnsi"/>
          <w:color w:val="000000"/>
          <w:lang w:eastAsia="fr-FR"/>
        </w:rPr>
        <w:t>La banane bio de Martinique et Guadeloupe</w:t>
      </w:r>
      <w:r w:rsidR="00244749" w:rsidRPr="00A63664">
        <w:rPr>
          <w:rFonts w:eastAsia="Times New Roman" w:cstheme="minorHAnsi"/>
          <w:color w:val="000000"/>
          <w:lang w:eastAsia="fr-FR"/>
        </w:rPr>
        <w:tab/>
      </w:r>
      <w:r w:rsidR="00244749" w:rsidRPr="00A63664">
        <w:rPr>
          <w:rFonts w:eastAsia="Times New Roman" w:cstheme="minorHAnsi"/>
          <w:color w:val="000000"/>
          <w:lang w:eastAsia="fr-FR"/>
        </w:rPr>
        <w:tab/>
      </w:r>
      <w:r w:rsidR="00244749" w:rsidRPr="00A63664">
        <w:rPr>
          <w:rFonts w:eastAsia="Times New Roman" w:cstheme="minorHAnsi"/>
          <w:color w:val="000000"/>
          <w:lang w:eastAsia="fr-FR"/>
        </w:rPr>
        <w:tab/>
      </w:r>
      <w:r w:rsidR="00244749" w:rsidRPr="00A63664">
        <w:rPr>
          <w:rFonts w:eastAsia="Times New Roman" w:cstheme="minorHAnsi"/>
          <w:color w:val="000000"/>
          <w:lang w:eastAsia="fr-FR"/>
        </w:rPr>
        <w:tab/>
      </w:r>
      <w:r w:rsidRPr="00A63664">
        <w:rPr>
          <w:rFonts w:eastAsia="Times New Roman" w:cstheme="minorHAnsi"/>
          <w:color w:val="000000"/>
          <w:lang w:eastAsia="fr-FR"/>
        </w:rPr>
        <w:t>La banane française équitable</w:t>
      </w:r>
    </w:p>
    <w:p w14:paraId="313FB60B" w14:textId="4CD2CAF7" w:rsidR="00A21848" w:rsidRPr="00A63664" w:rsidRDefault="00A21848" w:rsidP="00656455">
      <w:pPr>
        <w:spacing w:after="0" w:line="240" w:lineRule="auto"/>
        <w:jc w:val="both"/>
        <w:rPr>
          <w:rFonts w:eastAsia="Times New Roman" w:cstheme="minorHAnsi"/>
          <w:color w:val="000000"/>
          <w:lang w:eastAsia="fr-FR"/>
        </w:rPr>
      </w:pPr>
      <w:r w:rsidRPr="00A63664">
        <w:rPr>
          <w:rFonts w:eastAsia="Times New Roman" w:cstheme="minorHAnsi"/>
          <w:color w:val="000000"/>
          <w:lang w:eastAsia="fr-FR"/>
        </w:rPr>
        <w:t xml:space="preserve">        </w:t>
      </w:r>
      <w:r w:rsidRPr="00A63664">
        <w:rPr>
          <w:rFonts w:eastAsia="Times New Roman" w:cstheme="minorHAnsi"/>
          <w:noProof/>
          <w:color w:val="000000"/>
          <w:lang w:eastAsia="fr-FR"/>
        </w:rPr>
        <w:drawing>
          <wp:inline distT="0" distB="0" distL="0" distR="0" wp14:anchorId="7437A387" wp14:editId="7F11ECD9">
            <wp:extent cx="1726280" cy="12954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7934" cy="1304145"/>
                    </a:xfrm>
                    <a:prstGeom prst="rect">
                      <a:avLst/>
                    </a:prstGeom>
                    <a:noFill/>
                    <a:ln>
                      <a:noFill/>
                    </a:ln>
                  </pic:spPr>
                </pic:pic>
              </a:graphicData>
            </a:graphic>
          </wp:inline>
        </w:drawing>
      </w:r>
      <w:r w:rsidRPr="00A63664">
        <w:rPr>
          <w:rFonts w:eastAsia="Times New Roman" w:cstheme="minorHAnsi"/>
          <w:color w:val="000000"/>
          <w:lang w:eastAsia="fr-FR"/>
        </w:rPr>
        <w:t xml:space="preserve">                                                              </w:t>
      </w:r>
      <w:r w:rsidRPr="00A63664">
        <w:rPr>
          <w:rFonts w:eastAsia="Times New Roman" w:cstheme="minorHAnsi"/>
          <w:noProof/>
          <w:color w:val="000000"/>
          <w:lang w:eastAsia="fr-FR"/>
        </w:rPr>
        <w:drawing>
          <wp:inline distT="0" distB="0" distL="0" distR="0" wp14:anchorId="5297E7BD" wp14:editId="0549E63A">
            <wp:extent cx="1734742" cy="13017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0016" cy="1313212"/>
                    </a:xfrm>
                    <a:prstGeom prst="rect">
                      <a:avLst/>
                    </a:prstGeom>
                    <a:noFill/>
                    <a:ln>
                      <a:noFill/>
                    </a:ln>
                  </pic:spPr>
                </pic:pic>
              </a:graphicData>
            </a:graphic>
          </wp:inline>
        </w:drawing>
      </w:r>
      <w:r w:rsidRPr="00A63664">
        <w:rPr>
          <w:rFonts w:eastAsia="Times New Roman" w:cstheme="minorHAnsi"/>
          <w:color w:val="000000"/>
          <w:lang w:eastAsia="fr-FR"/>
        </w:rPr>
        <w:t xml:space="preserve"> </w:t>
      </w:r>
    </w:p>
    <w:p w14:paraId="25A18EB0" w14:textId="5109025D" w:rsidR="006F2914" w:rsidRPr="00A63664" w:rsidRDefault="006F2914" w:rsidP="00656455">
      <w:pPr>
        <w:spacing w:after="0" w:line="240" w:lineRule="auto"/>
        <w:jc w:val="right"/>
        <w:rPr>
          <w:rFonts w:cstheme="minorHAnsi"/>
        </w:rPr>
      </w:pPr>
      <w:r w:rsidRPr="00A63664">
        <w:rPr>
          <w:rFonts w:cstheme="minorHAnsi"/>
          <w:b/>
          <w:bCs/>
        </w:rPr>
        <w:t>Source :</w:t>
      </w:r>
      <w:r w:rsidRPr="00A63664">
        <w:rPr>
          <w:rFonts w:cstheme="minorHAnsi"/>
        </w:rPr>
        <w:t xml:space="preserve"> </w:t>
      </w:r>
      <w:hyperlink r:id="rId42" w:history="1">
        <w:r w:rsidRPr="00A63664">
          <w:rPr>
            <w:rStyle w:val="Lienhypertexte"/>
            <w:rFonts w:cstheme="minorHAnsi"/>
          </w:rPr>
          <w:t>www.kadalys.com</w:t>
        </w:r>
      </w:hyperlink>
    </w:p>
    <w:p w14:paraId="4070A20F" w14:textId="77777777" w:rsidR="00A63664" w:rsidRDefault="00A63664">
      <w:pPr>
        <w:rPr>
          <w:rFonts w:cstheme="minorHAnsi"/>
          <w:b/>
          <w:bCs/>
          <w:i/>
          <w:iCs/>
          <w:u w:val="single"/>
        </w:rPr>
      </w:pPr>
      <w:r>
        <w:rPr>
          <w:rFonts w:cstheme="minorHAnsi"/>
          <w:b/>
          <w:bCs/>
          <w:i/>
          <w:iCs/>
          <w:u w:val="single"/>
        </w:rPr>
        <w:br w:type="page"/>
      </w:r>
    </w:p>
    <w:p w14:paraId="3DC8AD2F" w14:textId="53CB7C69" w:rsidR="00227DB1" w:rsidRPr="00A63664" w:rsidRDefault="006F2914" w:rsidP="00656455">
      <w:pPr>
        <w:spacing w:line="240" w:lineRule="auto"/>
        <w:jc w:val="both"/>
        <w:rPr>
          <w:rFonts w:cstheme="minorHAnsi"/>
          <w:i/>
          <w:iCs/>
        </w:rPr>
      </w:pPr>
      <w:r w:rsidRPr="00A63664">
        <w:rPr>
          <w:rFonts w:cstheme="minorHAnsi"/>
          <w:b/>
          <w:bCs/>
          <w:i/>
          <w:iCs/>
          <w:u w:val="single"/>
        </w:rPr>
        <w:lastRenderedPageBreak/>
        <w:t>Partenaires institutionnels</w:t>
      </w:r>
      <w:r w:rsidRPr="00A63664">
        <w:rPr>
          <w:rFonts w:cstheme="minorHAnsi"/>
          <w:i/>
          <w:iCs/>
        </w:rPr>
        <w:t xml:space="preserve">                       </w:t>
      </w:r>
    </w:p>
    <w:p w14:paraId="55E3E12A" w14:textId="44B45999" w:rsidR="00A15079" w:rsidRDefault="00AC07E0" w:rsidP="00656455">
      <w:pPr>
        <w:pStyle w:val="Paragraphedeliste"/>
        <w:numPr>
          <w:ilvl w:val="0"/>
          <w:numId w:val="16"/>
        </w:numPr>
        <w:spacing w:after="0" w:line="240" w:lineRule="auto"/>
        <w:jc w:val="both"/>
        <w:rPr>
          <w:rFonts w:cstheme="minorHAnsi"/>
          <w:b/>
          <w:bCs/>
          <w:i/>
          <w:iCs/>
        </w:rPr>
      </w:pPr>
      <w:r w:rsidRPr="00A63664">
        <w:rPr>
          <w:rFonts w:cstheme="minorHAnsi"/>
          <w:b/>
          <w:bCs/>
          <w:i/>
          <w:iCs/>
        </w:rPr>
        <w:t>R</w:t>
      </w:r>
      <w:r w:rsidR="00B46AFC" w:rsidRPr="00A63664">
        <w:rPr>
          <w:rFonts w:cstheme="minorHAnsi"/>
          <w:b/>
          <w:bCs/>
          <w:i/>
          <w:iCs/>
        </w:rPr>
        <w:t>égion</w:t>
      </w:r>
      <w:r w:rsidRPr="00A63664">
        <w:rPr>
          <w:rFonts w:cstheme="minorHAnsi"/>
          <w:b/>
          <w:bCs/>
          <w:i/>
          <w:iCs/>
        </w:rPr>
        <w:t>al</w:t>
      </w:r>
    </w:p>
    <w:p w14:paraId="03C2DC23" w14:textId="55DE1FF1" w:rsidR="00731294" w:rsidRPr="00A63664" w:rsidRDefault="00731294" w:rsidP="00731294">
      <w:pPr>
        <w:pStyle w:val="Paragraphedeliste"/>
        <w:spacing w:after="0" w:line="240" w:lineRule="auto"/>
        <w:jc w:val="both"/>
        <w:rPr>
          <w:rFonts w:cstheme="minorHAnsi"/>
          <w:b/>
          <w:bCs/>
          <w:i/>
          <w:iCs/>
        </w:rPr>
      </w:pPr>
      <w:r w:rsidRPr="00A63664">
        <w:rPr>
          <w:rFonts w:eastAsia="Times New Roman" w:cstheme="minorHAnsi"/>
          <w:noProof/>
          <w:color w:val="000000"/>
          <w:lang w:eastAsia="fr-FR"/>
        </w:rPr>
        <w:drawing>
          <wp:anchor distT="0" distB="0" distL="114300" distR="114300" simplePos="0" relativeHeight="251695104" behindDoc="1" locked="0" layoutInCell="1" allowOverlap="1" wp14:anchorId="23C6A1E3" wp14:editId="457C46D4">
            <wp:simplePos x="0" y="0"/>
            <wp:positionH relativeFrom="margin">
              <wp:align>left</wp:align>
            </wp:positionH>
            <wp:positionV relativeFrom="paragraph">
              <wp:posOffset>177470</wp:posOffset>
            </wp:positionV>
            <wp:extent cx="1682115" cy="1009015"/>
            <wp:effectExtent l="0" t="0" r="0" b="635"/>
            <wp:wrapTight wrapText="bothSides">
              <wp:wrapPolygon edited="0">
                <wp:start x="0" y="0"/>
                <wp:lineTo x="0" y="21206"/>
                <wp:lineTo x="21282" y="21206"/>
                <wp:lineTo x="21282"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211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3DB3B" w14:textId="2C1BF5F5" w:rsidR="00B46AFC" w:rsidRPr="00A63664" w:rsidRDefault="00A15079" w:rsidP="00656455">
      <w:pPr>
        <w:spacing w:line="240" w:lineRule="auto"/>
        <w:jc w:val="both"/>
        <w:rPr>
          <w:rFonts w:cstheme="minorHAnsi"/>
          <w:i/>
          <w:iCs/>
        </w:rPr>
      </w:pPr>
      <w:r w:rsidRPr="00A63664">
        <w:rPr>
          <w:rFonts w:cstheme="minorHAnsi"/>
          <w:i/>
          <w:iCs/>
        </w:rPr>
        <w:t xml:space="preserve">   </w:t>
      </w:r>
    </w:p>
    <w:p w14:paraId="2024CBF6" w14:textId="47B7948A" w:rsidR="00D0624E" w:rsidRDefault="00731294" w:rsidP="00656455">
      <w:pPr>
        <w:spacing w:line="240" w:lineRule="auto"/>
        <w:jc w:val="both"/>
        <w:rPr>
          <w:rFonts w:cstheme="minorHAnsi"/>
          <w:i/>
          <w:iCs/>
        </w:rPr>
      </w:pPr>
      <w:r w:rsidRPr="00A63664">
        <w:rPr>
          <w:rFonts w:cstheme="minorHAnsi"/>
          <w:noProof/>
          <w:lang w:eastAsia="fr-FR"/>
        </w:rPr>
        <w:drawing>
          <wp:anchor distT="0" distB="0" distL="114300" distR="114300" simplePos="0" relativeHeight="251694080" behindDoc="1" locked="0" layoutInCell="1" allowOverlap="1" wp14:anchorId="38C27D88" wp14:editId="73B5213A">
            <wp:simplePos x="0" y="0"/>
            <wp:positionH relativeFrom="column">
              <wp:posOffset>2329130</wp:posOffset>
            </wp:positionH>
            <wp:positionV relativeFrom="paragraph">
              <wp:posOffset>7239</wp:posOffset>
            </wp:positionV>
            <wp:extent cx="2240915" cy="511810"/>
            <wp:effectExtent l="0" t="0" r="6985" b="2540"/>
            <wp:wrapTight wrapText="bothSides">
              <wp:wrapPolygon edited="0">
                <wp:start x="0" y="0"/>
                <wp:lineTo x="0" y="20903"/>
                <wp:lineTo x="21484" y="20903"/>
                <wp:lineTo x="2148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8601" b="33253"/>
                    <a:stretch/>
                  </pic:blipFill>
                  <pic:spPr bwMode="auto">
                    <a:xfrm>
                      <a:off x="0" y="0"/>
                      <a:ext cx="2240915" cy="51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80581" w14:textId="77777777" w:rsidR="00731294" w:rsidRDefault="00731294" w:rsidP="00656455">
      <w:pPr>
        <w:spacing w:line="240" w:lineRule="auto"/>
        <w:jc w:val="both"/>
        <w:rPr>
          <w:rFonts w:cstheme="minorHAnsi"/>
          <w:i/>
          <w:iCs/>
        </w:rPr>
      </w:pPr>
    </w:p>
    <w:p w14:paraId="6FFCB0F6" w14:textId="77777777" w:rsidR="00731294" w:rsidRPr="00A63664" w:rsidRDefault="00731294" w:rsidP="00656455">
      <w:pPr>
        <w:spacing w:line="240" w:lineRule="auto"/>
        <w:jc w:val="both"/>
        <w:rPr>
          <w:rFonts w:cstheme="minorHAnsi"/>
          <w:i/>
          <w:iCs/>
        </w:rPr>
      </w:pPr>
    </w:p>
    <w:p w14:paraId="76C9382D" w14:textId="4E8D2C2B" w:rsidR="00A15079" w:rsidRPr="00A63664" w:rsidRDefault="00B46AFC" w:rsidP="00656455">
      <w:pPr>
        <w:pStyle w:val="Paragraphedeliste"/>
        <w:numPr>
          <w:ilvl w:val="0"/>
          <w:numId w:val="16"/>
        </w:numPr>
        <w:spacing w:before="240" w:after="0" w:line="240" w:lineRule="auto"/>
        <w:jc w:val="both"/>
        <w:rPr>
          <w:rFonts w:cstheme="minorHAnsi"/>
          <w:b/>
          <w:bCs/>
          <w:i/>
          <w:iCs/>
        </w:rPr>
      </w:pPr>
      <w:r w:rsidRPr="00A63664">
        <w:rPr>
          <w:rFonts w:cstheme="minorHAnsi"/>
          <w:b/>
          <w:bCs/>
          <w:i/>
          <w:iCs/>
        </w:rPr>
        <w:t>Services de l’Etat</w:t>
      </w:r>
    </w:p>
    <w:p w14:paraId="3BCD1810" w14:textId="2E5A388D" w:rsidR="00B46AFC" w:rsidRPr="00A63664" w:rsidRDefault="00A15079" w:rsidP="00656455">
      <w:pPr>
        <w:spacing w:line="240" w:lineRule="auto"/>
        <w:jc w:val="both"/>
        <w:rPr>
          <w:rFonts w:cstheme="minorHAnsi"/>
          <w:i/>
          <w:iCs/>
        </w:rPr>
      </w:pPr>
      <w:r w:rsidRPr="00A63664">
        <w:rPr>
          <w:rFonts w:cstheme="minorHAnsi"/>
          <w:noProof/>
          <w:lang w:eastAsia="fr-FR"/>
        </w:rPr>
        <w:drawing>
          <wp:anchor distT="0" distB="0" distL="114300" distR="114300" simplePos="0" relativeHeight="251696128" behindDoc="1" locked="0" layoutInCell="1" allowOverlap="1" wp14:anchorId="005177C0" wp14:editId="7926E488">
            <wp:simplePos x="0" y="0"/>
            <wp:positionH relativeFrom="column">
              <wp:posOffset>690880</wp:posOffset>
            </wp:positionH>
            <wp:positionV relativeFrom="paragraph">
              <wp:posOffset>88900</wp:posOffset>
            </wp:positionV>
            <wp:extent cx="949325" cy="1082040"/>
            <wp:effectExtent l="0" t="0" r="3175" b="3810"/>
            <wp:wrapTight wrapText="bothSides">
              <wp:wrapPolygon edited="0">
                <wp:start x="0" y="0"/>
                <wp:lineTo x="0" y="21296"/>
                <wp:lineTo x="21239" y="21296"/>
                <wp:lineTo x="21239"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758" r="24622"/>
                    <a:stretch/>
                  </pic:blipFill>
                  <pic:spPr bwMode="auto">
                    <a:xfrm>
                      <a:off x="0" y="0"/>
                      <a:ext cx="949325" cy="1082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DA85EA" w14:textId="77777777" w:rsidR="00D0624E" w:rsidRDefault="00D0624E" w:rsidP="00656455">
      <w:pPr>
        <w:spacing w:line="240" w:lineRule="auto"/>
        <w:jc w:val="both"/>
        <w:rPr>
          <w:rFonts w:cstheme="minorHAnsi"/>
          <w:i/>
          <w:iCs/>
        </w:rPr>
      </w:pPr>
    </w:p>
    <w:p w14:paraId="3919E897" w14:textId="77777777" w:rsidR="00731294" w:rsidRDefault="00731294" w:rsidP="00656455">
      <w:pPr>
        <w:spacing w:line="240" w:lineRule="auto"/>
        <w:jc w:val="both"/>
        <w:rPr>
          <w:rFonts w:cstheme="minorHAnsi"/>
          <w:i/>
          <w:iCs/>
        </w:rPr>
      </w:pPr>
    </w:p>
    <w:p w14:paraId="240F8DDB" w14:textId="77777777" w:rsidR="00731294" w:rsidRDefault="00731294" w:rsidP="00656455">
      <w:pPr>
        <w:spacing w:line="240" w:lineRule="auto"/>
        <w:jc w:val="both"/>
        <w:rPr>
          <w:rFonts w:cstheme="minorHAnsi"/>
          <w:i/>
          <w:iCs/>
        </w:rPr>
      </w:pPr>
    </w:p>
    <w:p w14:paraId="2D48CEDA" w14:textId="77777777" w:rsidR="00731294" w:rsidRPr="00A63664" w:rsidRDefault="00731294" w:rsidP="00656455">
      <w:pPr>
        <w:spacing w:line="240" w:lineRule="auto"/>
        <w:jc w:val="both"/>
        <w:rPr>
          <w:rFonts w:cstheme="minorHAnsi"/>
          <w:i/>
          <w:iCs/>
        </w:rPr>
      </w:pPr>
    </w:p>
    <w:p w14:paraId="49A80501" w14:textId="00EC6837" w:rsidR="00A15079" w:rsidRPr="00A63664" w:rsidRDefault="00B46AFC" w:rsidP="00656455">
      <w:pPr>
        <w:pStyle w:val="Paragraphedeliste"/>
        <w:numPr>
          <w:ilvl w:val="0"/>
          <w:numId w:val="16"/>
        </w:numPr>
        <w:spacing w:before="240" w:line="240" w:lineRule="auto"/>
        <w:jc w:val="both"/>
        <w:rPr>
          <w:rFonts w:cstheme="minorHAnsi"/>
          <w:b/>
          <w:bCs/>
          <w:i/>
          <w:iCs/>
        </w:rPr>
      </w:pPr>
      <w:proofErr w:type="gramStart"/>
      <w:r w:rsidRPr="00A63664">
        <w:rPr>
          <w:rFonts w:cstheme="minorHAnsi"/>
          <w:b/>
          <w:bCs/>
          <w:i/>
          <w:iCs/>
        </w:rPr>
        <w:t>Financement européens</w:t>
      </w:r>
      <w:proofErr w:type="gramEnd"/>
      <w:r w:rsidR="00A15079" w:rsidRPr="00A63664">
        <w:rPr>
          <w:rFonts w:cstheme="minorHAnsi"/>
          <w:b/>
          <w:bCs/>
          <w:i/>
          <w:iCs/>
        </w:rPr>
        <w:t xml:space="preserve">  </w:t>
      </w:r>
    </w:p>
    <w:p w14:paraId="670085FB" w14:textId="0866C48D" w:rsidR="00227DB1" w:rsidRPr="00A63664" w:rsidRDefault="00731294" w:rsidP="00656455">
      <w:pPr>
        <w:spacing w:line="240" w:lineRule="auto"/>
        <w:jc w:val="both"/>
        <w:rPr>
          <w:rFonts w:cstheme="minorHAnsi"/>
          <w:i/>
          <w:iCs/>
        </w:rPr>
      </w:pPr>
      <w:r w:rsidRPr="00A63664">
        <w:rPr>
          <w:rFonts w:eastAsia="Times New Roman" w:cstheme="minorHAnsi"/>
          <w:noProof/>
          <w:color w:val="000000"/>
          <w:lang w:eastAsia="fr-FR"/>
        </w:rPr>
        <w:drawing>
          <wp:anchor distT="0" distB="0" distL="114300" distR="114300" simplePos="0" relativeHeight="251697152" behindDoc="1" locked="0" layoutInCell="1" allowOverlap="1" wp14:anchorId="30BECA67" wp14:editId="2D67CE0F">
            <wp:simplePos x="0" y="0"/>
            <wp:positionH relativeFrom="column">
              <wp:posOffset>2117090</wp:posOffset>
            </wp:positionH>
            <wp:positionV relativeFrom="paragraph">
              <wp:posOffset>5080</wp:posOffset>
            </wp:positionV>
            <wp:extent cx="1484630" cy="890905"/>
            <wp:effectExtent l="0" t="0" r="1270" b="4445"/>
            <wp:wrapTight wrapText="bothSides">
              <wp:wrapPolygon edited="0">
                <wp:start x="0" y="0"/>
                <wp:lineTo x="0" y="21246"/>
                <wp:lineTo x="21341" y="21246"/>
                <wp:lineTo x="2134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4630"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079" w:rsidRPr="00A63664">
        <w:rPr>
          <w:rFonts w:cstheme="minorHAnsi"/>
          <w:noProof/>
          <w:lang w:eastAsia="fr-FR"/>
        </w:rPr>
        <w:drawing>
          <wp:inline distT="0" distB="0" distL="0" distR="0" wp14:anchorId="0051E751" wp14:editId="7A4DA326">
            <wp:extent cx="1543507" cy="926104"/>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8373" cy="941023"/>
                    </a:xfrm>
                    <a:prstGeom prst="rect">
                      <a:avLst/>
                    </a:prstGeom>
                    <a:noFill/>
                    <a:ln>
                      <a:noFill/>
                    </a:ln>
                  </pic:spPr>
                </pic:pic>
              </a:graphicData>
            </a:graphic>
          </wp:inline>
        </w:drawing>
      </w:r>
      <w:r w:rsidR="00A15079" w:rsidRPr="00A63664">
        <w:rPr>
          <w:rFonts w:cstheme="minorHAnsi"/>
          <w:i/>
          <w:iCs/>
        </w:rPr>
        <w:t xml:space="preserve">    </w:t>
      </w:r>
    </w:p>
    <w:p w14:paraId="6E6B58A4" w14:textId="77777777" w:rsidR="00D0624E" w:rsidRPr="00A63664" w:rsidRDefault="00D0624E" w:rsidP="00656455">
      <w:pPr>
        <w:spacing w:line="240" w:lineRule="auto"/>
        <w:jc w:val="both"/>
        <w:rPr>
          <w:rFonts w:cstheme="minorHAnsi"/>
          <w:i/>
          <w:iCs/>
        </w:rPr>
      </w:pPr>
    </w:p>
    <w:p w14:paraId="76C0DCB2" w14:textId="7862B965" w:rsidR="00227DB1" w:rsidRPr="00A63664" w:rsidRDefault="00731294" w:rsidP="00656455">
      <w:pPr>
        <w:pStyle w:val="Paragraphedeliste"/>
        <w:numPr>
          <w:ilvl w:val="0"/>
          <w:numId w:val="16"/>
        </w:numPr>
        <w:spacing w:before="240" w:line="240" w:lineRule="auto"/>
        <w:jc w:val="both"/>
        <w:rPr>
          <w:rFonts w:cstheme="minorHAnsi"/>
          <w:b/>
          <w:bCs/>
          <w:i/>
          <w:iCs/>
        </w:rPr>
      </w:pPr>
      <w:r w:rsidRPr="00A63664">
        <w:rPr>
          <w:rFonts w:eastAsia="Times New Roman" w:cstheme="minorHAnsi"/>
          <w:noProof/>
          <w:color w:val="000000"/>
          <w:lang w:eastAsia="fr-FR"/>
        </w:rPr>
        <w:drawing>
          <wp:anchor distT="0" distB="0" distL="114300" distR="114300" simplePos="0" relativeHeight="251693056" behindDoc="1" locked="0" layoutInCell="1" allowOverlap="1" wp14:anchorId="19BDD731" wp14:editId="7E6F57E4">
            <wp:simplePos x="0" y="0"/>
            <wp:positionH relativeFrom="margin">
              <wp:align>left</wp:align>
            </wp:positionH>
            <wp:positionV relativeFrom="paragraph">
              <wp:posOffset>321945</wp:posOffset>
            </wp:positionV>
            <wp:extent cx="1316355" cy="789940"/>
            <wp:effectExtent l="0" t="0" r="0" b="0"/>
            <wp:wrapTight wrapText="bothSides">
              <wp:wrapPolygon edited="0">
                <wp:start x="0" y="0"/>
                <wp:lineTo x="0" y="20836"/>
                <wp:lineTo x="21256" y="20836"/>
                <wp:lineTo x="2125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6355"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DCF" w:rsidRPr="00A63664">
        <w:rPr>
          <w:rFonts w:cstheme="minorHAnsi"/>
          <w:b/>
          <w:bCs/>
          <w:i/>
          <w:iCs/>
        </w:rPr>
        <w:t>Etablissements publics</w:t>
      </w:r>
      <w:r w:rsidR="00227DB1" w:rsidRPr="00A63664">
        <w:rPr>
          <w:rFonts w:cstheme="minorHAnsi"/>
          <w:b/>
          <w:bCs/>
          <w:i/>
          <w:iCs/>
        </w:rPr>
        <w:t xml:space="preserve"> à caractère industriel, commercial et financier</w:t>
      </w:r>
    </w:p>
    <w:p w14:paraId="4A452AAF" w14:textId="79421D15" w:rsidR="00227DB1" w:rsidRPr="00A63664" w:rsidRDefault="00731294" w:rsidP="00656455">
      <w:pPr>
        <w:spacing w:line="240" w:lineRule="auto"/>
        <w:jc w:val="both"/>
        <w:rPr>
          <w:rFonts w:cstheme="minorHAnsi"/>
          <w:i/>
          <w:iCs/>
        </w:rPr>
      </w:pPr>
      <w:r w:rsidRPr="00A63664">
        <w:rPr>
          <w:rFonts w:cstheme="minorHAnsi"/>
          <w:noProof/>
          <w:lang w:eastAsia="fr-FR"/>
        </w:rPr>
        <w:drawing>
          <wp:anchor distT="0" distB="0" distL="114300" distR="114300" simplePos="0" relativeHeight="251692032" behindDoc="1" locked="0" layoutInCell="1" allowOverlap="1" wp14:anchorId="465CA3C2" wp14:editId="7E4D0CD5">
            <wp:simplePos x="0" y="0"/>
            <wp:positionH relativeFrom="column">
              <wp:posOffset>1737360</wp:posOffset>
            </wp:positionH>
            <wp:positionV relativeFrom="paragraph">
              <wp:posOffset>35560</wp:posOffset>
            </wp:positionV>
            <wp:extent cx="1287145" cy="772160"/>
            <wp:effectExtent l="0" t="0" r="8255" b="8890"/>
            <wp:wrapTight wrapText="bothSides">
              <wp:wrapPolygon edited="0">
                <wp:start x="0" y="0"/>
                <wp:lineTo x="0" y="21316"/>
                <wp:lineTo x="21419" y="21316"/>
                <wp:lineTo x="21419" y="0"/>
                <wp:lineTo x="0" y="0"/>
              </wp:wrapPolygon>
            </wp:wrapTight>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7145"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664">
        <w:rPr>
          <w:rFonts w:cstheme="minorHAnsi"/>
          <w:noProof/>
          <w:lang w:eastAsia="fr-FR"/>
        </w:rPr>
        <w:drawing>
          <wp:anchor distT="0" distB="0" distL="114300" distR="114300" simplePos="0" relativeHeight="251691008" behindDoc="1" locked="0" layoutInCell="1" allowOverlap="1" wp14:anchorId="34D7F163" wp14:editId="11A4199E">
            <wp:simplePos x="0" y="0"/>
            <wp:positionH relativeFrom="column">
              <wp:posOffset>3404870</wp:posOffset>
            </wp:positionH>
            <wp:positionV relativeFrom="paragraph">
              <wp:posOffset>6350</wp:posOffset>
            </wp:positionV>
            <wp:extent cx="1353185" cy="811530"/>
            <wp:effectExtent l="0" t="0" r="0" b="7620"/>
            <wp:wrapTight wrapText="bothSides">
              <wp:wrapPolygon edited="0">
                <wp:start x="0" y="0"/>
                <wp:lineTo x="0" y="21296"/>
                <wp:lineTo x="21286" y="21296"/>
                <wp:lineTo x="21286" y="0"/>
                <wp:lineTo x="0" y="0"/>
              </wp:wrapPolygon>
            </wp:wrapTight>
            <wp:docPr id="21" name="Image 2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lipart&#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3185"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664">
        <w:rPr>
          <w:rFonts w:cstheme="minorHAnsi"/>
          <w:noProof/>
          <w:lang w:eastAsia="fr-FR"/>
        </w:rPr>
        <w:drawing>
          <wp:anchor distT="0" distB="0" distL="114300" distR="114300" simplePos="0" relativeHeight="251689984" behindDoc="1" locked="0" layoutInCell="1" allowOverlap="1" wp14:anchorId="008144F2" wp14:editId="1AFC4495">
            <wp:simplePos x="0" y="0"/>
            <wp:positionH relativeFrom="column">
              <wp:posOffset>5021580</wp:posOffset>
            </wp:positionH>
            <wp:positionV relativeFrom="paragraph">
              <wp:posOffset>6350</wp:posOffset>
            </wp:positionV>
            <wp:extent cx="1506855" cy="903605"/>
            <wp:effectExtent l="0" t="0" r="0" b="0"/>
            <wp:wrapTight wrapText="bothSides">
              <wp:wrapPolygon edited="0">
                <wp:start x="0" y="0"/>
                <wp:lineTo x="0" y="20947"/>
                <wp:lineTo x="21300" y="20947"/>
                <wp:lineTo x="21300" y="0"/>
                <wp:lineTo x="0" y="0"/>
              </wp:wrapPolygon>
            </wp:wrapTight>
            <wp:docPr id="20" name="Image 2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lipart&#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685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27BCB" w14:textId="52D19C75" w:rsidR="00941DCF" w:rsidRPr="00A63664" w:rsidRDefault="004C650D" w:rsidP="00656455">
      <w:pPr>
        <w:pStyle w:val="Paragraphedeliste"/>
        <w:numPr>
          <w:ilvl w:val="0"/>
          <w:numId w:val="16"/>
        </w:numPr>
        <w:spacing w:before="240" w:line="240" w:lineRule="auto"/>
        <w:jc w:val="both"/>
        <w:rPr>
          <w:rFonts w:cstheme="minorHAnsi"/>
          <w:b/>
          <w:bCs/>
          <w:i/>
          <w:iCs/>
        </w:rPr>
      </w:pPr>
      <w:r w:rsidRPr="00A63664">
        <w:rPr>
          <w:rFonts w:cstheme="minorHAnsi"/>
          <w:noProof/>
          <w:lang w:eastAsia="fr-FR"/>
        </w:rPr>
        <w:drawing>
          <wp:anchor distT="0" distB="0" distL="114300" distR="114300" simplePos="0" relativeHeight="251687936" behindDoc="1" locked="0" layoutInCell="1" allowOverlap="1" wp14:anchorId="61F9B3D7" wp14:editId="44E64ACC">
            <wp:simplePos x="0" y="0"/>
            <wp:positionH relativeFrom="margin">
              <wp:posOffset>4707255</wp:posOffset>
            </wp:positionH>
            <wp:positionV relativeFrom="paragraph">
              <wp:posOffset>201930</wp:posOffset>
            </wp:positionV>
            <wp:extent cx="2011680" cy="2011680"/>
            <wp:effectExtent l="0" t="0" r="7620" b="7620"/>
            <wp:wrapTight wrapText="bothSides">
              <wp:wrapPolygon edited="0">
                <wp:start x="0" y="0"/>
                <wp:lineTo x="0" y="21477"/>
                <wp:lineTo x="21477" y="21477"/>
                <wp:lineTo x="2147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DB1" w:rsidRPr="00A63664">
        <w:rPr>
          <w:rFonts w:cstheme="minorHAnsi"/>
          <w:b/>
          <w:bCs/>
          <w:i/>
          <w:iCs/>
        </w:rPr>
        <w:t xml:space="preserve">Etablissements publics </w:t>
      </w:r>
      <w:r w:rsidR="00A15079" w:rsidRPr="00A63664">
        <w:rPr>
          <w:rFonts w:cstheme="minorHAnsi"/>
          <w:b/>
          <w:bCs/>
          <w:i/>
          <w:iCs/>
        </w:rPr>
        <w:t>de recherche</w:t>
      </w:r>
    </w:p>
    <w:p w14:paraId="3B172A88" w14:textId="4E6C0D71" w:rsidR="006F2914" w:rsidRPr="00A63664" w:rsidRDefault="00731294" w:rsidP="00656455">
      <w:pPr>
        <w:spacing w:line="240" w:lineRule="auto"/>
        <w:rPr>
          <w:rFonts w:cstheme="minorHAnsi"/>
          <w:b/>
          <w:bCs/>
          <w:i/>
          <w:iCs/>
          <w:u w:val="single"/>
        </w:rPr>
        <w:sectPr w:rsidR="006F2914" w:rsidRPr="00A63664" w:rsidSect="00610C3C">
          <w:footerReference w:type="default" r:id="rId53"/>
          <w:footerReference w:type="first" r:id="rId54"/>
          <w:type w:val="continuous"/>
          <w:pgSz w:w="11906" w:h="16838"/>
          <w:pgMar w:top="851" w:right="1077" w:bottom="851" w:left="1077" w:header="708" w:footer="397" w:gutter="0"/>
          <w:cols w:sep="1" w:space="709"/>
          <w:titlePg/>
          <w:docGrid w:linePitch="360"/>
        </w:sectPr>
      </w:pPr>
      <w:r>
        <w:rPr>
          <w:noProof/>
        </w:rPr>
        <w:drawing>
          <wp:anchor distT="0" distB="0" distL="114300" distR="114300" simplePos="0" relativeHeight="251688960" behindDoc="1" locked="0" layoutInCell="1" allowOverlap="1" wp14:anchorId="07684F6B" wp14:editId="43CF8193">
            <wp:simplePos x="0" y="0"/>
            <wp:positionH relativeFrom="column">
              <wp:posOffset>2256587</wp:posOffset>
            </wp:positionH>
            <wp:positionV relativeFrom="paragraph">
              <wp:posOffset>120040</wp:posOffset>
            </wp:positionV>
            <wp:extent cx="2304288" cy="1145445"/>
            <wp:effectExtent l="0" t="0" r="1270" b="0"/>
            <wp:wrapTight wrapText="bothSides">
              <wp:wrapPolygon edited="0">
                <wp:start x="0" y="0"/>
                <wp:lineTo x="0" y="21205"/>
                <wp:lineTo x="21433" y="21205"/>
                <wp:lineTo x="21433" y="0"/>
                <wp:lineTo x="0" y="0"/>
              </wp:wrapPolygon>
            </wp:wrapTight>
            <wp:docPr id="1652051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51295" name=""/>
                    <pic:cNvPicPr/>
                  </pic:nvPicPr>
                  <pic:blipFill>
                    <a:blip r:embed="rId55">
                      <a:extLst>
                        <a:ext uri="{28A0092B-C50C-407E-A947-70E740481C1C}">
                          <a14:useLocalDpi xmlns:a14="http://schemas.microsoft.com/office/drawing/2010/main" val="0"/>
                        </a:ext>
                      </a:extLst>
                    </a:blip>
                    <a:stretch>
                      <a:fillRect/>
                    </a:stretch>
                  </pic:blipFill>
                  <pic:spPr>
                    <a:xfrm>
                      <a:off x="0" y="0"/>
                      <a:ext cx="2304288" cy="1145445"/>
                    </a:xfrm>
                    <a:prstGeom prst="rect">
                      <a:avLst/>
                    </a:prstGeom>
                  </pic:spPr>
                </pic:pic>
              </a:graphicData>
            </a:graphic>
          </wp:anchor>
        </w:drawing>
      </w:r>
      <w:r w:rsidR="006F2914" w:rsidRPr="00A63664">
        <w:rPr>
          <w:rFonts w:cstheme="minorHAnsi"/>
          <w:noProof/>
          <w:lang w:eastAsia="fr-FR"/>
        </w:rPr>
        <w:drawing>
          <wp:inline distT="0" distB="0" distL="0" distR="0" wp14:anchorId="1EC3A12B" wp14:editId="3895635A">
            <wp:extent cx="1975104" cy="1975104"/>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80680" cy="1980680"/>
                    </a:xfrm>
                    <a:prstGeom prst="rect">
                      <a:avLst/>
                    </a:prstGeom>
                    <a:noFill/>
                    <a:ln>
                      <a:noFill/>
                    </a:ln>
                  </pic:spPr>
                </pic:pic>
              </a:graphicData>
            </a:graphic>
          </wp:inline>
        </w:drawing>
      </w:r>
      <w:r w:rsidR="00E042E5" w:rsidRPr="00A63664">
        <w:rPr>
          <w:rFonts w:cstheme="minorHAnsi"/>
          <w:b/>
          <w:bCs/>
          <w:lang w:eastAsia="fr-FR"/>
        </w:rPr>
        <w:t xml:space="preserve">          </w:t>
      </w:r>
      <w:r w:rsidR="006F2914" w:rsidRPr="00A63664">
        <w:rPr>
          <w:rFonts w:cstheme="minorHAnsi"/>
          <w:b/>
          <w:bCs/>
          <w:lang w:eastAsia="fr-FR"/>
        </w:rPr>
        <w:t xml:space="preserve"> </w:t>
      </w:r>
      <w:r w:rsidR="00C97634" w:rsidRPr="00A63664">
        <w:rPr>
          <w:rFonts w:cstheme="minorHAnsi"/>
          <w:b/>
          <w:bCs/>
          <w:lang w:eastAsia="fr-FR"/>
        </w:rPr>
        <w:t xml:space="preserve"> </w:t>
      </w:r>
      <w:r w:rsidR="00E042E5" w:rsidRPr="00A63664">
        <w:rPr>
          <w:rFonts w:cstheme="minorHAnsi"/>
          <w:b/>
          <w:bCs/>
          <w:lang w:eastAsia="fr-FR"/>
        </w:rPr>
        <w:t xml:space="preserve">                      </w:t>
      </w:r>
      <w:r w:rsidR="006F2914" w:rsidRPr="00A63664">
        <w:rPr>
          <w:rFonts w:cstheme="minorHAnsi"/>
          <w:b/>
          <w:bCs/>
          <w:lang w:eastAsia="fr-FR"/>
        </w:rPr>
        <w:t xml:space="preserve">  </w:t>
      </w:r>
      <w:r w:rsidR="006F2914" w:rsidRPr="00A63664">
        <w:rPr>
          <w:rFonts w:cstheme="minorHAnsi"/>
          <w:lang w:eastAsia="fr-FR"/>
        </w:rPr>
        <w:br/>
      </w:r>
      <w:bookmarkStart w:id="11" w:name="_Hlk81810207"/>
      <w:r w:rsidR="00D0624E" w:rsidRPr="00A63664">
        <w:rPr>
          <w:rFonts w:cstheme="minorHAnsi"/>
          <w:b/>
          <w:bCs/>
        </w:rPr>
        <w:t xml:space="preserve">                                                                                                                       </w:t>
      </w:r>
      <w:r w:rsidR="006F2914" w:rsidRPr="00A63664">
        <w:rPr>
          <w:rFonts w:cstheme="minorHAnsi"/>
          <w:b/>
          <w:bCs/>
        </w:rPr>
        <w:t>Source :</w:t>
      </w:r>
      <w:r w:rsidR="006F2914" w:rsidRPr="00A63664">
        <w:rPr>
          <w:rFonts w:cstheme="minorHAnsi"/>
        </w:rPr>
        <w:t xml:space="preserve"> </w:t>
      </w:r>
      <w:hyperlink r:id="rId57" w:history="1">
        <w:r w:rsidR="006F2914" w:rsidRPr="00A63664">
          <w:rPr>
            <w:rStyle w:val="Lienhypertexte"/>
            <w:rFonts w:cstheme="minorHAnsi"/>
          </w:rPr>
          <w:t>www.kadalys.com</w:t>
        </w:r>
      </w:hyperlink>
      <w:bookmarkEnd w:id="11"/>
    </w:p>
    <w:p w14:paraId="056DEB3F" w14:textId="2BA4E562" w:rsidR="000B24CD" w:rsidRPr="00A63664" w:rsidRDefault="000B24CD" w:rsidP="00656455">
      <w:pPr>
        <w:pStyle w:val="Titre1"/>
        <w:rPr>
          <w:rFonts w:asciiTheme="minorHAnsi" w:hAnsiTheme="minorHAnsi" w:cstheme="minorHAnsi"/>
          <w:i/>
          <w:iCs/>
          <w:sz w:val="22"/>
          <w:szCs w:val="22"/>
          <w:u w:val="single"/>
        </w:rPr>
      </w:pPr>
      <w:bookmarkStart w:id="12" w:name="_Toc144196923"/>
      <w:r w:rsidRPr="00A63664">
        <w:rPr>
          <w:rFonts w:asciiTheme="minorHAnsi" w:hAnsiTheme="minorHAnsi" w:cstheme="minorHAnsi"/>
          <w:i/>
          <w:iCs/>
          <w:sz w:val="22"/>
          <w:szCs w:val="22"/>
          <w:u w:val="single"/>
        </w:rPr>
        <w:lastRenderedPageBreak/>
        <w:t>Données comptables</w:t>
      </w:r>
      <w:bookmarkEnd w:id="12"/>
    </w:p>
    <w:p w14:paraId="1F182F6C" w14:textId="76C7EF15" w:rsidR="00D859B6" w:rsidRPr="00A63664" w:rsidRDefault="00D859B6" w:rsidP="00656455">
      <w:pPr>
        <w:pStyle w:val="Paragraphedeliste"/>
        <w:numPr>
          <w:ilvl w:val="0"/>
          <w:numId w:val="8"/>
        </w:numPr>
        <w:spacing w:line="240" w:lineRule="auto"/>
        <w:jc w:val="both"/>
        <w:rPr>
          <w:rFonts w:cstheme="minorHAnsi"/>
          <w:b/>
          <w:bCs/>
        </w:rPr>
      </w:pPr>
      <w:r w:rsidRPr="00A63664">
        <w:rPr>
          <w:rFonts w:cstheme="minorHAnsi"/>
          <w:b/>
          <w:bCs/>
        </w:rPr>
        <w:t>Compte de résultat</w:t>
      </w:r>
    </w:p>
    <w:tbl>
      <w:tblPr>
        <w:tblStyle w:val="Grilledutableau"/>
        <w:tblW w:w="9918" w:type="dxa"/>
        <w:tblLook w:val="04A0" w:firstRow="1" w:lastRow="0" w:firstColumn="1" w:lastColumn="0" w:noHBand="0" w:noVBand="1"/>
      </w:tblPr>
      <w:tblGrid>
        <w:gridCol w:w="2122"/>
        <w:gridCol w:w="1559"/>
        <w:gridCol w:w="1417"/>
        <w:gridCol w:w="1985"/>
        <w:gridCol w:w="1417"/>
        <w:gridCol w:w="1418"/>
      </w:tblGrid>
      <w:tr w:rsidR="00AF53FB" w:rsidRPr="00A63664" w14:paraId="72DC10CA" w14:textId="77777777" w:rsidTr="00790C84">
        <w:tc>
          <w:tcPr>
            <w:tcW w:w="2122" w:type="dxa"/>
            <w:shd w:val="clear" w:color="auto" w:fill="FFD966" w:themeFill="accent4" w:themeFillTint="99"/>
          </w:tcPr>
          <w:p w14:paraId="36B64F58" w14:textId="66C32F72" w:rsidR="00E432B0" w:rsidRPr="00A63664" w:rsidRDefault="00E432B0" w:rsidP="00656455">
            <w:pPr>
              <w:jc w:val="center"/>
              <w:rPr>
                <w:rFonts w:cstheme="minorHAnsi"/>
                <w:b/>
                <w:bCs/>
              </w:rPr>
            </w:pPr>
            <w:r w:rsidRPr="00A63664">
              <w:rPr>
                <w:rFonts w:cstheme="minorHAnsi"/>
                <w:b/>
                <w:bCs/>
              </w:rPr>
              <w:t>CHARGES</w:t>
            </w:r>
          </w:p>
        </w:tc>
        <w:tc>
          <w:tcPr>
            <w:tcW w:w="1559" w:type="dxa"/>
            <w:shd w:val="clear" w:color="auto" w:fill="FFD966" w:themeFill="accent4" w:themeFillTint="99"/>
          </w:tcPr>
          <w:p w14:paraId="0B0EAE46" w14:textId="7CDD3F42"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r w:rsidR="00122633" w:rsidRPr="00A63664">
              <w:rPr>
                <w:rFonts w:cstheme="minorHAnsi"/>
                <w:b/>
                <w:bCs/>
              </w:rPr>
              <w:t>-1</w:t>
            </w:r>
          </w:p>
        </w:tc>
        <w:tc>
          <w:tcPr>
            <w:tcW w:w="1417" w:type="dxa"/>
            <w:shd w:val="clear" w:color="auto" w:fill="FFD966" w:themeFill="accent4" w:themeFillTint="99"/>
          </w:tcPr>
          <w:p w14:paraId="4D407BF6" w14:textId="4BE113EA"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p>
        </w:tc>
        <w:tc>
          <w:tcPr>
            <w:tcW w:w="1985" w:type="dxa"/>
            <w:shd w:val="clear" w:color="auto" w:fill="FFD966" w:themeFill="accent4" w:themeFillTint="99"/>
          </w:tcPr>
          <w:p w14:paraId="3DE05F9D" w14:textId="77D0BAD4" w:rsidR="00E432B0" w:rsidRPr="00A63664" w:rsidRDefault="00E432B0" w:rsidP="00656455">
            <w:pPr>
              <w:jc w:val="center"/>
              <w:rPr>
                <w:rFonts w:cstheme="minorHAnsi"/>
                <w:b/>
                <w:bCs/>
              </w:rPr>
            </w:pPr>
            <w:r w:rsidRPr="00A63664">
              <w:rPr>
                <w:rFonts w:cstheme="minorHAnsi"/>
                <w:b/>
                <w:bCs/>
              </w:rPr>
              <w:t>PRODUITS</w:t>
            </w:r>
          </w:p>
        </w:tc>
        <w:tc>
          <w:tcPr>
            <w:tcW w:w="1417" w:type="dxa"/>
            <w:shd w:val="clear" w:color="auto" w:fill="FFD966" w:themeFill="accent4" w:themeFillTint="99"/>
          </w:tcPr>
          <w:p w14:paraId="63C0DC4E" w14:textId="66A02C04"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r w:rsidR="00122633" w:rsidRPr="00A63664">
              <w:rPr>
                <w:rFonts w:cstheme="minorHAnsi"/>
                <w:b/>
                <w:bCs/>
              </w:rPr>
              <w:t>-1</w:t>
            </w:r>
          </w:p>
        </w:tc>
        <w:tc>
          <w:tcPr>
            <w:tcW w:w="1418" w:type="dxa"/>
            <w:shd w:val="clear" w:color="auto" w:fill="FFD966" w:themeFill="accent4" w:themeFillTint="99"/>
          </w:tcPr>
          <w:p w14:paraId="78D0871B" w14:textId="0FBD1B9E" w:rsidR="00E432B0" w:rsidRPr="00A63664" w:rsidRDefault="008B70A7" w:rsidP="00656455">
            <w:pPr>
              <w:jc w:val="center"/>
              <w:rPr>
                <w:rFonts w:cstheme="minorHAnsi"/>
                <w:b/>
                <w:bCs/>
              </w:rPr>
            </w:pPr>
            <w:r>
              <w:rPr>
                <w:rFonts w:cstheme="minorHAnsi"/>
                <w:b/>
                <w:bCs/>
              </w:rPr>
              <w:t xml:space="preserve">Année </w:t>
            </w:r>
            <w:r w:rsidR="00E432B0" w:rsidRPr="00A63664">
              <w:rPr>
                <w:rFonts w:cstheme="minorHAnsi"/>
                <w:b/>
                <w:bCs/>
              </w:rPr>
              <w:t>N</w:t>
            </w:r>
          </w:p>
        </w:tc>
      </w:tr>
      <w:tr w:rsidR="00AF53FB" w:rsidRPr="00A63664" w14:paraId="29D65784" w14:textId="77777777" w:rsidTr="00851915">
        <w:tc>
          <w:tcPr>
            <w:tcW w:w="2122" w:type="dxa"/>
            <w:shd w:val="clear" w:color="auto" w:fill="FBE4D5" w:themeFill="accent2" w:themeFillTint="33"/>
            <w:vAlign w:val="center"/>
          </w:tcPr>
          <w:p w14:paraId="7F7D0A7E" w14:textId="1537E0E3" w:rsidR="00E432B0" w:rsidRPr="00A63664" w:rsidRDefault="00E432B0" w:rsidP="00656455">
            <w:pPr>
              <w:rPr>
                <w:rFonts w:cstheme="minorHAnsi"/>
                <w:b/>
                <w:bCs/>
              </w:rPr>
            </w:pPr>
            <w:r w:rsidRPr="00A63664">
              <w:rPr>
                <w:rFonts w:cstheme="minorHAnsi"/>
                <w:b/>
                <w:bCs/>
              </w:rPr>
              <w:t>Charges d’exploitation</w:t>
            </w:r>
          </w:p>
        </w:tc>
        <w:tc>
          <w:tcPr>
            <w:tcW w:w="1559" w:type="dxa"/>
            <w:shd w:val="clear" w:color="auto" w:fill="FBE4D5" w:themeFill="accent2" w:themeFillTint="33"/>
            <w:vAlign w:val="center"/>
          </w:tcPr>
          <w:p w14:paraId="7B088060" w14:textId="5D507D65" w:rsidR="00E432B0" w:rsidRPr="00A63664" w:rsidRDefault="004B7063" w:rsidP="00656455">
            <w:pPr>
              <w:jc w:val="right"/>
              <w:rPr>
                <w:rFonts w:cstheme="minorHAnsi"/>
                <w:b/>
                <w:bCs/>
                <w:color w:val="000000"/>
              </w:rPr>
            </w:pPr>
            <w:r w:rsidRPr="00A63664">
              <w:rPr>
                <w:rFonts w:cstheme="minorHAnsi"/>
                <w:b/>
                <w:bCs/>
                <w:color w:val="000000"/>
              </w:rPr>
              <w:t>324 540</w:t>
            </w:r>
          </w:p>
        </w:tc>
        <w:tc>
          <w:tcPr>
            <w:tcW w:w="1417" w:type="dxa"/>
            <w:shd w:val="clear" w:color="auto" w:fill="FBE4D5" w:themeFill="accent2" w:themeFillTint="33"/>
            <w:vAlign w:val="center"/>
          </w:tcPr>
          <w:p w14:paraId="1031E5C7" w14:textId="383CC252" w:rsidR="00E432B0" w:rsidRPr="00A63664" w:rsidRDefault="00836CFA" w:rsidP="00656455">
            <w:pPr>
              <w:jc w:val="right"/>
              <w:rPr>
                <w:rFonts w:cstheme="minorHAnsi"/>
                <w:b/>
                <w:bCs/>
                <w:color w:val="000000"/>
              </w:rPr>
            </w:pPr>
            <w:r w:rsidRPr="00A63664">
              <w:rPr>
                <w:rFonts w:cstheme="minorHAnsi"/>
                <w:b/>
                <w:bCs/>
                <w:color w:val="000000"/>
              </w:rPr>
              <w:t>322 062</w:t>
            </w:r>
          </w:p>
        </w:tc>
        <w:tc>
          <w:tcPr>
            <w:tcW w:w="1985" w:type="dxa"/>
            <w:shd w:val="clear" w:color="auto" w:fill="FBE4D5" w:themeFill="accent2" w:themeFillTint="33"/>
            <w:vAlign w:val="center"/>
          </w:tcPr>
          <w:p w14:paraId="6548C35B" w14:textId="4E85A526" w:rsidR="00E432B0" w:rsidRPr="00A63664" w:rsidRDefault="00E432B0" w:rsidP="00656455">
            <w:pPr>
              <w:rPr>
                <w:rFonts w:cstheme="minorHAnsi"/>
                <w:b/>
                <w:bCs/>
              </w:rPr>
            </w:pPr>
            <w:r w:rsidRPr="00A63664">
              <w:rPr>
                <w:rFonts w:cstheme="minorHAnsi"/>
                <w:b/>
                <w:bCs/>
              </w:rPr>
              <w:t>Produits d’exploitation</w:t>
            </w:r>
          </w:p>
        </w:tc>
        <w:tc>
          <w:tcPr>
            <w:tcW w:w="1417" w:type="dxa"/>
            <w:shd w:val="clear" w:color="auto" w:fill="FBE4D5" w:themeFill="accent2" w:themeFillTint="33"/>
            <w:vAlign w:val="center"/>
          </w:tcPr>
          <w:p w14:paraId="337B5F83" w14:textId="1A795581" w:rsidR="00E432B0" w:rsidRPr="00A63664" w:rsidRDefault="006C66B9" w:rsidP="00656455">
            <w:pPr>
              <w:jc w:val="right"/>
              <w:rPr>
                <w:rFonts w:cstheme="minorHAnsi"/>
                <w:b/>
                <w:bCs/>
              </w:rPr>
            </w:pPr>
            <w:r w:rsidRPr="00A63664">
              <w:rPr>
                <w:rFonts w:cstheme="minorHAnsi"/>
                <w:b/>
                <w:bCs/>
              </w:rPr>
              <w:t>6</w:t>
            </w:r>
            <w:r w:rsidR="004B7063" w:rsidRPr="00A63664">
              <w:rPr>
                <w:rFonts w:cstheme="minorHAnsi"/>
                <w:b/>
                <w:bCs/>
              </w:rPr>
              <w:t>64 405</w:t>
            </w:r>
          </w:p>
        </w:tc>
        <w:tc>
          <w:tcPr>
            <w:tcW w:w="1418" w:type="dxa"/>
            <w:shd w:val="clear" w:color="auto" w:fill="FBE4D5" w:themeFill="accent2" w:themeFillTint="33"/>
            <w:vAlign w:val="center"/>
          </w:tcPr>
          <w:p w14:paraId="1F0BFC2F" w14:textId="1EF94DBB" w:rsidR="00E432B0" w:rsidRPr="00A63664" w:rsidRDefault="006C66B9" w:rsidP="00656455">
            <w:pPr>
              <w:jc w:val="right"/>
              <w:rPr>
                <w:rFonts w:cstheme="minorHAnsi"/>
                <w:b/>
                <w:bCs/>
              </w:rPr>
            </w:pPr>
            <w:r w:rsidRPr="00A63664">
              <w:rPr>
                <w:rFonts w:cstheme="minorHAnsi"/>
                <w:b/>
                <w:bCs/>
              </w:rPr>
              <w:t>6</w:t>
            </w:r>
            <w:r w:rsidR="00656EFF" w:rsidRPr="00A63664">
              <w:rPr>
                <w:rFonts w:cstheme="minorHAnsi"/>
                <w:b/>
                <w:bCs/>
              </w:rPr>
              <w:t>83 213</w:t>
            </w:r>
          </w:p>
        </w:tc>
      </w:tr>
      <w:tr w:rsidR="00E432B0" w:rsidRPr="00A63664" w14:paraId="7E9DA9AA" w14:textId="77777777" w:rsidTr="00851915">
        <w:tc>
          <w:tcPr>
            <w:tcW w:w="2122" w:type="dxa"/>
            <w:vAlign w:val="center"/>
          </w:tcPr>
          <w:p w14:paraId="1EE81E86" w14:textId="7EF20296" w:rsidR="00E432B0" w:rsidRPr="00A63664" w:rsidRDefault="00E432B0" w:rsidP="00656455">
            <w:pPr>
              <w:rPr>
                <w:rFonts w:cstheme="minorHAnsi"/>
              </w:rPr>
            </w:pPr>
            <w:r w:rsidRPr="00A63664">
              <w:rPr>
                <w:rFonts w:cstheme="minorHAnsi"/>
              </w:rPr>
              <w:t>Achats de matières premières</w:t>
            </w:r>
          </w:p>
        </w:tc>
        <w:tc>
          <w:tcPr>
            <w:tcW w:w="1559" w:type="dxa"/>
            <w:vAlign w:val="center"/>
          </w:tcPr>
          <w:p w14:paraId="49E7BDAA" w14:textId="386A9345" w:rsidR="00E432B0" w:rsidRPr="00A63664" w:rsidRDefault="00851915" w:rsidP="00656455">
            <w:pPr>
              <w:jc w:val="right"/>
              <w:rPr>
                <w:rFonts w:cstheme="minorHAnsi"/>
              </w:rPr>
            </w:pPr>
            <w:r w:rsidRPr="00A63664">
              <w:rPr>
                <w:rFonts w:cstheme="minorHAnsi"/>
              </w:rPr>
              <w:t>60 897</w:t>
            </w:r>
          </w:p>
        </w:tc>
        <w:tc>
          <w:tcPr>
            <w:tcW w:w="1417" w:type="dxa"/>
            <w:vAlign w:val="center"/>
          </w:tcPr>
          <w:p w14:paraId="5A640B6E" w14:textId="4C42DE63" w:rsidR="00E432B0" w:rsidRPr="00A63664" w:rsidRDefault="00656EFF" w:rsidP="00656455">
            <w:pPr>
              <w:jc w:val="right"/>
              <w:rPr>
                <w:rFonts w:cstheme="minorHAnsi"/>
              </w:rPr>
            </w:pPr>
            <w:r w:rsidRPr="00A63664">
              <w:rPr>
                <w:rFonts w:cstheme="minorHAnsi"/>
              </w:rPr>
              <w:t>52 412</w:t>
            </w:r>
          </w:p>
        </w:tc>
        <w:tc>
          <w:tcPr>
            <w:tcW w:w="1985" w:type="dxa"/>
            <w:vAlign w:val="center"/>
          </w:tcPr>
          <w:p w14:paraId="4B1771A6" w14:textId="593B6C0A" w:rsidR="00E432B0" w:rsidRPr="00A63664" w:rsidRDefault="00E432B0" w:rsidP="00656455">
            <w:pPr>
              <w:rPr>
                <w:rFonts w:cstheme="minorHAnsi"/>
              </w:rPr>
            </w:pPr>
            <w:r w:rsidRPr="00A63664">
              <w:rPr>
                <w:rFonts w:cstheme="minorHAnsi"/>
              </w:rPr>
              <w:t>Ventes de produits finis</w:t>
            </w:r>
          </w:p>
        </w:tc>
        <w:tc>
          <w:tcPr>
            <w:tcW w:w="1417" w:type="dxa"/>
            <w:vAlign w:val="center"/>
          </w:tcPr>
          <w:p w14:paraId="5D6FBC5A" w14:textId="7F927908" w:rsidR="00E432B0" w:rsidRPr="00A63664" w:rsidRDefault="006C66B9" w:rsidP="00656455">
            <w:pPr>
              <w:jc w:val="right"/>
              <w:rPr>
                <w:rFonts w:cstheme="minorHAnsi"/>
              </w:rPr>
            </w:pPr>
            <w:r w:rsidRPr="00A63664">
              <w:rPr>
                <w:rFonts w:cstheme="minorHAnsi"/>
              </w:rPr>
              <w:t>5</w:t>
            </w:r>
            <w:r w:rsidR="00851915" w:rsidRPr="00A63664">
              <w:rPr>
                <w:rFonts w:cstheme="minorHAnsi"/>
              </w:rPr>
              <w:t>45 500</w:t>
            </w:r>
          </w:p>
        </w:tc>
        <w:tc>
          <w:tcPr>
            <w:tcW w:w="1418" w:type="dxa"/>
            <w:vAlign w:val="center"/>
          </w:tcPr>
          <w:p w14:paraId="2299BABD" w14:textId="5AD3EB33" w:rsidR="00E432B0" w:rsidRPr="00A63664" w:rsidRDefault="006C66B9" w:rsidP="00656455">
            <w:pPr>
              <w:jc w:val="right"/>
              <w:rPr>
                <w:rFonts w:cstheme="minorHAnsi"/>
              </w:rPr>
            </w:pPr>
            <w:r w:rsidRPr="00A63664">
              <w:rPr>
                <w:rFonts w:cstheme="minorHAnsi"/>
              </w:rPr>
              <w:t>5</w:t>
            </w:r>
            <w:r w:rsidR="00656EFF" w:rsidRPr="00A63664">
              <w:rPr>
                <w:rFonts w:cstheme="minorHAnsi"/>
              </w:rPr>
              <w:t>70 890</w:t>
            </w:r>
          </w:p>
        </w:tc>
      </w:tr>
      <w:tr w:rsidR="00E432B0" w:rsidRPr="00A63664" w14:paraId="07503B3F" w14:textId="77777777" w:rsidTr="00851915">
        <w:tc>
          <w:tcPr>
            <w:tcW w:w="2122" w:type="dxa"/>
            <w:vAlign w:val="center"/>
          </w:tcPr>
          <w:p w14:paraId="0182EA21" w14:textId="13F56ADF" w:rsidR="00E432B0" w:rsidRPr="00A63664" w:rsidRDefault="00E432B0" w:rsidP="00656455">
            <w:pPr>
              <w:rPr>
                <w:rFonts w:cstheme="minorHAnsi"/>
              </w:rPr>
            </w:pPr>
            <w:r w:rsidRPr="00A63664">
              <w:rPr>
                <w:rFonts w:cstheme="minorHAnsi"/>
              </w:rPr>
              <w:t>Autres achats et charges externes</w:t>
            </w:r>
          </w:p>
        </w:tc>
        <w:tc>
          <w:tcPr>
            <w:tcW w:w="1559" w:type="dxa"/>
            <w:vAlign w:val="center"/>
          </w:tcPr>
          <w:p w14:paraId="165CA1C6" w14:textId="343EA690" w:rsidR="00E432B0" w:rsidRPr="00A63664" w:rsidRDefault="00851915" w:rsidP="00656455">
            <w:pPr>
              <w:jc w:val="right"/>
              <w:rPr>
                <w:rFonts w:cstheme="minorHAnsi"/>
              </w:rPr>
            </w:pPr>
            <w:r w:rsidRPr="00A63664">
              <w:rPr>
                <w:rFonts w:cstheme="minorHAnsi"/>
              </w:rPr>
              <w:t>42 389</w:t>
            </w:r>
          </w:p>
        </w:tc>
        <w:tc>
          <w:tcPr>
            <w:tcW w:w="1417" w:type="dxa"/>
            <w:vAlign w:val="center"/>
          </w:tcPr>
          <w:p w14:paraId="7AB6DBBB" w14:textId="165AA4F9" w:rsidR="00E432B0" w:rsidRPr="00A63664" w:rsidRDefault="00836CFA" w:rsidP="00656455">
            <w:pPr>
              <w:jc w:val="right"/>
              <w:rPr>
                <w:rFonts w:cstheme="minorHAnsi"/>
              </w:rPr>
            </w:pPr>
            <w:r w:rsidRPr="00A63664">
              <w:rPr>
                <w:rFonts w:cstheme="minorHAnsi"/>
              </w:rPr>
              <w:t>45 811</w:t>
            </w:r>
          </w:p>
        </w:tc>
        <w:tc>
          <w:tcPr>
            <w:tcW w:w="1985" w:type="dxa"/>
            <w:vAlign w:val="center"/>
          </w:tcPr>
          <w:p w14:paraId="5418801E" w14:textId="02BF4A19" w:rsidR="00E432B0" w:rsidRPr="00A63664" w:rsidRDefault="00851915" w:rsidP="00656455">
            <w:pPr>
              <w:rPr>
                <w:rFonts w:cstheme="minorHAnsi"/>
              </w:rPr>
            </w:pPr>
            <w:r w:rsidRPr="00A63664">
              <w:rPr>
                <w:rFonts w:cstheme="minorHAnsi"/>
              </w:rPr>
              <w:t>Ventes de marchandises</w:t>
            </w:r>
          </w:p>
        </w:tc>
        <w:tc>
          <w:tcPr>
            <w:tcW w:w="1417" w:type="dxa"/>
            <w:vAlign w:val="center"/>
          </w:tcPr>
          <w:p w14:paraId="4AF7E5C6" w14:textId="62DC609A" w:rsidR="00E432B0" w:rsidRPr="00A63664" w:rsidRDefault="00851915" w:rsidP="00656455">
            <w:pPr>
              <w:jc w:val="right"/>
              <w:rPr>
                <w:rFonts w:cstheme="minorHAnsi"/>
              </w:rPr>
            </w:pPr>
            <w:r w:rsidRPr="00A63664">
              <w:rPr>
                <w:rFonts w:cstheme="minorHAnsi"/>
              </w:rPr>
              <w:t>118 905</w:t>
            </w:r>
          </w:p>
        </w:tc>
        <w:tc>
          <w:tcPr>
            <w:tcW w:w="1418" w:type="dxa"/>
            <w:vAlign w:val="center"/>
          </w:tcPr>
          <w:p w14:paraId="2336C5D5" w14:textId="4A65C786" w:rsidR="00E432B0" w:rsidRPr="00A63664" w:rsidRDefault="00656EFF" w:rsidP="00656455">
            <w:pPr>
              <w:jc w:val="right"/>
              <w:rPr>
                <w:rFonts w:cstheme="minorHAnsi"/>
              </w:rPr>
            </w:pPr>
            <w:r w:rsidRPr="00A63664">
              <w:rPr>
                <w:rFonts w:cstheme="minorHAnsi"/>
              </w:rPr>
              <w:t>112 323</w:t>
            </w:r>
          </w:p>
        </w:tc>
      </w:tr>
      <w:tr w:rsidR="00915814" w:rsidRPr="00A63664" w14:paraId="44175BAF" w14:textId="77777777" w:rsidTr="00851915">
        <w:tc>
          <w:tcPr>
            <w:tcW w:w="2122" w:type="dxa"/>
            <w:vAlign w:val="center"/>
          </w:tcPr>
          <w:p w14:paraId="2BFDA293" w14:textId="6818605A" w:rsidR="00915814" w:rsidRPr="00A63664" w:rsidRDefault="00915814" w:rsidP="00656455">
            <w:pPr>
              <w:rPr>
                <w:rFonts w:cstheme="minorHAnsi"/>
              </w:rPr>
            </w:pPr>
            <w:r w:rsidRPr="00A63664">
              <w:rPr>
                <w:rFonts w:cstheme="minorHAnsi"/>
              </w:rPr>
              <w:t>Impôts</w:t>
            </w:r>
          </w:p>
        </w:tc>
        <w:tc>
          <w:tcPr>
            <w:tcW w:w="1559" w:type="dxa"/>
            <w:vAlign w:val="center"/>
          </w:tcPr>
          <w:p w14:paraId="3C52AE34" w14:textId="32DB4435" w:rsidR="00915814" w:rsidRPr="00A63664" w:rsidRDefault="00915814" w:rsidP="00656455">
            <w:pPr>
              <w:jc w:val="right"/>
              <w:rPr>
                <w:rFonts w:cstheme="minorHAnsi"/>
              </w:rPr>
            </w:pPr>
            <w:r w:rsidRPr="00A63664">
              <w:rPr>
                <w:rFonts w:cstheme="minorHAnsi"/>
              </w:rPr>
              <w:t>6 340</w:t>
            </w:r>
          </w:p>
        </w:tc>
        <w:tc>
          <w:tcPr>
            <w:tcW w:w="1417" w:type="dxa"/>
            <w:vAlign w:val="center"/>
          </w:tcPr>
          <w:p w14:paraId="4AF1E1B3" w14:textId="5A50272F" w:rsidR="00915814" w:rsidRPr="00A63664" w:rsidRDefault="00915814" w:rsidP="00656455">
            <w:pPr>
              <w:jc w:val="right"/>
              <w:rPr>
                <w:rFonts w:cstheme="minorHAnsi"/>
              </w:rPr>
            </w:pPr>
            <w:r w:rsidRPr="00A63664">
              <w:rPr>
                <w:rFonts w:cstheme="minorHAnsi"/>
              </w:rPr>
              <w:t>6 709</w:t>
            </w:r>
          </w:p>
        </w:tc>
        <w:tc>
          <w:tcPr>
            <w:tcW w:w="1985" w:type="dxa"/>
            <w:vMerge w:val="restart"/>
            <w:vAlign w:val="center"/>
          </w:tcPr>
          <w:p w14:paraId="3C6C5D94" w14:textId="77777777" w:rsidR="00915814" w:rsidRPr="00A63664" w:rsidRDefault="00915814" w:rsidP="00656455">
            <w:pPr>
              <w:rPr>
                <w:rFonts w:cstheme="minorHAnsi"/>
              </w:rPr>
            </w:pPr>
          </w:p>
        </w:tc>
        <w:tc>
          <w:tcPr>
            <w:tcW w:w="1417" w:type="dxa"/>
            <w:vMerge w:val="restart"/>
            <w:vAlign w:val="center"/>
          </w:tcPr>
          <w:p w14:paraId="244ED088" w14:textId="77777777" w:rsidR="00915814" w:rsidRPr="00A63664" w:rsidRDefault="00915814" w:rsidP="00656455">
            <w:pPr>
              <w:jc w:val="right"/>
              <w:rPr>
                <w:rFonts w:cstheme="minorHAnsi"/>
              </w:rPr>
            </w:pPr>
          </w:p>
        </w:tc>
        <w:tc>
          <w:tcPr>
            <w:tcW w:w="1418" w:type="dxa"/>
            <w:vMerge w:val="restart"/>
            <w:vAlign w:val="center"/>
          </w:tcPr>
          <w:p w14:paraId="7EA2BC1B" w14:textId="77777777" w:rsidR="00915814" w:rsidRPr="00A63664" w:rsidRDefault="00915814" w:rsidP="00656455">
            <w:pPr>
              <w:jc w:val="right"/>
              <w:rPr>
                <w:rFonts w:cstheme="minorHAnsi"/>
              </w:rPr>
            </w:pPr>
          </w:p>
        </w:tc>
      </w:tr>
      <w:tr w:rsidR="00915814" w:rsidRPr="00A63664" w14:paraId="7E836C08" w14:textId="77777777" w:rsidTr="00851915">
        <w:tc>
          <w:tcPr>
            <w:tcW w:w="2122" w:type="dxa"/>
            <w:vAlign w:val="center"/>
          </w:tcPr>
          <w:p w14:paraId="4F25166D" w14:textId="4387602F" w:rsidR="00915814" w:rsidRPr="00A63664" w:rsidRDefault="00915814" w:rsidP="00656455">
            <w:pPr>
              <w:rPr>
                <w:rFonts w:cstheme="minorHAnsi"/>
              </w:rPr>
            </w:pPr>
            <w:r w:rsidRPr="00A63664">
              <w:rPr>
                <w:rFonts w:cstheme="minorHAnsi"/>
              </w:rPr>
              <w:t>Charges de personnel</w:t>
            </w:r>
          </w:p>
        </w:tc>
        <w:tc>
          <w:tcPr>
            <w:tcW w:w="1559" w:type="dxa"/>
            <w:vAlign w:val="center"/>
          </w:tcPr>
          <w:p w14:paraId="5CDA22DF" w14:textId="0775AABD" w:rsidR="00915814" w:rsidRPr="00A63664" w:rsidRDefault="00915814" w:rsidP="00656455">
            <w:pPr>
              <w:jc w:val="right"/>
              <w:rPr>
                <w:rFonts w:cstheme="minorHAnsi"/>
              </w:rPr>
            </w:pPr>
            <w:r w:rsidRPr="00A63664">
              <w:rPr>
                <w:rFonts w:cstheme="minorHAnsi"/>
              </w:rPr>
              <w:t>192 505</w:t>
            </w:r>
          </w:p>
        </w:tc>
        <w:tc>
          <w:tcPr>
            <w:tcW w:w="1417" w:type="dxa"/>
            <w:vAlign w:val="center"/>
          </w:tcPr>
          <w:p w14:paraId="3778A598" w14:textId="0EA76862" w:rsidR="00915814" w:rsidRPr="00A63664" w:rsidRDefault="00915814" w:rsidP="00656455">
            <w:pPr>
              <w:jc w:val="right"/>
              <w:rPr>
                <w:rFonts w:cstheme="minorHAnsi"/>
              </w:rPr>
            </w:pPr>
            <w:r w:rsidRPr="00A63664">
              <w:rPr>
                <w:rFonts w:cstheme="minorHAnsi"/>
              </w:rPr>
              <w:t>192 367</w:t>
            </w:r>
          </w:p>
        </w:tc>
        <w:tc>
          <w:tcPr>
            <w:tcW w:w="1985" w:type="dxa"/>
            <w:vMerge/>
            <w:vAlign w:val="center"/>
          </w:tcPr>
          <w:p w14:paraId="2A75973B" w14:textId="77777777" w:rsidR="00915814" w:rsidRPr="00A63664" w:rsidRDefault="00915814" w:rsidP="00656455">
            <w:pPr>
              <w:rPr>
                <w:rFonts w:cstheme="minorHAnsi"/>
              </w:rPr>
            </w:pPr>
          </w:p>
        </w:tc>
        <w:tc>
          <w:tcPr>
            <w:tcW w:w="1417" w:type="dxa"/>
            <w:vMerge/>
            <w:vAlign w:val="center"/>
          </w:tcPr>
          <w:p w14:paraId="7C377232" w14:textId="77777777" w:rsidR="00915814" w:rsidRPr="00A63664" w:rsidRDefault="00915814" w:rsidP="00656455">
            <w:pPr>
              <w:jc w:val="right"/>
              <w:rPr>
                <w:rFonts w:cstheme="minorHAnsi"/>
              </w:rPr>
            </w:pPr>
          </w:p>
        </w:tc>
        <w:tc>
          <w:tcPr>
            <w:tcW w:w="1418" w:type="dxa"/>
            <w:vMerge/>
            <w:vAlign w:val="center"/>
          </w:tcPr>
          <w:p w14:paraId="7624D81B" w14:textId="77777777" w:rsidR="00915814" w:rsidRPr="00A63664" w:rsidRDefault="00915814" w:rsidP="00656455">
            <w:pPr>
              <w:jc w:val="right"/>
              <w:rPr>
                <w:rFonts w:cstheme="minorHAnsi"/>
              </w:rPr>
            </w:pPr>
          </w:p>
        </w:tc>
      </w:tr>
      <w:tr w:rsidR="00915814" w:rsidRPr="00A63664" w14:paraId="43726ABA" w14:textId="77777777" w:rsidTr="00851915">
        <w:tc>
          <w:tcPr>
            <w:tcW w:w="2122" w:type="dxa"/>
            <w:vAlign w:val="center"/>
          </w:tcPr>
          <w:p w14:paraId="12D46239" w14:textId="5FC54B6C" w:rsidR="00915814" w:rsidRPr="00A63664" w:rsidRDefault="00915814" w:rsidP="00656455">
            <w:pPr>
              <w:rPr>
                <w:rFonts w:cstheme="minorHAnsi"/>
              </w:rPr>
            </w:pPr>
            <w:r w:rsidRPr="00A63664">
              <w:rPr>
                <w:rFonts w:cstheme="minorHAnsi"/>
              </w:rPr>
              <w:t>Amortissements</w:t>
            </w:r>
          </w:p>
        </w:tc>
        <w:tc>
          <w:tcPr>
            <w:tcW w:w="1559" w:type="dxa"/>
            <w:vAlign w:val="center"/>
          </w:tcPr>
          <w:p w14:paraId="78C8ED29" w14:textId="1FBDF3CA" w:rsidR="00915814" w:rsidRPr="00A63664" w:rsidRDefault="00915814" w:rsidP="00656455">
            <w:pPr>
              <w:jc w:val="right"/>
              <w:rPr>
                <w:rFonts w:cstheme="minorHAnsi"/>
              </w:rPr>
            </w:pPr>
            <w:r w:rsidRPr="00A63664">
              <w:rPr>
                <w:rFonts w:cstheme="minorHAnsi"/>
              </w:rPr>
              <w:t>22 409</w:t>
            </w:r>
          </w:p>
        </w:tc>
        <w:tc>
          <w:tcPr>
            <w:tcW w:w="1417" w:type="dxa"/>
            <w:vAlign w:val="center"/>
          </w:tcPr>
          <w:p w14:paraId="4F3F3089" w14:textId="7D4980C8" w:rsidR="00915814" w:rsidRPr="00A63664" w:rsidRDefault="00915814" w:rsidP="00656455">
            <w:pPr>
              <w:jc w:val="right"/>
              <w:rPr>
                <w:rFonts w:cstheme="minorHAnsi"/>
              </w:rPr>
            </w:pPr>
            <w:r w:rsidRPr="00A63664">
              <w:rPr>
                <w:rFonts w:cstheme="minorHAnsi"/>
              </w:rPr>
              <w:t>24 763</w:t>
            </w:r>
          </w:p>
        </w:tc>
        <w:tc>
          <w:tcPr>
            <w:tcW w:w="1985" w:type="dxa"/>
            <w:vMerge/>
            <w:vAlign w:val="center"/>
          </w:tcPr>
          <w:p w14:paraId="4635CE50" w14:textId="77777777" w:rsidR="00915814" w:rsidRPr="00A63664" w:rsidRDefault="00915814" w:rsidP="00656455">
            <w:pPr>
              <w:rPr>
                <w:rFonts w:cstheme="minorHAnsi"/>
              </w:rPr>
            </w:pPr>
          </w:p>
        </w:tc>
        <w:tc>
          <w:tcPr>
            <w:tcW w:w="1417" w:type="dxa"/>
            <w:vMerge/>
            <w:vAlign w:val="center"/>
          </w:tcPr>
          <w:p w14:paraId="1938A509" w14:textId="77777777" w:rsidR="00915814" w:rsidRPr="00A63664" w:rsidRDefault="00915814" w:rsidP="00656455">
            <w:pPr>
              <w:jc w:val="right"/>
              <w:rPr>
                <w:rFonts w:cstheme="minorHAnsi"/>
              </w:rPr>
            </w:pPr>
          </w:p>
        </w:tc>
        <w:tc>
          <w:tcPr>
            <w:tcW w:w="1418" w:type="dxa"/>
            <w:vMerge/>
            <w:vAlign w:val="center"/>
          </w:tcPr>
          <w:p w14:paraId="2D20192C" w14:textId="77777777" w:rsidR="00915814" w:rsidRPr="00A63664" w:rsidRDefault="00915814" w:rsidP="00656455">
            <w:pPr>
              <w:jc w:val="right"/>
              <w:rPr>
                <w:rFonts w:cstheme="minorHAnsi"/>
              </w:rPr>
            </w:pPr>
          </w:p>
        </w:tc>
      </w:tr>
      <w:tr w:rsidR="00AF53FB" w:rsidRPr="00A63664" w14:paraId="7A7A0B8C" w14:textId="77777777" w:rsidTr="00851915">
        <w:tc>
          <w:tcPr>
            <w:tcW w:w="2122" w:type="dxa"/>
            <w:shd w:val="clear" w:color="auto" w:fill="FBE4D5" w:themeFill="accent2" w:themeFillTint="33"/>
            <w:vAlign w:val="center"/>
          </w:tcPr>
          <w:p w14:paraId="17752ED3" w14:textId="755F1714" w:rsidR="00E432B0" w:rsidRPr="00A63664" w:rsidRDefault="00E432B0" w:rsidP="00656455">
            <w:pPr>
              <w:rPr>
                <w:rFonts w:cstheme="minorHAnsi"/>
                <w:b/>
                <w:bCs/>
              </w:rPr>
            </w:pPr>
            <w:r w:rsidRPr="00A63664">
              <w:rPr>
                <w:rFonts w:cstheme="minorHAnsi"/>
                <w:b/>
                <w:bCs/>
              </w:rPr>
              <w:t>Charges financières</w:t>
            </w:r>
          </w:p>
        </w:tc>
        <w:tc>
          <w:tcPr>
            <w:tcW w:w="1559" w:type="dxa"/>
            <w:shd w:val="clear" w:color="auto" w:fill="FBE4D5" w:themeFill="accent2" w:themeFillTint="33"/>
            <w:vAlign w:val="center"/>
          </w:tcPr>
          <w:p w14:paraId="0592128C" w14:textId="148F50CC" w:rsidR="00E432B0" w:rsidRPr="00A63664" w:rsidRDefault="00122633" w:rsidP="00656455">
            <w:pPr>
              <w:jc w:val="right"/>
              <w:rPr>
                <w:rFonts w:cstheme="minorHAnsi"/>
                <w:b/>
                <w:bCs/>
              </w:rPr>
            </w:pPr>
            <w:r w:rsidRPr="00A63664">
              <w:rPr>
                <w:rFonts w:cstheme="minorHAnsi"/>
                <w:b/>
                <w:bCs/>
              </w:rPr>
              <w:t>7</w:t>
            </w:r>
            <w:r w:rsidR="004B7063" w:rsidRPr="00A63664">
              <w:rPr>
                <w:rFonts w:cstheme="minorHAnsi"/>
                <w:b/>
                <w:bCs/>
              </w:rPr>
              <w:t>7 254</w:t>
            </w:r>
          </w:p>
        </w:tc>
        <w:tc>
          <w:tcPr>
            <w:tcW w:w="1417" w:type="dxa"/>
            <w:shd w:val="clear" w:color="auto" w:fill="FBE4D5" w:themeFill="accent2" w:themeFillTint="33"/>
            <w:vAlign w:val="center"/>
          </w:tcPr>
          <w:p w14:paraId="4FDE39AF" w14:textId="591B5463" w:rsidR="00E432B0" w:rsidRPr="00A63664" w:rsidRDefault="00122633" w:rsidP="00656455">
            <w:pPr>
              <w:jc w:val="right"/>
              <w:rPr>
                <w:rFonts w:cstheme="minorHAnsi"/>
                <w:b/>
                <w:bCs/>
              </w:rPr>
            </w:pPr>
            <w:r w:rsidRPr="00A63664">
              <w:rPr>
                <w:rFonts w:cstheme="minorHAnsi"/>
                <w:b/>
                <w:bCs/>
              </w:rPr>
              <w:t>8</w:t>
            </w:r>
            <w:r w:rsidR="00836CFA" w:rsidRPr="00A63664">
              <w:rPr>
                <w:rFonts w:cstheme="minorHAnsi"/>
                <w:b/>
                <w:bCs/>
              </w:rPr>
              <w:t>5 290</w:t>
            </w:r>
          </w:p>
        </w:tc>
        <w:tc>
          <w:tcPr>
            <w:tcW w:w="1985" w:type="dxa"/>
            <w:shd w:val="clear" w:color="auto" w:fill="FBE4D5" w:themeFill="accent2" w:themeFillTint="33"/>
            <w:vAlign w:val="center"/>
          </w:tcPr>
          <w:p w14:paraId="1B57CA97" w14:textId="120066A9" w:rsidR="00E432B0" w:rsidRPr="00A63664" w:rsidRDefault="00E432B0" w:rsidP="00656455">
            <w:pPr>
              <w:rPr>
                <w:rFonts w:cstheme="minorHAnsi"/>
                <w:b/>
                <w:bCs/>
              </w:rPr>
            </w:pPr>
            <w:r w:rsidRPr="00A63664">
              <w:rPr>
                <w:rFonts w:cstheme="minorHAnsi"/>
                <w:b/>
                <w:bCs/>
              </w:rPr>
              <w:t>Produits financiers</w:t>
            </w:r>
          </w:p>
        </w:tc>
        <w:tc>
          <w:tcPr>
            <w:tcW w:w="1417" w:type="dxa"/>
            <w:shd w:val="clear" w:color="auto" w:fill="FBE4D5" w:themeFill="accent2" w:themeFillTint="33"/>
            <w:vAlign w:val="center"/>
          </w:tcPr>
          <w:p w14:paraId="1203B86F" w14:textId="5A1043E2" w:rsidR="00E432B0" w:rsidRPr="00A63664" w:rsidRDefault="004B7063" w:rsidP="00656455">
            <w:pPr>
              <w:jc w:val="right"/>
              <w:rPr>
                <w:rFonts w:cstheme="minorHAnsi"/>
                <w:b/>
                <w:bCs/>
              </w:rPr>
            </w:pPr>
            <w:r w:rsidRPr="00A63664">
              <w:rPr>
                <w:rFonts w:cstheme="minorHAnsi"/>
                <w:b/>
                <w:bCs/>
              </w:rPr>
              <w:t>12 688</w:t>
            </w:r>
          </w:p>
        </w:tc>
        <w:tc>
          <w:tcPr>
            <w:tcW w:w="1418" w:type="dxa"/>
            <w:shd w:val="clear" w:color="auto" w:fill="FBE4D5" w:themeFill="accent2" w:themeFillTint="33"/>
            <w:vAlign w:val="center"/>
          </w:tcPr>
          <w:p w14:paraId="33C728EE" w14:textId="4EAAE350" w:rsidR="00E432B0" w:rsidRPr="00A63664" w:rsidRDefault="00656EFF" w:rsidP="00656455">
            <w:pPr>
              <w:jc w:val="right"/>
              <w:rPr>
                <w:rFonts w:cstheme="minorHAnsi"/>
                <w:b/>
                <w:bCs/>
              </w:rPr>
            </w:pPr>
            <w:r w:rsidRPr="00A63664">
              <w:rPr>
                <w:rFonts w:cstheme="minorHAnsi"/>
                <w:b/>
                <w:bCs/>
              </w:rPr>
              <w:t>14 347</w:t>
            </w:r>
          </w:p>
        </w:tc>
      </w:tr>
      <w:tr w:rsidR="00E432B0" w:rsidRPr="00A63664" w14:paraId="5FD573B1" w14:textId="77777777" w:rsidTr="00851915">
        <w:tc>
          <w:tcPr>
            <w:tcW w:w="2122" w:type="dxa"/>
            <w:vAlign w:val="center"/>
          </w:tcPr>
          <w:p w14:paraId="71A6F193" w14:textId="150D80D7" w:rsidR="00E432B0" w:rsidRPr="00A63664" w:rsidRDefault="00E432B0" w:rsidP="00656455">
            <w:pPr>
              <w:rPr>
                <w:rFonts w:cstheme="minorHAnsi"/>
              </w:rPr>
            </w:pPr>
            <w:r w:rsidRPr="00A63664">
              <w:rPr>
                <w:rFonts w:cstheme="minorHAnsi"/>
              </w:rPr>
              <w:t>Intérêts bancaires</w:t>
            </w:r>
          </w:p>
        </w:tc>
        <w:tc>
          <w:tcPr>
            <w:tcW w:w="1559" w:type="dxa"/>
            <w:vAlign w:val="center"/>
          </w:tcPr>
          <w:p w14:paraId="2C8E998D" w14:textId="08812F3D" w:rsidR="00E432B0" w:rsidRPr="00A63664" w:rsidRDefault="00851915" w:rsidP="00656455">
            <w:pPr>
              <w:jc w:val="right"/>
              <w:rPr>
                <w:rFonts w:cstheme="minorHAnsi"/>
              </w:rPr>
            </w:pPr>
            <w:r w:rsidRPr="00A63664">
              <w:rPr>
                <w:rFonts w:cstheme="minorHAnsi"/>
              </w:rPr>
              <w:t>7</w:t>
            </w:r>
            <w:r w:rsidR="00122633" w:rsidRPr="00A63664">
              <w:rPr>
                <w:rFonts w:cstheme="minorHAnsi"/>
              </w:rPr>
              <w:t>7</w:t>
            </w:r>
            <w:r w:rsidRPr="00A63664">
              <w:rPr>
                <w:rFonts w:cstheme="minorHAnsi"/>
              </w:rPr>
              <w:t xml:space="preserve"> 254</w:t>
            </w:r>
          </w:p>
        </w:tc>
        <w:tc>
          <w:tcPr>
            <w:tcW w:w="1417" w:type="dxa"/>
            <w:vAlign w:val="center"/>
          </w:tcPr>
          <w:p w14:paraId="75A58784" w14:textId="5EFDDF65" w:rsidR="00E432B0" w:rsidRPr="00A63664" w:rsidRDefault="00122633" w:rsidP="00656455">
            <w:pPr>
              <w:jc w:val="right"/>
              <w:rPr>
                <w:rFonts w:cstheme="minorHAnsi"/>
              </w:rPr>
            </w:pPr>
            <w:r w:rsidRPr="00A63664">
              <w:rPr>
                <w:rFonts w:cstheme="minorHAnsi"/>
              </w:rPr>
              <w:t>8</w:t>
            </w:r>
            <w:r w:rsidR="00836CFA" w:rsidRPr="00A63664">
              <w:rPr>
                <w:rFonts w:cstheme="minorHAnsi"/>
              </w:rPr>
              <w:t>5 290</w:t>
            </w:r>
          </w:p>
        </w:tc>
        <w:tc>
          <w:tcPr>
            <w:tcW w:w="1985" w:type="dxa"/>
            <w:vAlign w:val="center"/>
          </w:tcPr>
          <w:p w14:paraId="6A4CD63A" w14:textId="7E678020" w:rsidR="00E432B0" w:rsidRPr="00A63664" w:rsidRDefault="00AF53FB" w:rsidP="00656455">
            <w:pPr>
              <w:rPr>
                <w:rFonts w:cstheme="minorHAnsi"/>
              </w:rPr>
            </w:pPr>
            <w:r w:rsidRPr="00A63664">
              <w:rPr>
                <w:rFonts w:cstheme="minorHAnsi"/>
              </w:rPr>
              <w:t>Revenus des placements financiers</w:t>
            </w:r>
          </w:p>
        </w:tc>
        <w:tc>
          <w:tcPr>
            <w:tcW w:w="1417" w:type="dxa"/>
            <w:vAlign w:val="center"/>
          </w:tcPr>
          <w:p w14:paraId="20C351E7" w14:textId="7431FBF0" w:rsidR="00E432B0" w:rsidRPr="00A63664" w:rsidRDefault="004B7063" w:rsidP="00656455">
            <w:pPr>
              <w:jc w:val="right"/>
              <w:rPr>
                <w:rFonts w:cstheme="minorHAnsi"/>
              </w:rPr>
            </w:pPr>
            <w:r w:rsidRPr="00A63664">
              <w:rPr>
                <w:rFonts w:cstheme="minorHAnsi"/>
              </w:rPr>
              <w:t>12 688</w:t>
            </w:r>
          </w:p>
        </w:tc>
        <w:tc>
          <w:tcPr>
            <w:tcW w:w="1418" w:type="dxa"/>
            <w:vAlign w:val="center"/>
          </w:tcPr>
          <w:p w14:paraId="0029D4CD" w14:textId="6608E135" w:rsidR="00E432B0" w:rsidRPr="00A63664" w:rsidRDefault="00656EFF" w:rsidP="00656455">
            <w:pPr>
              <w:jc w:val="right"/>
              <w:rPr>
                <w:rFonts w:cstheme="minorHAnsi"/>
              </w:rPr>
            </w:pPr>
            <w:r w:rsidRPr="00A63664">
              <w:rPr>
                <w:rFonts w:cstheme="minorHAnsi"/>
              </w:rPr>
              <w:t>14 347</w:t>
            </w:r>
          </w:p>
        </w:tc>
      </w:tr>
      <w:tr w:rsidR="003A6EE9" w:rsidRPr="00A63664" w14:paraId="77034609" w14:textId="77777777" w:rsidTr="00851915">
        <w:tc>
          <w:tcPr>
            <w:tcW w:w="2122" w:type="dxa"/>
            <w:shd w:val="clear" w:color="auto" w:fill="FBE4D5" w:themeFill="accent2" w:themeFillTint="33"/>
            <w:vAlign w:val="center"/>
          </w:tcPr>
          <w:p w14:paraId="142BD02B" w14:textId="3C732C93" w:rsidR="00E432B0" w:rsidRPr="00A63664" w:rsidRDefault="00E432B0" w:rsidP="00656455">
            <w:pPr>
              <w:rPr>
                <w:rFonts w:cstheme="minorHAnsi"/>
                <w:b/>
                <w:bCs/>
              </w:rPr>
            </w:pPr>
            <w:r w:rsidRPr="00A63664">
              <w:rPr>
                <w:rFonts w:cstheme="minorHAnsi"/>
                <w:b/>
                <w:bCs/>
              </w:rPr>
              <w:t>Charges exceptionnelles</w:t>
            </w:r>
          </w:p>
        </w:tc>
        <w:tc>
          <w:tcPr>
            <w:tcW w:w="1559" w:type="dxa"/>
            <w:shd w:val="clear" w:color="auto" w:fill="FBE4D5" w:themeFill="accent2" w:themeFillTint="33"/>
            <w:vAlign w:val="center"/>
          </w:tcPr>
          <w:p w14:paraId="6FDDC08F" w14:textId="39BADBFA" w:rsidR="00E432B0" w:rsidRPr="00A63664" w:rsidRDefault="004B7063" w:rsidP="00656455">
            <w:pPr>
              <w:jc w:val="right"/>
              <w:rPr>
                <w:rFonts w:cstheme="minorHAnsi"/>
                <w:b/>
                <w:bCs/>
              </w:rPr>
            </w:pPr>
            <w:r w:rsidRPr="00A63664">
              <w:rPr>
                <w:rFonts w:cstheme="minorHAnsi"/>
                <w:b/>
                <w:bCs/>
              </w:rPr>
              <w:t>0</w:t>
            </w:r>
          </w:p>
        </w:tc>
        <w:tc>
          <w:tcPr>
            <w:tcW w:w="1417" w:type="dxa"/>
            <w:shd w:val="clear" w:color="auto" w:fill="FBE4D5" w:themeFill="accent2" w:themeFillTint="33"/>
            <w:vAlign w:val="center"/>
          </w:tcPr>
          <w:p w14:paraId="29311DF8" w14:textId="1E64A2C0" w:rsidR="00E432B0" w:rsidRPr="00A63664" w:rsidRDefault="00836CFA" w:rsidP="00656455">
            <w:pPr>
              <w:jc w:val="right"/>
              <w:rPr>
                <w:rFonts w:cstheme="minorHAnsi"/>
                <w:b/>
                <w:bCs/>
              </w:rPr>
            </w:pPr>
            <w:r w:rsidRPr="00A63664">
              <w:rPr>
                <w:rFonts w:cstheme="minorHAnsi"/>
                <w:b/>
                <w:bCs/>
              </w:rPr>
              <w:t>0</w:t>
            </w:r>
          </w:p>
        </w:tc>
        <w:tc>
          <w:tcPr>
            <w:tcW w:w="1985" w:type="dxa"/>
            <w:shd w:val="clear" w:color="auto" w:fill="FBE4D5" w:themeFill="accent2" w:themeFillTint="33"/>
            <w:vAlign w:val="center"/>
          </w:tcPr>
          <w:p w14:paraId="5C577BD9" w14:textId="2F8DF923" w:rsidR="00E432B0" w:rsidRPr="00A63664" w:rsidRDefault="00E432B0" w:rsidP="00656455">
            <w:pPr>
              <w:rPr>
                <w:rFonts w:cstheme="minorHAnsi"/>
                <w:b/>
                <w:bCs/>
              </w:rPr>
            </w:pPr>
            <w:r w:rsidRPr="00A63664">
              <w:rPr>
                <w:rFonts w:cstheme="minorHAnsi"/>
                <w:b/>
                <w:bCs/>
              </w:rPr>
              <w:t>Produits exceptionnels</w:t>
            </w:r>
          </w:p>
        </w:tc>
        <w:tc>
          <w:tcPr>
            <w:tcW w:w="1417" w:type="dxa"/>
            <w:shd w:val="clear" w:color="auto" w:fill="FBE4D5" w:themeFill="accent2" w:themeFillTint="33"/>
            <w:vAlign w:val="center"/>
          </w:tcPr>
          <w:p w14:paraId="23371BFC" w14:textId="1226644E" w:rsidR="00E432B0" w:rsidRPr="00A63664" w:rsidRDefault="00F170E7" w:rsidP="00656455">
            <w:pPr>
              <w:jc w:val="right"/>
              <w:rPr>
                <w:rFonts w:cstheme="minorHAnsi"/>
                <w:b/>
                <w:bCs/>
              </w:rPr>
            </w:pPr>
            <w:r w:rsidRPr="00A63664">
              <w:rPr>
                <w:rFonts w:cstheme="minorHAnsi"/>
                <w:b/>
                <w:bCs/>
              </w:rPr>
              <w:t>8 00</w:t>
            </w:r>
            <w:r w:rsidR="004B7063" w:rsidRPr="00A63664">
              <w:rPr>
                <w:rFonts w:cstheme="minorHAnsi"/>
                <w:b/>
                <w:bCs/>
              </w:rPr>
              <w:t>0</w:t>
            </w:r>
          </w:p>
        </w:tc>
        <w:tc>
          <w:tcPr>
            <w:tcW w:w="1418" w:type="dxa"/>
            <w:shd w:val="clear" w:color="auto" w:fill="FBE4D5" w:themeFill="accent2" w:themeFillTint="33"/>
            <w:vAlign w:val="center"/>
          </w:tcPr>
          <w:p w14:paraId="14395875" w14:textId="7DB4962D" w:rsidR="00E432B0" w:rsidRPr="00A63664" w:rsidRDefault="00656EFF" w:rsidP="00656455">
            <w:pPr>
              <w:jc w:val="right"/>
              <w:rPr>
                <w:rFonts w:cstheme="minorHAnsi"/>
                <w:b/>
                <w:bCs/>
              </w:rPr>
            </w:pPr>
            <w:r w:rsidRPr="00A63664">
              <w:rPr>
                <w:rFonts w:cstheme="minorHAnsi"/>
                <w:b/>
                <w:bCs/>
              </w:rPr>
              <w:t>0</w:t>
            </w:r>
          </w:p>
        </w:tc>
      </w:tr>
      <w:tr w:rsidR="00E432B0" w:rsidRPr="00A63664" w14:paraId="21752A04" w14:textId="77777777" w:rsidTr="00851915">
        <w:tc>
          <w:tcPr>
            <w:tcW w:w="2122" w:type="dxa"/>
            <w:vAlign w:val="center"/>
          </w:tcPr>
          <w:p w14:paraId="69061883" w14:textId="046C0B0A" w:rsidR="00E432B0" w:rsidRPr="00A63664" w:rsidRDefault="00E432B0" w:rsidP="00656455">
            <w:pPr>
              <w:rPr>
                <w:rFonts w:cstheme="minorHAnsi"/>
              </w:rPr>
            </w:pPr>
            <w:r w:rsidRPr="00A63664">
              <w:rPr>
                <w:rFonts w:cstheme="minorHAnsi"/>
              </w:rPr>
              <w:t>Sur opération de gestion</w:t>
            </w:r>
          </w:p>
        </w:tc>
        <w:tc>
          <w:tcPr>
            <w:tcW w:w="1559" w:type="dxa"/>
            <w:vAlign w:val="center"/>
          </w:tcPr>
          <w:p w14:paraId="29E759CB" w14:textId="5AE8FC53" w:rsidR="00E432B0" w:rsidRPr="00A63664" w:rsidRDefault="004B7063" w:rsidP="00656455">
            <w:pPr>
              <w:jc w:val="right"/>
              <w:rPr>
                <w:rFonts w:cstheme="minorHAnsi"/>
              </w:rPr>
            </w:pPr>
            <w:r w:rsidRPr="00A63664">
              <w:rPr>
                <w:rFonts w:cstheme="minorHAnsi"/>
              </w:rPr>
              <w:t>0</w:t>
            </w:r>
          </w:p>
        </w:tc>
        <w:tc>
          <w:tcPr>
            <w:tcW w:w="1417" w:type="dxa"/>
            <w:vAlign w:val="center"/>
          </w:tcPr>
          <w:p w14:paraId="2B6C926B" w14:textId="15C464B0" w:rsidR="00E432B0" w:rsidRPr="00A63664" w:rsidRDefault="00836CFA" w:rsidP="00656455">
            <w:pPr>
              <w:jc w:val="right"/>
              <w:rPr>
                <w:rFonts w:cstheme="minorHAnsi"/>
              </w:rPr>
            </w:pPr>
            <w:r w:rsidRPr="00A63664">
              <w:rPr>
                <w:rFonts w:cstheme="minorHAnsi"/>
              </w:rPr>
              <w:t>0</w:t>
            </w:r>
          </w:p>
        </w:tc>
        <w:tc>
          <w:tcPr>
            <w:tcW w:w="1985" w:type="dxa"/>
            <w:vAlign w:val="center"/>
          </w:tcPr>
          <w:p w14:paraId="7F39EC42" w14:textId="5469FEFE" w:rsidR="00E432B0" w:rsidRPr="00A63664" w:rsidRDefault="00E432B0" w:rsidP="00656455">
            <w:pPr>
              <w:rPr>
                <w:rFonts w:cstheme="minorHAnsi"/>
              </w:rPr>
            </w:pPr>
            <w:r w:rsidRPr="00A63664">
              <w:rPr>
                <w:rFonts w:cstheme="minorHAnsi"/>
              </w:rPr>
              <w:t>Sur opération de gestion</w:t>
            </w:r>
          </w:p>
        </w:tc>
        <w:tc>
          <w:tcPr>
            <w:tcW w:w="1417" w:type="dxa"/>
            <w:vAlign w:val="center"/>
          </w:tcPr>
          <w:p w14:paraId="6C299490" w14:textId="1C29F5E7" w:rsidR="00E432B0" w:rsidRPr="00A63664" w:rsidRDefault="004B7063" w:rsidP="00656455">
            <w:pPr>
              <w:jc w:val="right"/>
              <w:rPr>
                <w:rFonts w:cstheme="minorHAnsi"/>
              </w:rPr>
            </w:pPr>
            <w:r w:rsidRPr="00A63664">
              <w:rPr>
                <w:rFonts w:cstheme="minorHAnsi"/>
              </w:rPr>
              <w:t>8 000</w:t>
            </w:r>
          </w:p>
        </w:tc>
        <w:tc>
          <w:tcPr>
            <w:tcW w:w="1418" w:type="dxa"/>
            <w:vAlign w:val="center"/>
          </w:tcPr>
          <w:p w14:paraId="12354A6E" w14:textId="10CB6368" w:rsidR="00E432B0" w:rsidRPr="00A63664" w:rsidRDefault="004B7063" w:rsidP="00656455">
            <w:pPr>
              <w:jc w:val="right"/>
              <w:rPr>
                <w:rFonts w:cstheme="minorHAnsi"/>
              </w:rPr>
            </w:pPr>
            <w:r w:rsidRPr="00A63664">
              <w:rPr>
                <w:rFonts w:cstheme="minorHAnsi"/>
              </w:rPr>
              <w:t>0</w:t>
            </w:r>
          </w:p>
        </w:tc>
      </w:tr>
      <w:tr w:rsidR="00AF53FB" w:rsidRPr="00A63664" w14:paraId="71BC7A2E" w14:textId="77777777" w:rsidTr="00851915">
        <w:tc>
          <w:tcPr>
            <w:tcW w:w="2122" w:type="dxa"/>
            <w:vAlign w:val="center"/>
          </w:tcPr>
          <w:p w14:paraId="58DF4572" w14:textId="5CDA8F82" w:rsidR="00AF53FB" w:rsidRPr="00A63664" w:rsidRDefault="00AF53FB" w:rsidP="00656455">
            <w:pPr>
              <w:rPr>
                <w:rFonts w:cstheme="minorHAnsi"/>
              </w:rPr>
            </w:pPr>
            <w:r w:rsidRPr="00A63664">
              <w:rPr>
                <w:rFonts w:cstheme="minorHAnsi"/>
              </w:rPr>
              <w:t>Total des charges</w:t>
            </w:r>
          </w:p>
        </w:tc>
        <w:tc>
          <w:tcPr>
            <w:tcW w:w="1559" w:type="dxa"/>
            <w:vAlign w:val="center"/>
          </w:tcPr>
          <w:p w14:paraId="0877FA90" w14:textId="3E64CDCD" w:rsidR="00AF53FB" w:rsidRPr="00A63664" w:rsidRDefault="00122633" w:rsidP="00656455">
            <w:pPr>
              <w:jc w:val="right"/>
              <w:rPr>
                <w:rFonts w:cstheme="minorHAnsi"/>
                <w:b/>
                <w:bCs/>
              </w:rPr>
            </w:pPr>
            <w:r w:rsidRPr="00A63664">
              <w:rPr>
                <w:rFonts w:cstheme="minorHAnsi"/>
                <w:b/>
                <w:bCs/>
              </w:rPr>
              <w:t>40</w:t>
            </w:r>
            <w:r w:rsidR="004B7063" w:rsidRPr="00A63664">
              <w:rPr>
                <w:rFonts w:cstheme="minorHAnsi"/>
                <w:b/>
                <w:bCs/>
              </w:rPr>
              <w:t>1 794</w:t>
            </w:r>
          </w:p>
        </w:tc>
        <w:tc>
          <w:tcPr>
            <w:tcW w:w="1417" w:type="dxa"/>
            <w:vAlign w:val="center"/>
          </w:tcPr>
          <w:p w14:paraId="7DD4191C" w14:textId="2CC7D08D" w:rsidR="00AF53FB" w:rsidRPr="00A63664" w:rsidRDefault="00122633" w:rsidP="00656455">
            <w:pPr>
              <w:jc w:val="right"/>
              <w:rPr>
                <w:rFonts w:cstheme="minorHAnsi"/>
                <w:b/>
                <w:bCs/>
              </w:rPr>
            </w:pPr>
            <w:r w:rsidRPr="00A63664">
              <w:rPr>
                <w:rFonts w:cstheme="minorHAnsi"/>
                <w:b/>
                <w:bCs/>
              </w:rPr>
              <w:t>40</w:t>
            </w:r>
            <w:r w:rsidR="00836CFA" w:rsidRPr="00A63664">
              <w:rPr>
                <w:rFonts w:cstheme="minorHAnsi"/>
                <w:b/>
                <w:bCs/>
              </w:rPr>
              <w:t>7 352</w:t>
            </w:r>
          </w:p>
        </w:tc>
        <w:tc>
          <w:tcPr>
            <w:tcW w:w="1985" w:type="dxa"/>
            <w:vAlign w:val="center"/>
          </w:tcPr>
          <w:p w14:paraId="4CD44D38" w14:textId="594C2DB0" w:rsidR="00AF53FB" w:rsidRPr="00A63664" w:rsidRDefault="00AF53FB" w:rsidP="00656455">
            <w:pPr>
              <w:rPr>
                <w:rFonts w:cstheme="minorHAnsi"/>
              </w:rPr>
            </w:pPr>
            <w:r w:rsidRPr="00A63664">
              <w:rPr>
                <w:rFonts w:cstheme="minorHAnsi"/>
              </w:rPr>
              <w:t>Total des produits</w:t>
            </w:r>
          </w:p>
        </w:tc>
        <w:tc>
          <w:tcPr>
            <w:tcW w:w="1417" w:type="dxa"/>
            <w:vAlign w:val="center"/>
          </w:tcPr>
          <w:p w14:paraId="07A3358A" w14:textId="404F66EF" w:rsidR="00AF53FB" w:rsidRPr="00A63664" w:rsidRDefault="006C66B9" w:rsidP="00656455">
            <w:pPr>
              <w:jc w:val="right"/>
              <w:rPr>
                <w:rFonts w:cstheme="minorHAnsi"/>
                <w:b/>
                <w:bCs/>
              </w:rPr>
            </w:pPr>
            <w:r w:rsidRPr="00A63664">
              <w:rPr>
                <w:rFonts w:cstheme="minorHAnsi"/>
                <w:b/>
                <w:bCs/>
              </w:rPr>
              <w:t>6</w:t>
            </w:r>
            <w:r w:rsidR="00F170E7" w:rsidRPr="00A63664">
              <w:rPr>
                <w:rFonts w:cstheme="minorHAnsi"/>
                <w:b/>
                <w:bCs/>
              </w:rPr>
              <w:t>85 093</w:t>
            </w:r>
          </w:p>
        </w:tc>
        <w:tc>
          <w:tcPr>
            <w:tcW w:w="1418" w:type="dxa"/>
            <w:vAlign w:val="center"/>
          </w:tcPr>
          <w:p w14:paraId="1B499A98" w14:textId="6BE3215C" w:rsidR="00AF53FB" w:rsidRPr="00A63664" w:rsidRDefault="006C66B9" w:rsidP="00656455">
            <w:pPr>
              <w:jc w:val="right"/>
              <w:rPr>
                <w:rFonts w:cstheme="minorHAnsi"/>
                <w:b/>
                <w:bCs/>
              </w:rPr>
            </w:pPr>
            <w:r w:rsidRPr="00A63664">
              <w:rPr>
                <w:rFonts w:cstheme="minorHAnsi"/>
                <w:b/>
                <w:bCs/>
              </w:rPr>
              <w:t>6</w:t>
            </w:r>
            <w:r w:rsidR="00656EFF" w:rsidRPr="00A63664">
              <w:rPr>
                <w:rFonts w:cstheme="minorHAnsi"/>
                <w:b/>
                <w:bCs/>
              </w:rPr>
              <w:t>97 560</w:t>
            </w:r>
          </w:p>
        </w:tc>
      </w:tr>
      <w:tr w:rsidR="00AF53FB" w:rsidRPr="00A63664" w14:paraId="5C8D7390" w14:textId="77777777" w:rsidTr="00F170E7">
        <w:tc>
          <w:tcPr>
            <w:tcW w:w="2122" w:type="dxa"/>
            <w:shd w:val="clear" w:color="auto" w:fill="FFD966" w:themeFill="accent4" w:themeFillTint="99"/>
            <w:vAlign w:val="center"/>
          </w:tcPr>
          <w:p w14:paraId="5BDE4C14" w14:textId="57FBCDB0" w:rsidR="00AF53FB" w:rsidRPr="00A63664" w:rsidRDefault="00AF53FB" w:rsidP="00656455">
            <w:pPr>
              <w:rPr>
                <w:rFonts w:cstheme="minorHAnsi"/>
              </w:rPr>
            </w:pPr>
            <w:r w:rsidRPr="00A63664">
              <w:rPr>
                <w:rFonts w:cstheme="minorHAnsi"/>
              </w:rPr>
              <w:t>BENEFICE</w:t>
            </w:r>
          </w:p>
        </w:tc>
        <w:tc>
          <w:tcPr>
            <w:tcW w:w="1559" w:type="dxa"/>
            <w:shd w:val="clear" w:color="auto" w:fill="FFD966" w:themeFill="accent4" w:themeFillTint="99"/>
            <w:vAlign w:val="center"/>
          </w:tcPr>
          <w:p w14:paraId="7A19940C" w14:textId="1A995C35" w:rsidR="00AF53FB" w:rsidRPr="00A63664" w:rsidRDefault="00122633" w:rsidP="00656455">
            <w:pPr>
              <w:jc w:val="right"/>
              <w:rPr>
                <w:rFonts w:cstheme="minorHAnsi"/>
                <w:b/>
                <w:bCs/>
              </w:rPr>
            </w:pPr>
            <w:r w:rsidRPr="00A63664">
              <w:rPr>
                <w:rFonts w:cstheme="minorHAnsi"/>
                <w:b/>
                <w:bCs/>
              </w:rPr>
              <w:t>28</w:t>
            </w:r>
            <w:r w:rsidR="00F170E7" w:rsidRPr="00A63664">
              <w:rPr>
                <w:rFonts w:cstheme="minorHAnsi"/>
                <w:b/>
                <w:bCs/>
              </w:rPr>
              <w:t>3 299</w:t>
            </w:r>
          </w:p>
        </w:tc>
        <w:tc>
          <w:tcPr>
            <w:tcW w:w="1417" w:type="dxa"/>
            <w:shd w:val="clear" w:color="auto" w:fill="FFD966" w:themeFill="accent4" w:themeFillTint="99"/>
            <w:vAlign w:val="center"/>
          </w:tcPr>
          <w:p w14:paraId="42518912" w14:textId="6281DE54" w:rsidR="00AF53FB" w:rsidRPr="00A63664" w:rsidRDefault="00122633" w:rsidP="00656455">
            <w:pPr>
              <w:jc w:val="right"/>
              <w:rPr>
                <w:rFonts w:cstheme="minorHAnsi"/>
                <w:b/>
                <w:bCs/>
              </w:rPr>
            </w:pPr>
            <w:r w:rsidRPr="00A63664">
              <w:rPr>
                <w:rFonts w:cstheme="minorHAnsi"/>
                <w:b/>
                <w:bCs/>
              </w:rPr>
              <w:t>29</w:t>
            </w:r>
            <w:r w:rsidR="00836CFA" w:rsidRPr="00A63664">
              <w:rPr>
                <w:rFonts w:cstheme="minorHAnsi"/>
                <w:b/>
                <w:bCs/>
              </w:rPr>
              <w:t>0 208</w:t>
            </w:r>
          </w:p>
        </w:tc>
        <w:tc>
          <w:tcPr>
            <w:tcW w:w="1985" w:type="dxa"/>
            <w:shd w:val="clear" w:color="auto" w:fill="FFD966" w:themeFill="accent4" w:themeFillTint="99"/>
            <w:vAlign w:val="center"/>
          </w:tcPr>
          <w:p w14:paraId="4D0442FE" w14:textId="38AE10D0" w:rsidR="00AF53FB" w:rsidRPr="00A63664" w:rsidRDefault="00AF53FB" w:rsidP="00656455">
            <w:pPr>
              <w:rPr>
                <w:rFonts w:cstheme="minorHAnsi"/>
              </w:rPr>
            </w:pPr>
            <w:r w:rsidRPr="00A63664">
              <w:rPr>
                <w:rFonts w:cstheme="minorHAnsi"/>
              </w:rPr>
              <w:t>PERTE</w:t>
            </w:r>
          </w:p>
        </w:tc>
        <w:tc>
          <w:tcPr>
            <w:tcW w:w="1417" w:type="dxa"/>
            <w:shd w:val="clear" w:color="auto" w:fill="FFD966" w:themeFill="accent4" w:themeFillTint="99"/>
            <w:vAlign w:val="center"/>
          </w:tcPr>
          <w:p w14:paraId="378AE0BE" w14:textId="565769E1" w:rsidR="00AF53FB" w:rsidRPr="00A63664" w:rsidRDefault="00F170E7" w:rsidP="00656455">
            <w:pPr>
              <w:jc w:val="right"/>
              <w:rPr>
                <w:rFonts w:cstheme="minorHAnsi"/>
                <w:b/>
                <w:bCs/>
              </w:rPr>
            </w:pPr>
            <w:r w:rsidRPr="00A63664">
              <w:rPr>
                <w:rFonts w:cstheme="minorHAnsi"/>
                <w:b/>
                <w:bCs/>
              </w:rPr>
              <w:t>0</w:t>
            </w:r>
          </w:p>
        </w:tc>
        <w:tc>
          <w:tcPr>
            <w:tcW w:w="1418" w:type="dxa"/>
            <w:shd w:val="clear" w:color="auto" w:fill="FFD966" w:themeFill="accent4" w:themeFillTint="99"/>
            <w:vAlign w:val="center"/>
          </w:tcPr>
          <w:p w14:paraId="65DCA406" w14:textId="250E0A12" w:rsidR="00AF53FB" w:rsidRPr="00A63664" w:rsidRDefault="00836CFA" w:rsidP="00656455">
            <w:pPr>
              <w:jc w:val="right"/>
              <w:rPr>
                <w:rFonts w:cstheme="minorHAnsi"/>
                <w:b/>
                <w:bCs/>
              </w:rPr>
            </w:pPr>
            <w:r w:rsidRPr="00A63664">
              <w:rPr>
                <w:rFonts w:cstheme="minorHAnsi"/>
                <w:b/>
                <w:bCs/>
              </w:rPr>
              <w:t>0</w:t>
            </w:r>
          </w:p>
        </w:tc>
      </w:tr>
      <w:tr w:rsidR="00AF53FB" w:rsidRPr="00A63664" w14:paraId="77E6E580" w14:textId="77777777" w:rsidTr="00F170E7">
        <w:tc>
          <w:tcPr>
            <w:tcW w:w="2122" w:type="dxa"/>
            <w:vAlign w:val="center"/>
          </w:tcPr>
          <w:p w14:paraId="7B27F702" w14:textId="6B550ED1" w:rsidR="00AF53FB" w:rsidRPr="00A63664" w:rsidRDefault="00AF53FB" w:rsidP="00656455">
            <w:pPr>
              <w:rPr>
                <w:rFonts w:cstheme="minorHAnsi"/>
              </w:rPr>
            </w:pPr>
            <w:r w:rsidRPr="00A63664">
              <w:rPr>
                <w:rFonts w:cstheme="minorHAnsi"/>
              </w:rPr>
              <w:t>Total général</w:t>
            </w:r>
          </w:p>
        </w:tc>
        <w:tc>
          <w:tcPr>
            <w:tcW w:w="1559" w:type="dxa"/>
            <w:vAlign w:val="center"/>
          </w:tcPr>
          <w:p w14:paraId="473C0C80" w14:textId="18B2463F" w:rsidR="00AF53FB" w:rsidRPr="00A63664" w:rsidRDefault="00122633" w:rsidP="00656455">
            <w:pPr>
              <w:jc w:val="right"/>
              <w:rPr>
                <w:rFonts w:cstheme="minorHAnsi"/>
              </w:rPr>
            </w:pPr>
            <w:r w:rsidRPr="00A63664">
              <w:rPr>
                <w:rFonts w:cstheme="minorHAnsi"/>
                <w:b/>
                <w:bCs/>
              </w:rPr>
              <w:t>6</w:t>
            </w:r>
            <w:r w:rsidR="00F170E7" w:rsidRPr="00A63664">
              <w:rPr>
                <w:rFonts w:cstheme="minorHAnsi"/>
                <w:b/>
                <w:bCs/>
              </w:rPr>
              <w:t>85 093</w:t>
            </w:r>
          </w:p>
        </w:tc>
        <w:tc>
          <w:tcPr>
            <w:tcW w:w="1417" w:type="dxa"/>
            <w:vAlign w:val="center"/>
          </w:tcPr>
          <w:p w14:paraId="65B85F3E" w14:textId="77588920" w:rsidR="00AF53FB" w:rsidRPr="00A63664" w:rsidRDefault="00122633" w:rsidP="00656455">
            <w:pPr>
              <w:jc w:val="right"/>
              <w:rPr>
                <w:rFonts w:cstheme="minorHAnsi"/>
              </w:rPr>
            </w:pPr>
            <w:r w:rsidRPr="00A63664">
              <w:rPr>
                <w:rFonts w:cstheme="minorHAnsi"/>
                <w:b/>
                <w:bCs/>
              </w:rPr>
              <w:t>6</w:t>
            </w:r>
            <w:r w:rsidR="00836CFA" w:rsidRPr="00A63664">
              <w:rPr>
                <w:rFonts w:cstheme="minorHAnsi"/>
                <w:b/>
                <w:bCs/>
              </w:rPr>
              <w:t>97 560</w:t>
            </w:r>
          </w:p>
        </w:tc>
        <w:tc>
          <w:tcPr>
            <w:tcW w:w="1985" w:type="dxa"/>
            <w:vAlign w:val="center"/>
          </w:tcPr>
          <w:p w14:paraId="6D2AB812" w14:textId="2525E0BE" w:rsidR="00AF53FB" w:rsidRPr="00A63664" w:rsidRDefault="00AF53FB" w:rsidP="00656455">
            <w:pPr>
              <w:rPr>
                <w:rFonts w:cstheme="minorHAnsi"/>
              </w:rPr>
            </w:pPr>
            <w:r w:rsidRPr="00A63664">
              <w:rPr>
                <w:rFonts w:cstheme="minorHAnsi"/>
              </w:rPr>
              <w:t>Total général</w:t>
            </w:r>
          </w:p>
        </w:tc>
        <w:tc>
          <w:tcPr>
            <w:tcW w:w="1417" w:type="dxa"/>
            <w:vAlign w:val="center"/>
          </w:tcPr>
          <w:p w14:paraId="1AE46F9F" w14:textId="6D34AA3D" w:rsidR="00AF53FB" w:rsidRPr="00A63664" w:rsidRDefault="006C66B9" w:rsidP="00656455">
            <w:pPr>
              <w:jc w:val="right"/>
              <w:rPr>
                <w:rFonts w:cstheme="minorHAnsi"/>
              </w:rPr>
            </w:pPr>
            <w:r w:rsidRPr="00A63664">
              <w:rPr>
                <w:rFonts w:cstheme="minorHAnsi"/>
                <w:b/>
                <w:bCs/>
              </w:rPr>
              <w:t>6</w:t>
            </w:r>
            <w:r w:rsidR="00F170E7" w:rsidRPr="00A63664">
              <w:rPr>
                <w:rFonts w:cstheme="minorHAnsi"/>
                <w:b/>
                <w:bCs/>
              </w:rPr>
              <w:t>85 093</w:t>
            </w:r>
          </w:p>
        </w:tc>
        <w:tc>
          <w:tcPr>
            <w:tcW w:w="1418" w:type="dxa"/>
            <w:vAlign w:val="bottom"/>
          </w:tcPr>
          <w:p w14:paraId="489ADB96" w14:textId="2D965AC8" w:rsidR="00AF53FB" w:rsidRPr="00A63664" w:rsidRDefault="006C66B9" w:rsidP="00656455">
            <w:pPr>
              <w:jc w:val="right"/>
              <w:rPr>
                <w:rFonts w:cstheme="minorHAnsi"/>
              </w:rPr>
            </w:pPr>
            <w:r w:rsidRPr="00A63664">
              <w:rPr>
                <w:rFonts w:cstheme="minorHAnsi"/>
                <w:b/>
                <w:bCs/>
              </w:rPr>
              <w:t>6</w:t>
            </w:r>
            <w:r w:rsidR="00656EFF" w:rsidRPr="00A63664">
              <w:rPr>
                <w:rFonts w:cstheme="minorHAnsi"/>
                <w:b/>
                <w:bCs/>
              </w:rPr>
              <w:t>97 560</w:t>
            </w:r>
          </w:p>
        </w:tc>
      </w:tr>
    </w:tbl>
    <w:p w14:paraId="6D6A7A47" w14:textId="022B425C" w:rsidR="00D859B6" w:rsidRPr="00A63664" w:rsidRDefault="00D859B6" w:rsidP="00656455">
      <w:pPr>
        <w:spacing w:line="240" w:lineRule="auto"/>
        <w:jc w:val="both"/>
        <w:rPr>
          <w:rFonts w:cstheme="minorHAnsi"/>
        </w:rPr>
      </w:pPr>
    </w:p>
    <w:p w14:paraId="58D23FAA" w14:textId="77777777" w:rsidR="003A6EE9" w:rsidRPr="00A63664" w:rsidRDefault="003A6EE9" w:rsidP="00656455">
      <w:pPr>
        <w:spacing w:line="240" w:lineRule="auto"/>
        <w:jc w:val="both"/>
        <w:rPr>
          <w:rFonts w:cstheme="minorHAnsi"/>
        </w:rPr>
        <w:sectPr w:rsidR="003A6EE9" w:rsidRPr="00A63664" w:rsidSect="00610C3C">
          <w:pgSz w:w="11906" w:h="16838"/>
          <w:pgMar w:top="851" w:right="1077" w:bottom="851" w:left="1077" w:header="708" w:footer="708" w:gutter="0"/>
          <w:cols w:sep="1" w:space="709"/>
          <w:docGrid w:linePitch="360"/>
        </w:sectPr>
      </w:pPr>
    </w:p>
    <w:p w14:paraId="6DFA9D5A" w14:textId="4678AC01" w:rsidR="00E41F74" w:rsidRPr="00A63664" w:rsidRDefault="00AF53FB" w:rsidP="00656455">
      <w:pPr>
        <w:pStyle w:val="Paragraphedeliste"/>
        <w:numPr>
          <w:ilvl w:val="0"/>
          <w:numId w:val="8"/>
        </w:numPr>
        <w:spacing w:line="240" w:lineRule="auto"/>
        <w:jc w:val="both"/>
        <w:rPr>
          <w:rFonts w:cstheme="minorHAnsi"/>
          <w:b/>
          <w:bCs/>
        </w:rPr>
      </w:pPr>
      <w:r w:rsidRPr="00A63664">
        <w:rPr>
          <w:rFonts w:cstheme="minorHAnsi"/>
          <w:b/>
          <w:bCs/>
        </w:rPr>
        <w:lastRenderedPageBreak/>
        <w:t>Bilan comptable</w:t>
      </w:r>
    </w:p>
    <w:tbl>
      <w:tblPr>
        <w:tblStyle w:val="Grilledutableau"/>
        <w:tblW w:w="14034" w:type="dxa"/>
        <w:jc w:val="center"/>
        <w:tblLook w:val="04A0" w:firstRow="1" w:lastRow="0" w:firstColumn="1" w:lastColumn="0" w:noHBand="0" w:noVBand="1"/>
      </w:tblPr>
      <w:tblGrid>
        <w:gridCol w:w="2836"/>
        <w:gridCol w:w="1985"/>
        <w:gridCol w:w="1984"/>
        <w:gridCol w:w="2835"/>
        <w:gridCol w:w="2126"/>
        <w:gridCol w:w="2268"/>
      </w:tblGrid>
      <w:tr w:rsidR="00AF53FB" w:rsidRPr="00A63664" w14:paraId="24602F4A" w14:textId="77777777" w:rsidTr="00790C84">
        <w:trPr>
          <w:trHeight w:val="436"/>
          <w:jc w:val="center"/>
        </w:trPr>
        <w:tc>
          <w:tcPr>
            <w:tcW w:w="6805" w:type="dxa"/>
            <w:gridSpan w:val="3"/>
            <w:tcBorders>
              <w:bottom w:val="nil"/>
            </w:tcBorders>
            <w:shd w:val="clear" w:color="auto" w:fill="A8D08D" w:themeFill="accent6" w:themeFillTint="99"/>
            <w:vAlign w:val="center"/>
          </w:tcPr>
          <w:p w14:paraId="42F73661" w14:textId="0EDC7F31" w:rsidR="00AF53FB" w:rsidRPr="00A63664" w:rsidRDefault="00AF53FB" w:rsidP="00656455">
            <w:pPr>
              <w:jc w:val="center"/>
              <w:rPr>
                <w:rFonts w:cstheme="minorHAnsi"/>
                <w:b/>
                <w:bCs/>
              </w:rPr>
            </w:pPr>
            <w:r w:rsidRPr="00A63664">
              <w:rPr>
                <w:rFonts w:cstheme="minorHAnsi"/>
                <w:b/>
                <w:bCs/>
              </w:rPr>
              <w:t>ACTIF</w:t>
            </w:r>
          </w:p>
        </w:tc>
        <w:tc>
          <w:tcPr>
            <w:tcW w:w="7229" w:type="dxa"/>
            <w:gridSpan w:val="3"/>
            <w:tcBorders>
              <w:bottom w:val="nil"/>
            </w:tcBorders>
            <w:shd w:val="clear" w:color="auto" w:fill="A8D08D" w:themeFill="accent6" w:themeFillTint="99"/>
            <w:vAlign w:val="center"/>
          </w:tcPr>
          <w:p w14:paraId="0CCCB59E" w14:textId="6438B9B0" w:rsidR="00AF53FB" w:rsidRPr="00A63664" w:rsidRDefault="00AF53FB" w:rsidP="00656455">
            <w:pPr>
              <w:jc w:val="center"/>
              <w:rPr>
                <w:rFonts w:cstheme="minorHAnsi"/>
                <w:b/>
                <w:bCs/>
              </w:rPr>
            </w:pPr>
            <w:r w:rsidRPr="00A63664">
              <w:rPr>
                <w:rFonts w:cstheme="minorHAnsi"/>
                <w:b/>
                <w:bCs/>
              </w:rPr>
              <w:t>PASSIF</w:t>
            </w:r>
          </w:p>
        </w:tc>
      </w:tr>
      <w:tr w:rsidR="00332709" w:rsidRPr="00A63664" w14:paraId="64695E4F" w14:textId="77777777" w:rsidTr="00790C84">
        <w:trPr>
          <w:trHeight w:val="376"/>
          <w:jc w:val="center"/>
        </w:trPr>
        <w:tc>
          <w:tcPr>
            <w:tcW w:w="2836" w:type="dxa"/>
            <w:tcBorders>
              <w:top w:val="nil"/>
            </w:tcBorders>
            <w:shd w:val="clear" w:color="auto" w:fill="A8D08D" w:themeFill="accent6" w:themeFillTint="99"/>
            <w:vAlign w:val="center"/>
          </w:tcPr>
          <w:p w14:paraId="553BCB42" w14:textId="77777777" w:rsidR="00AF53FB" w:rsidRPr="00A63664" w:rsidRDefault="00AF53FB" w:rsidP="00656455">
            <w:pPr>
              <w:jc w:val="center"/>
              <w:rPr>
                <w:rFonts w:cstheme="minorHAnsi"/>
                <w:b/>
                <w:bCs/>
              </w:rPr>
            </w:pPr>
          </w:p>
        </w:tc>
        <w:tc>
          <w:tcPr>
            <w:tcW w:w="1985" w:type="dxa"/>
            <w:shd w:val="clear" w:color="auto" w:fill="E2EFD9" w:themeFill="accent6" w:themeFillTint="33"/>
            <w:vAlign w:val="center"/>
          </w:tcPr>
          <w:p w14:paraId="0D01D8D3" w14:textId="64CC1E12" w:rsidR="00AF53FB" w:rsidRPr="00A63664" w:rsidRDefault="00AF53FB" w:rsidP="00656455">
            <w:pPr>
              <w:jc w:val="center"/>
              <w:rPr>
                <w:rFonts w:cstheme="minorHAnsi"/>
                <w:b/>
                <w:bCs/>
              </w:rPr>
            </w:pPr>
            <w:r w:rsidRPr="00A63664">
              <w:rPr>
                <w:rFonts w:cstheme="minorHAnsi"/>
                <w:b/>
                <w:bCs/>
              </w:rPr>
              <w:t>N</w:t>
            </w:r>
            <w:r w:rsidR="00122633" w:rsidRPr="00A63664">
              <w:rPr>
                <w:rFonts w:cstheme="minorHAnsi"/>
                <w:b/>
                <w:bCs/>
              </w:rPr>
              <w:t>-1</w:t>
            </w:r>
          </w:p>
        </w:tc>
        <w:tc>
          <w:tcPr>
            <w:tcW w:w="1984" w:type="dxa"/>
            <w:shd w:val="clear" w:color="auto" w:fill="E2EFD9" w:themeFill="accent6" w:themeFillTint="33"/>
            <w:vAlign w:val="center"/>
          </w:tcPr>
          <w:p w14:paraId="1AE7D60B" w14:textId="77576061" w:rsidR="00AF53FB" w:rsidRPr="00A63664" w:rsidRDefault="00AF53FB" w:rsidP="00656455">
            <w:pPr>
              <w:jc w:val="center"/>
              <w:rPr>
                <w:rFonts w:cstheme="minorHAnsi"/>
                <w:b/>
                <w:bCs/>
              </w:rPr>
            </w:pPr>
            <w:r w:rsidRPr="00A63664">
              <w:rPr>
                <w:rFonts w:cstheme="minorHAnsi"/>
                <w:b/>
                <w:bCs/>
              </w:rPr>
              <w:t>N</w:t>
            </w:r>
          </w:p>
        </w:tc>
        <w:tc>
          <w:tcPr>
            <w:tcW w:w="2835" w:type="dxa"/>
            <w:tcBorders>
              <w:top w:val="nil"/>
            </w:tcBorders>
            <w:shd w:val="clear" w:color="auto" w:fill="A8D08D" w:themeFill="accent6" w:themeFillTint="99"/>
            <w:vAlign w:val="center"/>
          </w:tcPr>
          <w:p w14:paraId="4B0B3119" w14:textId="77777777" w:rsidR="00AF53FB" w:rsidRPr="00A63664" w:rsidRDefault="00AF53FB" w:rsidP="00656455">
            <w:pPr>
              <w:jc w:val="center"/>
              <w:rPr>
                <w:rFonts w:cstheme="minorHAnsi"/>
                <w:b/>
                <w:bCs/>
              </w:rPr>
            </w:pPr>
          </w:p>
        </w:tc>
        <w:tc>
          <w:tcPr>
            <w:tcW w:w="2126" w:type="dxa"/>
            <w:shd w:val="clear" w:color="auto" w:fill="E2EFD9" w:themeFill="accent6" w:themeFillTint="33"/>
            <w:vAlign w:val="center"/>
          </w:tcPr>
          <w:p w14:paraId="07676267" w14:textId="0D131A68" w:rsidR="00AF53FB" w:rsidRPr="00A63664" w:rsidRDefault="00AF53FB" w:rsidP="00656455">
            <w:pPr>
              <w:jc w:val="center"/>
              <w:rPr>
                <w:rFonts w:cstheme="minorHAnsi"/>
                <w:b/>
                <w:bCs/>
              </w:rPr>
            </w:pPr>
            <w:r w:rsidRPr="00A63664">
              <w:rPr>
                <w:rFonts w:cstheme="minorHAnsi"/>
                <w:b/>
                <w:bCs/>
              </w:rPr>
              <w:t>N</w:t>
            </w:r>
            <w:r w:rsidR="00122633" w:rsidRPr="00A63664">
              <w:rPr>
                <w:rFonts w:cstheme="minorHAnsi"/>
                <w:b/>
                <w:bCs/>
              </w:rPr>
              <w:t>-1</w:t>
            </w:r>
          </w:p>
        </w:tc>
        <w:tc>
          <w:tcPr>
            <w:tcW w:w="2268" w:type="dxa"/>
            <w:shd w:val="clear" w:color="auto" w:fill="E2EFD9" w:themeFill="accent6" w:themeFillTint="33"/>
            <w:vAlign w:val="center"/>
          </w:tcPr>
          <w:p w14:paraId="2436C67D" w14:textId="6A2872DF" w:rsidR="00AF53FB" w:rsidRPr="00A63664" w:rsidRDefault="00AF53FB" w:rsidP="00656455">
            <w:pPr>
              <w:jc w:val="center"/>
              <w:rPr>
                <w:rFonts w:cstheme="minorHAnsi"/>
                <w:b/>
                <w:bCs/>
              </w:rPr>
            </w:pPr>
            <w:r w:rsidRPr="00A63664">
              <w:rPr>
                <w:rFonts w:cstheme="minorHAnsi"/>
                <w:b/>
                <w:bCs/>
              </w:rPr>
              <w:t>N</w:t>
            </w:r>
          </w:p>
        </w:tc>
      </w:tr>
      <w:tr w:rsidR="00790C84" w:rsidRPr="00A63664" w14:paraId="2108A4B3" w14:textId="77777777" w:rsidTr="00790C84">
        <w:trPr>
          <w:trHeight w:val="595"/>
          <w:jc w:val="center"/>
        </w:trPr>
        <w:tc>
          <w:tcPr>
            <w:tcW w:w="2836" w:type="dxa"/>
            <w:vAlign w:val="center"/>
          </w:tcPr>
          <w:p w14:paraId="3953DFAE" w14:textId="41B41E01" w:rsidR="00332709" w:rsidRPr="00A63664" w:rsidRDefault="00332709" w:rsidP="00656455">
            <w:pPr>
              <w:rPr>
                <w:rFonts w:cstheme="minorHAnsi"/>
                <w:b/>
                <w:bCs/>
              </w:rPr>
            </w:pPr>
            <w:r w:rsidRPr="00A63664">
              <w:rPr>
                <w:rFonts w:cstheme="minorHAnsi"/>
                <w:b/>
                <w:bCs/>
              </w:rPr>
              <w:t xml:space="preserve">ACTIF </w:t>
            </w:r>
            <w:r w:rsidR="00B10DAC" w:rsidRPr="00A63664">
              <w:rPr>
                <w:rFonts w:cstheme="minorHAnsi"/>
                <w:b/>
                <w:bCs/>
              </w:rPr>
              <w:t>IMMOBILISE</w:t>
            </w:r>
          </w:p>
        </w:tc>
        <w:tc>
          <w:tcPr>
            <w:tcW w:w="1985" w:type="dxa"/>
            <w:vAlign w:val="center"/>
          </w:tcPr>
          <w:p w14:paraId="52887508" w14:textId="5674A4EE" w:rsidR="00332709" w:rsidRPr="00A63664" w:rsidRDefault="001D5441" w:rsidP="00656455">
            <w:pPr>
              <w:jc w:val="right"/>
              <w:rPr>
                <w:rFonts w:cstheme="minorHAnsi"/>
                <w:b/>
                <w:bCs/>
                <w:color w:val="000000"/>
              </w:rPr>
            </w:pPr>
            <w:r w:rsidRPr="00A63664">
              <w:rPr>
                <w:rFonts w:cstheme="minorHAnsi"/>
                <w:b/>
                <w:bCs/>
                <w:color w:val="000000"/>
              </w:rPr>
              <w:t>63</w:t>
            </w:r>
            <w:r w:rsidR="00753FD1" w:rsidRPr="00A63664">
              <w:rPr>
                <w:rFonts w:cstheme="minorHAnsi"/>
                <w:b/>
                <w:bCs/>
                <w:color w:val="000000"/>
              </w:rPr>
              <w:t>4 683</w:t>
            </w:r>
          </w:p>
        </w:tc>
        <w:tc>
          <w:tcPr>
            <w:tcW w:w="1984" w:type="dxa"/>
            <w:vAlign w:val="center"/>
          </w:tcPr>
          <w:p w14:paraId="57FE9E61" w14:textId="7F90060D" w:rsidR="00332709" w:rsidRPr="00A63664" w:rsidRDefault="001D5441" w:rsidP="00656455">
            <w:pPr>
              <w:jc w:val="right"/>
              <w:rPr>
                <w:rFonts w:cstheme="minorHAnsi"/>
                <w:b/>
                <w:bCs/>
                <w:color w:val="000000"/>
              </w:rPr>
            </w:pPr>
            <w:r w:rsidRPr="00A63664">
              <w:rPr>
                <w:rFonts w:cstheme="minorHAnsi"/>
                <w:b/>
                <w:bCs/>
                <w:color w:val="000000"/>
              </w:rPr>
              <w:t>79</w:t>
            </w:r>
            <w:r w:rsidR="00753FD1" w:rsidRPr="00A63664">
              <w:rPr>
                <w:rFonts w:cstheme="minorHAnsi"/>
                <w:b/>
                <w:bCs/>
                <w:color w:val="000000"/>
              </w:rPr>
              <w:t>5 537</w:t>
            </w:r>
          </w:p>
        </w:tc>
        <w:tc>
          <w:tcPr>
            <w:tcW w:w="2835" w:type="dxa"/>
            <w:vAlign w:val="center"/>
          </w:tcPr>
          <w:p w14:paraId="5E0ECD59" w14:textId="3664F417" w:rsidR="00332709" w:rsidRPr="00A63664" w:rsidRDefault="00332709" w:rsidP="00656455">
            <w:pPr>
              <w:rPr>
                <w:rFonts w:cstheme="minorHAnsi"/>
                <w:b/>
                <w:bCs/>
              </w:rPr>
            </w:pPr>
            <w:r w:rsidRPr="00A63664">
              <w:rPr>
                <w:rFonts w:cstheme="minorHAnsi"/>
                <w:b/>
                <w:bCs/>
              </w:rPr>
              <w:t>CAPITAUX PROPRES</w:t>
            </w:r>
          </w:p>
        </w:tc>
        <w:tc>
          <w:tcPr>
            <w:tcW w:w="2126" w:type="dxa"/>
            <w:vAlign w:val="center"/>
          </w:tcPr>
          <w:p w14:paraId="78E8AE90" w14:textId="482F26F0" w:rsidR="00332709" w:rsidRPr="00A63664" w:rsidRDefault="00630748" w:rsidP="00656455">
            <w:pPr>
              <w:jc w:val="right"/>
              <w:rPr>
                <w:rFonts w:cstheme="minorHAnsi"/>
                <w:b/>
                <w:bCs/>
              </w:rPr>
            </w:pPr>
            <w:r w:rsidRPr="00A63664">
              <w:rPr>
                <w:rFonts w:cstheme="minorHAnsi"/>
                <w:b/>
                <w:bCs/>
              </w:rPr>
              <w:t>44</w:t>
            </w:r>
            <w:r w:rsidR="00836CFA" w:rsidRPr="00A63664">
              <w:rPr>
                <w:rFonts w:cstheme="minorHAnsi"/>
                <w:b/>
                <w:bCs/>
              </w:rPr>
              <w:t>7 385</w:t>
            </w:r>
          </w:p>
        </w:tc>
        <w:tc>
          <w:tcPr>
            <w:tcW w:w="2268" w:type="dxa"/>
            <w:vAlign w:val="center"/>
          </w:tcPr>
          <w:p w14:paraId="117DC559" w14:textId="44BB86BA" w:rsidR="00332709" w:rsidRPr="00A63664" w:rsidRDefault="001D5441" w:rsidP="00656455">
            <w:pPr>
              <w:jc w:val="right"/>
              <w:rPr>
                <w:rFonts w:cstheme="minorHAnsi"/>
                <w:b/>
                <w:bCs/>
              </w:rPr>
            </w:pPr>
            <w:r w:rsidRPr="00A63664">
              <w:rPr>
                <w:rFonts w:cstheme="minorHAnsi"/>
                <w:b/>
                <w:bCs/>
              </w:rPr>
              <w:t>69</w:t>
            </w:r>
            <w:r w:rsidR="00836CFA" w:rsidRPr="00A63664">
              <w:rPr>
                <w:rFonts w:cstheme="minorHAnsi"/>
                <w:b/>
                <w:bCs/>
              </w:rPr>
              <w:t>7 011</w:t>
            </w:r>
          </w:p>
        </w:tc>
      </w:tr>
      <w:tr w:rsidR="006E2075" w:rsidRPr="00A63664" w14:paraId="41B74294" w14:textId="77777777" w:rsidTr="00790C84">
        <w:trPr>
          <w:trHeight w:val="521"/>
          <w:jc w:val="center"/>
        </w:trPr>
        <w:tc>
          <w:tcPr>
            <w:tcW w:w="2836" w:type="dxa"/>
            <w:vAlign w:val="center"/>
          </w:tcPr>
          <w:p w14:paraId="63A337CC" w14:textId="6181A70A" w:rsidR="006E2075" w:rsidRPr="00A63664" w:rsidRDefault="006E2075" w:rsidP="00656455">
            <w:pPr>
              <w:rPr>
                <w:rFonts w:cstheme="minorHAnsi"/>
              </w:rPr>
            </w:pPr>
            <w:r w:rsidRPr="00A63664">
              <w:rPr>
                <w:rFonts w:cstheme="minorHAnsi"/>
              </w:rPr>
              <w:t>Immobilisations incorporelles</w:t>
            </w:r>
          </w:p>
        </w:tc>
        <w:tc>
          <w:tcPr>
            <w:tcW w:w="1985" w:type="dxa"/>
            <w:vAlign w:val="center"/>
          </w:tcPr>
          <w:p w14:paraId="22F30767" w14:textId="42051334" w:rsidR="006E2075" w:rsidRPr="00A63664" w:rsidRDefault="00613041" w:rsidP="00656455">
            <w:pPr>
              <w:jc w:val="right"/>
              <w:rPr>
                <w:rFonts w:cstheme="minorHAnsi"/>
              </w:rPr>
            </w:pPr>
            <w:r w:rsidRPr="00A63664">
              <w:rPr>
                <w:rFonts w:cstheme="minorHAnsi"/>
              </w:rPr>
              <w:t>5</w:t>
            </w:r>
            <w:r w:rsidR="006E2075" w:rsidRPr="00A63664">
              <w:rPr>
                <w:rFonts w:cstheme="minorHAnsi"/>
              </w:rPr>
              <w:t>4 528</w:t>
            </w:r>
          </w:p>
        </w:tc>
        <w:tc>
          <w:tcPr>
            <w:tcW w:w="1984" w:type="dxa"/>
            <w:vAlign w:val="center"/>
          </w:tcPr>
          <w:p w14:paraId="606FCA4A" w14:textId="41BBD0DC" w:rsidR="006E2075" w:rsidRPr="00A63664" w:rsidRDefault="00613041" w:rsidP="00656455">
            <w:pPr>
              <w:jc w:val="right"/>
              <w:rPr>
                <w:rFonts w:cstheme="minorHAnsi"/>
              </w:rPr>
            </w:pPr>
            <w:r w:rsidRPr="00A63664">
              <w:rPr>
                <w:rFonts w:cstheme="minorHAnsi"/>
              </w:rPr>
              <w:t>5</w:t>
            </w:r>
            <w:r w:rsidR="006E2075" w:rsidRPr="00A63664">
              <w:rPr>
                <w:rFonts w:cstheme="minorHAnsi"/>
              </w:rPr>
              <w:t>4 528</w:t>
            </w:r>
          </w:p>
        </w:tc>
        <w:tc>
          <w:tcPr>
            <w:tcW w:w="2835" w:type="dxa"/>
            <w:vAlign w:val="center"/>
          </w:tcPr>
          <w:p w14:paraId="3BB06AD9" w14:textId="4A6038A1" w:rsidR="006E2075" w:rsidRPr="00A63664" w:rsidRDefault="006E2075" w:rsidP="00656455">
            <w:pPr>
              <w:rPr>
                <w:rFonts w:cstheme="minorHAnsi"/>
              </w:rPr>
            </w:pPr>
            <w:r w:rsidRPr="00A63664">
              <w:rPr>
                <w:rFonts w:cstheme="minorHAnsi"/>
              </w:rPr>
              <w:t>Capital</w:t>
            </w:r>
          </w:p>
        </w:tc>
        <w:tc>
          <w:tcPr>
            <w:tcW w:w="2126" w:type="dxa"/>
            <w:vAlign w:val="center"/>
          </w:tcPr>
          <w:p w14:paraId="79FFEB3C" w14:textId="6E2486F9" w:rsidR="006E2075" w:rsidRPr="00A63664" w:rsidRDefault="006E2075" w:rsidP="00656455">
            <w:pPr>
              <w:jc w:val="right"/>
              <w:rPr>
                <w:rFonts w:cstheme="minorHAnsi"/>
              </w:rPr>
            </w:pPr>
            <w:r w:rsidRPr="00A63664">
              <w:rPr>
                <w:rFonts w:cstheme="minorHAnsi"/>
              </w:rPr>
              <w:t>118 182</w:t>
            </w:r>
          </w:p>
        </w:tc>
        <w:tc>
          <w:tcPr>
            <w:tcW w:w="2268" w:type="dxa"/>
            <w:vAlign w:val="center"/>
          </w:tcPr>
          <w:p w14:paraId="69F045EB" w14:textId="40520226" w:rsidR="006E2075" w:rsidRPr="00A63664" w:rsidRDefault="006E2075" w:rsidP="00656455">
            <w:pPr>
              <w:jc w:val="right"/>
              <w:rPr>
                <w:rFonts w:cstheme="minorHAnsi"/>
              </w:rPr>
            </w:pPr>
            <w:r w:rsidRPr="00A63664">
              <w:rPr>
                <w:rFonts w:cstheme="minorHAnsi"/>
              </w:rPr>
              <w:t>118 182</w:t>
            </w:r>
          </w:p>
        </w:tc>
      </w:tr>
      <w:tr w:rsidR="006E2075" w:rsidRPr="00A63664" w14:paraId="3135FDCA" w14:textId="77777777" w:rsidTr="00790C84">
        <w:trPr>
          <w:trHeight w:val="557"/>
          <w:jc w:val="center"/>
        </w:trPr>
        <w:tc>
          <w:tcPr>
            <w:tcW w:w="2836" w:type="dxa"/>
            <w:vAlign w:val="center"/>
          </w:tcPr>
          <w:p w14:paraId="2E820B6C" w14:textId="2D05CA93" w:rsidR="006E2075" w:rsidRPr="00A63664" w:rsidRDefault="006E2075" w:rsidP="00656455">
            <w:pPr>
              <w:rPr>
                <w:rFonts w:cstheme="minorHAnsi"/>
              </w:rPr>
            </w:pPr>
            <w:r w:rsidRPr="00A63664">
              <w:rPr>
                <w:rFonts w:cstheme="minorHAnsi"/>
              </w:rPr>
              <w:t>Immobilisation corporelles</w:t>
            </w:r>
          </w:p>
        </w:tc>
        <w:tc>
          <w:tcPr>
            <w:tcW w:w="1985" w:type="dxa"/>
            <w:vAlign w:val="center"/>
          </w:tcPr>
          <w:p w14:paraId="16C66631" w14:textId="437E9DF6" w:rsidR="006E2075" w:rsidRPr="00A63664" w:rsidRDefault="00630748" w:rsidP="00656455">
            <w:pPr>
              <w:jc w:val="right"/>
              <w:rPr>
                <w:rFonts w:cstheme="minorHAnsi"/>
              </w:rPr>
            </w:pPr>
            <w:r w:rsidRPr="00A63664">
              <w:rPr>
                <w:rFonts w:cstheme="minorHAnsi"/>
              </w:rPr>
              <w:t>5</w:t>
            </w:r>
            <w:r w:rsidR="001D5441" w:rsidRPr="00A63664">
              <w:rPr>
                <w:rFonts w:cstheme="minorHAnsi"/>
              </w:rPr>
              <w:t>1</w:t>
            </w:r>
            <w:r w:rsidR="003423F1" w:rsidRPr="00A63664">
              <w:rPr>
                <w:rFonts w:cstheme="minorHAnsi"/>
              </w:rPr>
              <w:t>8 399</w:t>
            </w:r>
          </w:p>
        </w:tc>
        <w:tc>
          <w:tcPr>
            <w:tcW w:w="1984" w:type="dxa"/>
            <w:vAlign w:val="center"/>
          </w:tcPr>
          <w:p w14:paraId="544B30A7" w14:textId="760C6D58" w:rsidR="006E2075" w:rsidRPr="00A63664" w:rsidRDefault="00C034F6" w:rsidP="00656455">
            <w:pPr>
              <w:jc w:val="right"/>
              <w:rPr>
                <w:rFonts w:cstheme="minorHAnsi"/>
              </w:rPr>
            </w:pPr>
            <w:r w:rsidRPr="00A63664">
              <w:rPr>
                <w:rFonts w:cstheme="minorHAnsi"/>
              </w:rPr>
              <w:t>6</w:t>
            </w:r>
            <w:r w:rsidR="001D5441" w:rsidRPr="00A63664">
              <w:rPr>
                <w:rFonts w:cstheme="minorHAnsi"/>
              </w:rPr>
              <w:t>8</w:t>
            </w:r>
            <w:r w:rsidR="00E571BD" w:rsidRPr="00A63664">
              <w:rPr>
                <w:rFonts w:cstheme="minorHAnsi"/>
              </w:rPr>
              <w:t>0</w:t>
            </w:r>
            <w:r w:rsidR="006E2075" w:rsidRPr="00A63664">
              <w:rPr>
                <w:rFonts w:cstheme="minorHAnsi"/>
              </w:rPr>
              <w:t xml:space="preserve"> </w:t>
            </w:r>
            <w:r w:rsidR="00E571BD" w:rsidRPr="00A63664">
              <w:rPr>
                <w:rFonts w:cstheme="minorHAnsi"/>
              </w:rPr>
              <w:t>516</w:t>
            </w:r>
          </w:p>
        </w:tc>
        <w:tc>
          <w:tcPr>
            <w:tcW w:w="2835" w:type="dxa"/>
            <w:vAlign w:val="center"/>
          </w:tcPr>
          <w:p w14:paraId="6396621D" w14:textId="565F4B87" w:rsidR="006E2075" w:rsidRPr="00A63664" w:rsidRDefault="006E2075" w:rsidP="00656455">
            <w:pPr>
              <w:rPr>
                <w:rFonts w:cstheme="minorHAnsi"/>
              </w:rPr>
            </w:pPr>
            <w:r w:rsidRPr="00A63664">
              <w:rPr>
                <w:rFonts w:cstheme="minorHAnsi"/>
              </w:rPr>
              <w:t>Réserves</w:t>
            </w:r>
          </w:p>
        </w:tc>
        <w:tc>
          <w:tcPr>
            <w:tcW w:w="2126" w:type="dxa"/>
            <w:vAlign w:val="center"/>
          </w:tcPr>
          <w:p w14:paraId="1B3EDE82" w14:textId="2B98EFDF" w:rsidR="006E2075" w:rsidRPr="00A63664" w:rsidRDefault="004058AB" w:rsidP="00656455">
            <w:pPr>
              <w:jc w:val="right"/>
              <w:rPr>
                <w:rFonts w:cstheme="minorHAnsi"/>
              </w:rPr>
            </w:pPr>
            <w:r w:rsidRPr="00A63664">
              <w:rPr>
                <w:rFonts w:cstheme="minorHAnsi"/>
              </w:rPr>
              <w:t>4</w:t>
            </w:r>
            <w:r w:rsidR="006E2075" w:rsidRPr="00A63664">
              <w:rPr>
                <w:rFonts w:cstheme="minorHAnsi"/>
              </w:rPr>
              <w:t>5 904</w:t>
            </w:r>
          </w:p>
        </w:tc>
        <w:tc>
          <w:tcPr>
            <w:tcW w:w="2268" w:type="dxa"/>
            <w:vAlign w:val="center"/>
          </w:tcPr>
          <w:p w14:paraId="55EAF140" w14:textId="7634D060" w:rsidR="006E2075" w:rsidRPr="00A63664" w:rsidRDefault="00C034F6" w:rsidP="00656455">
            <w:pPr>
              <w:jc w:val="right"/>
              <w:rPr>
                <w:rFonts w:cstheme="minorHAnsi"/>
              </w:rPr>
            </w:pPr>
            <w:r w:rsidRPr="00A63664">
              <w:rPr>
                <w:rFonts w:cstheme="minorHAnsi"/>
              </w:rPr>
              <w:t>1</w:t>
            </w:r>
            <w:r w:rsidR="006E2075" w:rsidRPr="00A63664">
              <w:rPr>
                <w:rFonts w:cstheme="minorHAnsi"/>
              </w:rPr>
              <w:t>8 621</w:t>
            </w:r>
          </w:p>
        </w:tc>
      </w:tr>
      <w:tr w:rsidR="0083589A" w:rsidRPr="00A63664" w14:paraId="4B3B9C29" w14:textId="77777777" w:rsidTr="00790C84">
        <w:trPr>
          <w:trHeight w:val="565"/>
          <w:jc w:val="center"/>
        </w:trPr>
        <w:tc>
          <w:tcPr>
            <w:tcW w:w="2836" w:type="dxa"/>
            <w:vAlign w:val="center"/>
          </w:tcPr>
          <w:p w14:paraId="7F560A8B" w14:textId="6AB6A3A2" w:rsidR="0083589A" w:rsidRPr="00A63664" w:rsidRDefault="0083589A" w:rsidP="00656455">
            <w:pPr>
              <w:rPr>
                <w:rFonts w:cstheme="minorHAnsi"/>
              </w:rPr>
            </w:pPr>
            <w:r w:rsidRPr="00A63664">
              <w:rPr>
                <w:rFonts w:cstheme="minorHAnsi"/>
              </w:rPr>
              <w:t>Immobilisations financières</w:t>
            </w:r>
          </w:p>
        </w:tc>
        <w:tc>
          <w:tcPr>
            <w:tcW w:w="1985" w:type="dxa"/>
            <w:vAlign w:val="center"/>
          </w:tcPr>
          <w:p w14:paraId="628382DE" w14:textId="64271C50" w:rsidR="0083589A" w:rsidRPr="00A63664" w:rsidRDefault="00C034F6" w:rsidP="00656455">
            <w:pPr>
              <w:jc w:val="right"/>
              <w:rPr>
                <w:rFonts w:cstheme="minorHAnsi"/>
              </w:rPr>
            </w:pPr>
            <w:r w:rsidRPr="00A63664">
              <w:rPr>
                <w:rFonts w:cstheme="minorHAnsi"/>
              </w:rPr>
              <w:t>6</w:t>
            </w:r>
            <w:r w:rsidR="0083589A" w:rsidRPr="00A63664">
              <w:rPr>
                <w:rFonts w:cstheme="minorHAnsi"/>
              </w:rPr>
              <w:t>1 756</w:t>
            </w:r>
          </w:p>
        </w:tc>
        <w:tc>
          <w:tcPr>
            <w:tcW w:w="1984" w:type="dxa"/>
            <w:vAlign w:val="center"/>
          </w:tcPr>
          <w:p w14:paraId="6A40728F" w14:textId="1EDB6BD3" w:rsidR="0083589A" w:rsidRPr="00A63664" w:rsidRDefault="004058AB" w:rsidP="00656455">
            <w:pPr>
              <w:jc w:val="right"/>
              <w:rPr>
                <w:rFonts w:cstheme="minorHAnsi"/>
              </w:rPr>
            </w:pPr>
            <w:r w:rsidRPr="00A63664">
              <w:rPr>
                <w:rFonts w:cstheme="minorHAnsi"/>
              </w:rPr>
              <w:t>6</w:t>
            </w:r>
            <w:r w:rsidR="0083589A" w:rsidRPr="00A63664">
              <w:rPr>
                <w:rFonts w:cstheme="minorHAnsi"/>
              </w:rPr>
              <w:t>0 493</w:t>
            </w:r>
          </w:p>
        </w:tc>
        <w:tc>
          <w:tcPr>
            <w:tcW w:w="2835" w:type="dxa"/>
            <w:vAlign w:val="center"/>
          </w:tcPr>
          <w:p w14:paraId="4577D814" w14:textId="7B0258D3" w:rsidR="0083589A" w:rsidRPr="00A63664" w:rsidRDefault="0083589A" w:rsidP="00656455">
            <w:pPr>
              <w:rPr>
                <w:rFonts w:cstheme="minorHAnsi"/>
              </w:rPr>
            </w:pPr>
            <w:r w:rsidRPr="00A63664">
              <w:rPr>
                <w:rFonts w:cstheme="minorHAnsi"/>
              </w:rPr>
              <w:t>Résultat</w:t>
            </w:r>
          </w:p>
        </w:tc>
        <w:tc>
          <w:tcPr>
            <w:tcW w:w="2126" w:type="dxa"/>
            <w:vAlign w:val="center"/>
          </w:tcPr>
          <w:p w14:paraId="21A941F9" w14:textId="2BBE5EE7" w:rsidR="0083589A" w:rsidRPr="00A63664" w:rsidRDefault="0083589A" w:rsidP="00656455">
            <w:pPr>
              <w:jc w:val="right"/>
              <w:rPr>
                <w:rFonts w:cstheme="minorHAnsi"/>
              </w:rPr>
            </w:pPr>
            <w:r w:rsidRPr="00A63664">
              <w:rPr>
                <w:rFonts w:cstheme="minorHAnsi"/>
              </w:rPr>
              <w:t>283</w:t>
            </w:r>
            <w:r w:rsidRPr="00A63664">
              <w:rPr>
                <w:rFonts w:cstheme="minorHAnsi"/>
                <w:b/>
                <w:bCs/>
              </w:rPr>
              <w:t xml:space="preserve"> </w:t>
            </w:r>
            <w:r w:rsidRPr="00A63664">
              <w:rPr>
                <w:rFonts w:cstheme="minorHAnsi"/>
              </w:rPr>
              <w:t>299</w:t>
            </w:r>
          </w:p>
        </w:tc>
        <w:tc>
          <w:tcPr>
            <w:tcW w:w="2268" w:type="dxa"/>
            <w:vAlign w:val="center"/>
          </w:tcPr>
          <w:p w14:paraId="7554A49A" w14:textId="0FADED4C" w:rsidR="0083589A" w:rsidRPr="00A63664" w:rsidRDefault="0083589A" w:rsidP="00656455">
            <w:pPr>
              <w:jc w:val="right"/>
              <w:rPr>
                <w:rFonts w:cstheme="minorHAnsi"/>
              </w:rPr>
            </w:pPr>
            <w:r w:rsidRPr="00A63664">
              <w:rPr>
                <w:rFonts w:cstheme="minorHAnsi"/>
              </w:rPr>
              <w:t>290</w:t>
            </w:r>
            <w:r w:rsidRPr="00A63664">
              <w:rPr>
                <w:rFonts w:cstheme="minorHAnsi"/>
                <w:b/>
                <w:bCs/>
              </w:rPr>
              <w:t xml:space="preserve"> </w:t>
            </w:r>
            <w:r w:rsidRPr="00A63664">
              <w:rPr>
                <w:rFonts w:cstheme="minorHAnsi"/>
              </w:rPr>
              <w:t>208</w:t>
            </w:r>
          </w:p>
        </w:tc>
      </w:tr>
      <w:tr w:rsidR="00D32C5A" w:rsidRPr="00A63664" w14:paraId="727A2ABB" w14:textId="77777777" w:rsidTr="00AC1AC5">
        <w:trPr>
          <w:trHeight w:val="565"/>
          <w:jc w:val="center"/>
        </w:trPr>
        <w:tc>
          <w:tcPr>
            <w:tcW w:w="6805" w:type="dxa"/>
            <w:gridSpan w:val="3"/>
            <w:vAlign w:val="center"/>
          </w:tcPr>
          <w:p w14:paraId="55D29C4A" w14:textId="77777777" w:rsidR="00D32C5A" w:rsidRPr="00A63664" w:rsidRDefault="00D32C5A" w:rsidP="00656455">
            <w:pPr>
              <w:jc w:val="right"/>
              <w:rPr>
                <w:rFonts w:cstheme="minorHAnsi"/>
              </w:rPr>
            </w:pPr>
          </w:p>
        </w:tc>
        <w:tc>
          <w:tcPr>
            <w:tcW w:w="2835" w:type="dxa"/>
            <w:vAlign w:val="center"/>
          </w:tcPr>
          <w:p w14:paraId="0BC2A56B" w14:textId="4EF97362" w:rsidR="00D32C5A" w:rsidRPr="00A63664" w:rsidRDefault="00D32C5A" w:rsidP="00656455">
            <w:pPr>
              <w:rPr>
                <w:rFonts w:cstheme="minorHAnsi"/>
              </w:rPr>
            </w:pPr>
            <w:r w:rsidRPr="00A63664">
              <w:rPr>
                <w:rFonts w:cstheme="minorHAnsi"/>
              </w:rPr>
              <w:t>Subvention d’investissement</w:t>
            </w:r>
          </w:p>
        </w:tc>
        <w:tc>
          <w:tcPr>
            <w:tcW w:w="2126" w:type="dxa"/>
            <w:vAlign w:val="center"/>
          </w:tcPr>
          <w:p w14:paraId="4550A7E1" w14:textId="72E22209" w:rsidR="00D32C5A" w:rsidRPr="00A63664" w:rsidRDefault="00630748" w:rsidP="00656455">
            <w:pPr>
              <w:jc w:val="right"/>
              <w:rPr>
                <w:rFonts w:cstheme="minorHAnsi"/>
              </w:rPr>
            </w:pPr>
            <w:r w:rsidRPr="00A63664">
              <w:rPr>
                <w:rFonts w:cstheme="minorHAnsi"/>
              </w:rPr>
              <w:t>0</w:t>
            </w:r>
          </w:p>
        </w:tc>
        <w:tc>
          <w:tcPr>
            <w:tcW w:w="2268" w:type="dxa"/>
            <w:vAlign w:val="center"/>
          </w:tcPr>
          <w:p w14:paraId="42452A72" w14:textId="19CE8255" w:rsidR="00D32C5A" w:rsidRPr="00A63664" w:rsidRDefault="00630748" w:rsidP="00656455">
            <w:pPr>
              <w:jc w:val="right"/>
              <w:rPr>
                <w:rFonts w:cstheme="minorHAnsi"/>
              </w:rPr>
            </w:pPr>
            <w:r w:rsidRPr="00A63664">
              <w:rPr>
                <w:rFonts w:cstheme="minorHAnsi"/>
              </w:rPr>
              <w:t>27</w:t>
            </w:r>
            <w:r w:rsidR="00D32C5A" w:rsidRPr="00A63664">
              <w:rPr>
                <w:rFonts w:cstheme="minorHAnsi"/>
              </w:rPr>
              <w:t>0</w:t>
            </w:r>
            <w:r w:rsidRPr="00A63664">
              <w:rPr>
                <w:rFonts w:cstheme="minorHAnsi"/>
              </w:rPr>
              <w:t xml:space="preserve"> 000</w:t>
            </w:r>
          </w:p>
        </w:tc>
      </w:tr>
      <w:tr w:rsidR="0083589A" w:rsidRPr="00A63664" w14:paraId="5137F8D5" w14:textId="77777777" w:rsidTr="00613041">
        <w:trPr>
          <w:trHeight w:val="631"/>
          <w:jc w:val="center"/>
        </w:trPr>
        <w:tc>
          <w:tcPr>
            <w:tcW w:w="2836" w:type="dxa"/>
            <w:vAlign w:val="center"/>
          </w:tcPr>
          <w:p w14:paraId="48E2A03E" w14:textId="0812B0AB" w:rsidR="0083589A" w:rsidRPr="00A63664" w:rsidRDefault="0083589A" w:rsidP="00656455">
            <w:pPr>
              <w:rPr>
                <w:rFonts w:cstheme="minorHAnsi"/>
              </w:rPr>
            </w:pPr>
            <w:r w:rsidRPr="00A63664">
              <w:rPr>
                <w:rFonts w:cstheme="minorHAnsi"/>
                <w:b/>
                <w:bCs/>
              </w:rPr>
              <w:t>ACTIF CIRCULANT</w:t>
            </w:r>
          </w:p>
        </w:tc>
        <w:tc>
          <w:tcPr>
            <w:tcW w:w="1985" w:type="dxa"/>
            <w:vAlign w:val="center"/>
          </w:tcPr>
          <w:p w14:paraId="133594E3" w14:textId="0E7C4FD7" w:rsidR="0083589A" w:rsidRPr="00A63664" w:rsidRDefault="00613041" w:rsidP="00656455">
            <w:pPr>
              <w:jc w:val="right"/>
              <w:rPr>
                <w:rFonts w:cstheme="minorHAnsi"/>
              </w:rPr>
            </w:pPr>
            <w:r w:rsidRPr="00A63664">
              <w:rPr>
                <w:rFonts w:cstheme="minorHAnsi"/>
                <w:b/>
                <w:bCs/>
                <w:color w:val="000000"/>
              </w:rPr>
              <w:t>5</w:t>
            </w:r>
            <w:r w:rsidR="0083589A" w:rsidRPr="00A63664">
              <w:rPr>
                <w:rFonts w:cstheme="minorHAnsi"/>
                <w:b/>
                <w:bCs/>
                <w:color w:val="000000"/>
              </w:rPr>
              <w:t>6 362</w:t>
            </w:r>
          </w:p>
        </w:tc>
        <w:tc>
          <w:tcPr>
            <w:tcW w:w="1984" w:type="dxa"/>
            <w:vAlign w:val="center"/>
          </w:tcPr>
          <w:p w14:paraId="099D8E87" w14:textId="3CA26789" w:rsidR="0083589A" w:rsidRPr="00A63664" w:rsidRDefault="00613041" w:rsidP="00656455">
            <w:pPr>
              <w:jc w:val="right"/>
              <w:rPr>
                <w:rFonts w:cstheme="minorHAnsi"/>
              </w:rPr>
            </w:pPr>
            <w:r w:rsidRPr="00A63664">
              <w:rPr>
                <w:rFonts w:cstheme="minorHAnsi"/>
                <w:b/>
                <w:bCs/>
                <w:color w:val="000000"/>
              </w:rPr>
              <w:t>7</w:t>
            </w:r>
            <w:r w:rsidR="0083589A" w:rsidRPr="00A63664">
              <w:rPr>
                <w:rFonts w:cstheme="minorHAnsi"/>
                <w:b/>
                <w:bCs/>
                <w:color w:val="000000"/>
              </w:rPr>
              <w:t>3 002</w:t>
            </w:r>
          </w:p>
        </w:tc>
        <w:tc>
          <w:tcPr>
            <w:tcW w:w="2835" w:type="dxa"/>
            <w:vAlign w:val="center"/>
          </w:tcPr>
          <w:p w14:paraId="7C717E25" w14:textId="15E079BA" w:rsidR="0083589A" w:rsidRPr="00A63664" w:rsidRDefault="003423F1" w:rsidP="00656455">
            <w:pPr>
              <w:rPr>
                <w:rFonts w:cstheme="minorHAnsi"/>
                <w:b/>
                <w:bCs/>
              </w:rPr>
            </w:pPr>
            <w:r w:rsidRPr="00A63664">
              <w:rPr>
                <w:rFonts w:cstheme="minorHAnsi"/>
                <w:b/>
                <w:bCs/>
              </w:rPr>
              <w:t>EMPRUNTS ET DETTES</w:t>
            </w:r>
          </w:p>
        </w:tc>
        <w:tc>
          <w:tcPr>
            <w:tcW w:w="2126" w:type="dxa"/>
            <w:vAlign w:val="center"/>
          </w:tcPr>
          <w:p w14:paraId="29015EFC" w14:textId="0EF71755" w:rsidR="0083589A" w:rsidRPr="00A63664" w:rsidRDefault="00613041" w:rsidP="00656455">
            <w:pPr>
              <w:jc w:val="right"/>
              <w:rPr>
                <w:rFonts w:cstheme="minorHAnsi"/>
                <w:b/>
                <w:bCs/>
              </w:rPr>
            </w:pPr>
            <w:r w:rsidRPr="00A63664">
              <w:rPr>
                <w:rFonts w:cstheme="minorHAnsi"/>
                <w:b/>
                <w:bCs/>
              </w:rPr>
              <w:t>2</w:t>
            </w:r>
            <w:r w:rsidR="00630748" w:rsidRPr="00A63664">
              <w:rPr>
                <w:rFonts w:cstheme="minorHAnsi"/>
                <w:b/>
                <w:bCs/>
              </w:rPr>
              <w:t>4</w:t>
            </w:r>
            <w:r w:rsidRPr="00A63664">
              <w:rPr>
                <w:rFonts w:cstheme="minorHAnsi"/>
                <w:b/>
                <w:bCs/>
              </w:rPr>
              <w:t>3</w:t>
            </w:r>
            <w:r w:rsidR="003423F1" w:rsidRPr="00A63664">
              <w:rPr>
                <w:rFonts w:cstheme="minorHAnsi"/>
                <w:b/>
                <w:bCs/>
              </w:rPr>
              <w:t xml:space="preserve"> 660</w:t>
            </w:r>
          </w:p>
        </w:tc>
        <w:tc>
          <w:tcPr>
            <w:tcW w:w="2268" w:type="dxa"/>
            <w:vAlign w:val="center"/>
          </w:tcPr>
          <w:p w14:paraId="34A5A1AB" w14:textId="1217D931" w:rsidR="0083589A" w:rsidRPr="00A63664" w:rsidRDefault="00C034F6" w:rsidP="00656455">
            <w:pPr>
              <w:jc w:val="right"/>
              <w:rPr>
                <w:rFonts w:cstheme="minorHAnsi"/>
                <w:b/>
                <w:bCs/>
              </w:rPr>
            </w:pPr>
            <w:r w:rsidRPr="00A63664">
              <w:rPr>
                <w:rFonts w:cstheme="minorHAnsi"/>
                <w:b/>
                <w:bCs/>
              </w:rPr>
              <w:t>17</w:t>
            </w:r>
            <w:r w:rsidR="00613041" w:rsidRPr="00A63664">
              <w:rPr>
                <w:rFonts w:cstheme="minorHAnsi"/>
                <w:b/>
                <w:bCs/>
              </w:rPr>
              <w:t>1 528</w:t>
            </w:r>
          </w:p>
        </w:tc>
      </w:tr>
      <w:tr w:rsidR="0083589A" w:rsidRPr="00A63664" w14:paraId="613D2F29" w14:textId="77777777" w:rsidTr="003423F1">
        <w:trPr>
          <w:trHeight w:val="379"/>
          <w:jc w:val="center"/>
        </w:trPr>
        <w:tc>
          <w:tcPr>
            <w:tcW w:w="2836" w:type="dxa"/>
            <w:vAlign w:val="center"/>
          </w:tcPr>
          <w:p w14:paraId="6B51E9CE" w14:textId="5C1DB672" w:rsidR="0083589A" w:rsidRPr="00A63664" w:rsidRDefault="0083589A" w:rsidP="00656455">
            <w:pPr>
              <w:rPr>
                <w:rFonts w:cstheme="minorHAnsi"/>
              </w:rPr>
            </w:pPr>
            <w:r w:rsidRPr="00A63664">
              <w:rPr>
                <w:rFonts w:cstheme="minorHAnsi"/>
              </w:rPr>
              <w:t>Stocks</w:t>
            </w:r>
          </w:p>
        </w:tc>
        <w:tc>
          <w:tcPr>
            <w:tcW w:w="1985" w:type="dxa"/>
            <w:vAlign w:val="center"/>
          </w:tcPr>
          <w:p w14:paraId="02DCAF81" w14:textId="299F77A8" w:rsidR="0083589A" w:rsidRPr="00A63664" w:rsidRDefault="00613041" w:rsidP="00656455">
            <w:pPr>
              <w:jc w:val="right"/>
              <w:rPr>
                <w:rFonts w:cstheme="minorHAnsi"/>
              </w:rPr>
            </w:pPr>
            <w:r w:rsidRPr="00A63664">
              <w:rPr>
                <w:rFonts w:cstheme="minorHAnsi"/>
              </w:rPr>
              <w:t>3</w:t>
            </w:r>
            <w:r w:rsidR="0083589A" w:rsidRPr="00A63664">
              <w:rPr>
                <w:rFonts w:cstheme="minorHAnsi"/>
              </w:rPr>
              <w:t>2 960</w:t>
            </w:r>
          </w:p>
        </w:tc>
        <w:tc>
          <w:tcPr>
            <w:tcW w:w="1984" w:type="dxa"/>
            <w:vAlign w:val="center"/>
          </w:tcPr>
          <w:p w14:paraId="67459B30" w14:textId="49DBB445" w:rsidR="0083589A" w:rsidRPr="00A63664" w:rsidRDefault="00613041" w:rsidP="00656455">
            <w:pPr>
              <w:jc w:val="right"/>
              <w:rPr>
                <w:rFonts w:cstheme="minorHAnsi"/>
              </w:rPr>
            </w:pPr>
            <w:r w:rsidRPr="00A63664">
              <w:rPr>
                <w:rFonts w:cstheme="minorHAnsi"/>
              </w:rPr>
              <w:t>4</w:t>
            </w:r>
            <w:r w:rsidR="0083589A" w:rsidRPr="00A63664">
              <w:rPr>
                <w:rFonts w:cstheme="minorHAnsi"/>
              </w:rPr>
              <w:t>3 485</w:t>
            </w:r>
          </w:p>
        </w:tc>
        <w:tc>
          <w:tcPr>
            <w:tcW w:w="2835" w:type="dxa"/>
            <w:vAlign w:val="center"/>
          </w:tcPr>
          <w:p w14:paraId="745F6A89" w14:textId="09946984" w:rsidR="0083589A" w:rsidRPr="00A63664" w:rsidRDefault="003423F1" w:rsidP="00656455">
            <w:pPr>
              <w:rPr>
                <w:rFonts w:cstheme="minorHAnsi"/>
              </w:rPr>
            </w:pPr>
            <w:r w:rsidRPr="00A63664">
              <w:rPr>
                <w:rFonts w:cstheme="minorHAnsi"/>
              </w:rPr>
              <w:t>Emprunts bancaires</w:t>
            </w:r>
          </w:p>
        </w:tc>
        <w:tc>
          <w:tcPr>
            <w:tcW w:w="2126" w:type="dxa"/>
            <w:vAlign w:val="center"/>
          </w:tcPr>
          <w:p w14:paraId="0B870268" w14:textId="35B374B0" w:rsidR="0083589A" w:rsidRPr="00A63664" w:rsidRDefault="00E571BD" w:rsidP="00656455">
            <w:pPr>
              <w:jc w:val="right"/>
              <w:rPr>
                <w:rFonts w:cstheme="minorHAnsi"/>
              </w:rPr>
            </w:pPr>
            <w:r w:rsidRPr="00A63664">
              <w:rPr>
                <w:rFonts w:cstheme="minorHAnsi"/>
              </w:rPr>
              <w:t>2</w:t>
            </w:r>
            <w:r w:rsidR="00D32C5A" w:rsidRPr="00A63664">
              <w:rPr>
                <w:rFonts w:cstheme="minorHAnsi"/>
              </w:rPr>
              <w:t>2</w:t>
            </w:r>
            <w:r w:rsidR="003423F1" w:rsidRPr="00A63664">
              <w:rPr>
                <w:rFonts w:cstheme="minorHAnsi"/>
              </w:rPr>
              <w:t>3 700</w:t>
            </w:r>
          </w:p>
        </w:tc>
        <w:tc>
          <w:tcPr>
            <w:tcW w:w="2268" w:type="dxa"/>
            <w:vAlign w:val="center"/>
          </w:tcPr>
          <w:p w14:paraId="55741457" w14:textId="21ECF599" w:rsidR="0083589A" w:rsidRPr="00A63664" w:rsidRDefault="00C034F6" w:rsidP="00656455">
            <w:pPr>
              <w:jc w:val="right"/>
              <w:rPr>
                <w:rFonts w:cstheme="minorHAnsi"/>
              </w:rPr>
            </w:pPr>
            <w:r w:rsidRPr="00A63664">
              <w:rPr>
                <w:rFonts w:cstheme="minorHAnsi"/>
              </w:rPr>
              <w:t>163 028</w:t>
            </w:r>
          </w:p>
        </w:tc>
      </w:tr>
      <w:tr w:rsidR="0083589A" w:rsidRPr="00A63664" w14:paraId="61E38853" w14:textId="77777777" w:rsidTr="00790C84">
        <w:trPr>
          <w:trHeight w:val="561"/>
          <w:jc w:val="center"/>
        </w:trPr>
        <w:tc>
          <w:tcPr>
            <w:tcW w:w="2836" w:type="dxa"/>
            <w:vAlign w:val="center"/>
          </w:tcPr>
          <w:p w14:paraId="034724C5" w14:textId="1DEC940A" w:rsidR="0083589A" w:rsidRPr="00A63664" w:rsidRDefault="0083589A" w:rsidP="00656455">
            <w:pPr>
              <w:rPr>
                <w:rFonts w:cstheme="minorHAnsi"/>
              </w:rPr>
            </w:pPr>
            <w:r w:rsidRPr="00A63664">
              <w:rPr>
                <w:rFonts w:cstheme="minorHAnsi"/>
              </w:rPr>
              <w:t>Créances</w:t>
            </w:r>
          </w:p>
        </w:tc>
        <w:tc>
          <w:tcPr>
            <w:tcW w:w="1985" w:type="dxa"/>
            <w:vAlign w:val="center"/>
          </w:tcPr>
          <w:p w14:paraId="20171EC8" w14:textId="0C9F877F" w:rsidR="0083589A" w:rsidRPr="00A63664" w:rsidRDefault="00613041" w:rsidP="00656455">
            <w:pPr>
              <w:jc w:val="right"/>
              <w:rPr>
                <w:rFonts w:cstheme="minorHAnsi"/>
                <w:b/>
                <w:bCs/>
              </w:rPr>
            </w:pPr>
            <w:r w:rsidRPr="00A63664">
              <w:rPr>
                <w:rFonts w:cstheme="minorHAnsi"/>
              </w:rPr>
              <w:t>1</w:t>
            </w:r>
            <w:r w:rsidR="0083589A" w:rsidRPr="00A63664">
              <w:rPr>
                <w:rFonts w:cstheme="minorHAnsi"/>
              </w:rPr>
              <w:t>7 757</w:t>
            </w:r>
          </w:p>
        </w:tc>
        <w:tc>
          <w:tcPr>
            <w:tcW w:w="1984" w:type="dxa"/>
            <w:vAlign w:val="center"/>
          </w:tcPr>
          <w:p w14:paraId="32049535" w14:textId="5F1DD11A" w:rsidR="0083589A" w:rsidRPr="00A63664" w:rsidRDefault="00613041" w:rsidP="00656455">
            <w:pPr>
              <w:jc w:val="right"/>
              <w:rPr>
                <w:rFonts w:cstheme="minorHAnsi"/>
                <w:b/>
                <w:bCs/>
              </w:rPr>
            </w:pPr>
            <w:r w:rsidRPr="00A63664">
              <w:rPr>
                <w:rFonts w:cstheme="minorHAnsi"/>
              </w:rPr>
              <w:t>2</w:t>
            </w:r>
            <w:r w:rsidR="0083589A" w:rsidRPr="00A63664">
              <w:rPr>
                <w:rFonts w:cstheme="minorHAnsi"/>
              </w:rPr>
              <w:t>4 940</w:t>
            </w:r>
          </w:p>
        </w:tc>
        <w:tc>
          <w:tcPr>
            <w:tcW w:w="2835" w:type="dxa"/>
            <w:vAlign w:val="center"/>
          </w:tcPr>
          <w:p w14:paraId="74DCCEB8" w14:textId="2F8D6E69" w:rsidR="0083589A" w:rsidRPr="00A63664" w:rsidRDefault="003423F1" w:rsidP="00656455">
            <w:pPr>
              <w:rPr>
                <w:rFonts w:cstheme="minorHAnsi"/>
              </w:rPr>
            </w:pPr>
            <w:r w:rsidRPr="00A63664">
              <w:rPr>
                <w:rFonts w:cstheme="minorHAnsi"/>
              </w:rPr>
              <w:t>Dettes fournisseurs</w:t>
            </w:r>
          </w:p>
        </w:tc>
        <w:tc>
          <w:tcPr>
            <w:tcW w:w="2126" w:type="dxa"/>
            <w:vAlign w:val="center"/>
          </w:tcPr>
          <w:p w14:paraId="55F35916" w14:textId="4F94F0CD" w:rsidR="0083589A" w:rsidRPr="00A63664" w:rsidRDefault="003423F1" w:rsidP="00656455">
            <w:pPr>
              <w:jc w:val="right"/>
              <w:rPr>
                <w:rFonts w:cstheme="minorHAnsi"/>
                <w:color w:val="000000"/>
              </w:rPr>
            </w:pPr>
            <w:r w:rsidRPr="00A63664">
              <w:rPr>
                <w:rFonts w:cstheme="minorHAnsi"/>
                <w:color w:val="000000"/>
              </w:rPr>
              <w:t>14 267</w:t>
            </w:r>
          </w:p>
        </w:tc>
        <w:tc>
          <w:tcPr>
            <w:tcW w:w="2268" w:type="dxa"/>
            <w:vAlign w:val="center"/>
          </w:tcPr>
          <w:p w14:paraId="73AD7EBA" w14:textId="40251F38" w:rsidR="0083589A" w:rsidRPr="00A63664" w:rsidRDefault="00C034F6" w:rsidP="00656455">
            <w:pPr>
              <w:jc w:val="right"/>
              <w:rPr>
                <w:rFonts w:cstheme="minorHAnsi"/>
                <w:color w:val="000000"/>
              </w:rPr>
            </w:pPr>
            <w:r w:rsidRPr="00A63664">
              <w:rPr>
                <w:rFonts w:cstheme="minorHAnsi"/>
                <w:color w:val="000000"/>
              </w:rPr>
              <w:t>8 500</w:t>
            </w:r>
          </w:p>
        </w:tc>
      </w:tr>
      <w:tr w:rsidR="0083589A" w:rsidRPr="00A63664" w14:paraId="2C313451" w14:textId="77777777" w:rsidTr="00790C84">
        <w:trPr>
          <w:trHeight w:val="486"/>
          <w:jc w:val="center"/>
        </w:trPr>
        <w:tc>
          <w:tcPr>
            <w:tcW w:w="2836" w:type="dxa"/>
            <w:vAlign w:val="center"/>
          </w:tcPr>
          <w:p w14:paraId="596808B8" w14:textId="2A478C23" w:rsidR="0083589A" w:rsidRPr="00A63664" w:rsidRDefault="0083589A" w:rsidP="00656455">
            <w:pPr>
              <w:rPr>
                <w:rFonts w:cstheme="minorHAnsi"/>
                <w:b/>
                <w:bCs/>
              </w:rPr>
            </w:pPr>
            <w:r w:rsidRPr="00A63664">
              <w:rPr>
                <w:rFonts w:cstheme="minorHAnsi"/>
              </w:rPr>
              <w:t>Autres actifs circulants</w:t>
            </w:r>
          </w:p>
        </w:tc>
        <w:tc>
          <w:tcPr>
            <w:tcW w:w="1985" w:type="dxa"/>
            <w:vAlign w:val="center"/>
          </w:tcPr>
          <w:p w14:paraId="32EB6021" w14:textId="13C31754" w:rsidR="0083589A" w:rsidRPr="00A63664" w:rsidRDefault="0083589A" w:rsidP="00656455">
            <w:pPr>
              <w:jc w:val="right"/>
              <w:rPr>
                <w:rFonts w:cstheme="minorHAnsi"/>
              </w:rPr>
            </w:pPr>
            <w:r w:rsidRPr="00A63664">
              <w:rPr>
                <w:rFonts w:cstheme="minorHAnsi"/>
              </w:rPr>
              <w:t>5 645</w:t>
            </w:r>
          </w:p>
        </w:tc>
        <w:tc>
          <w:tcPr>
            <w:tcW w:w="1984" w:type="dxa"/>
            <w:vAlign w:val="center"/>
          </w:tcPr>
          <w:p w14:paraId="0AD3A9BC" w14:textId="6AA54754" w:rsidR="0083589A" w:rsidRPr="00A63664" w:rsidRDefault="0083589A" w:rsidP="00656455">
            <w:pPr>
              <w:jc w:val="right"/>
              <w:rPr>
                <w:rFonts w:cstheme="minorHAnsi"/>
              </w:rPr>
            </w:pPr>
            <w:r w:rsidRPr="00A63664">
              <w:rPr>
                <w:rFonts w:cstheme="minorHAnsi"/>
              </w:rPr>
              <w:t>4 577</w:t>
            </w:r>
          </w:p>
        </w:tc>
        <w:tc>
          <w:tcPr>
            <w:tcW w:w="2835" w:type="dxa"/>
            <w:vAlign w:val="center"/>
          </w:tcPr>
          <w:p w14:paraId="7523394E" w14:textId="29F109E8" w:rsidR="0083589A" w:rsidRPr="00A63664" w:rsidRDefault="003423F1" w:rsidP="00656455">
            <w:pPr>
              <w:rPr>
                <w:rFonts w:cstheme="minorHAnsi"/>
              </w:rPr>
            </w:pPr>
            <w:r w:rsidRPr="00A63664">
              <w:rPr>
                <w:rFonts w:cstheme="minorHAnsi"/>
              </w:rPr>
              <w:t>Autres dettes</w:t>
            </w:r>
          </w:p>
        </w:tc>
        <w:tc>
          <w:tcPr>
            <w:tcW w:w="2126" w:type="dxa"/>
            <w:vAlign w:val="center"/>
          </w:tcPr>
          <w:p w14:paraId="635A6563" w14:textId="168CA08B" w:rsidR="0083589A" w:rsidRPr="00A63664" w:rsidRDefault="003423F1" w:rsidP="00656455">
            <w:pPr>
              <w:jc w:val="right"/>
              <w:rPr>
                <w:rFonts w:cstheme="minorHAnsi"/>
              </w:rPr>
            </w:pPr>
            <w:r w:rsidRPr="00A63664">
              <w:rPr>
                <w:rFonts w:cstheme="minorHAnsi"/>
              </w:rPr>
              <w:t>5 693</w:t>
            </w:r>
          </w:p>
        </w:tc>
        <w:tc>
          <w:tcPr>
            <w:tcW w:w="2268" w:type="dxa"/>
            <w:vAlign w:val="center"/>
          </w:tcPr>
          <w:p w14:paraId="1DF07124" w14:textId="76643320" w:rsidR="0083589A" w:rsidRPr="00A63664" w:rsidRDefault="00C034F6" w:rsidP="00656455">
            <w:pPr>
              <w:jc w:val="right"/>
              <w:rPr>
                <w:rFonts w:cstheme="minorHAnsi"/>
              </w:rPr>
            </w:pPr>
            <w:r w:rsidRPr="00A63664">
              <w:rPr>
                <w:rFonts w:cstheme="minorHAnsi"/>
              </w:rPr>
              <w:t>0</w:t>
            </w:r>
          </w:p>
        </w:tc>
      </w:tr>
      <w:tr w:rsidR="0083589A" w:rsidRPr="00A63664" w14:paraId="62847FDF" w14:textId="77777777" w:rsidTr="00790C84">
        <w:trPr>
          <w:trHeight w:val="564"/>
          <w:jc w:val="center"/>
        </w:trPr>
        <w:tc>
          <w:tcPr>
            <w:tcW w:w="2836" w:type="dxa"/>
            <w:vAlign w:val="center"/>
          </w:tcPr>
          <w:p w14:paraId="5F4AB45C" w14:textId="790A4B78" w:rsidR="0083589A" w:rsidRPr="00A63664" w:rsidRDefault="0083589A" w:rsidP="00656455">
            <w:pPr>
              <w:rPr>
                <w:rFonts w:cstheme="minorHAnsi"/>
              </w:rPr>
            </w:pPr>
            <w:r w:rsidRPr="00A63664">
              <w:rPr>
                <w:rFonts w:cstheme="minorHAnsi"/>
                <w:b/>
                <w:bCs/>
              </w:rPr>
              <w:t>TOTAL ACTIF</w:t>
            </w:r>
          </w:p>
        </w:tc>
        <w:tc>
          <w:tcPr>
            <w:tcW w:w="1985" w:type="dxa"/>
            <w:vAlign w:val="center"/>
          </w:tcPr>
          <w:p w14:paraId="00D02976" w14:textId="47C9AA19" w:rsidR="0083589A" w:rsidRPr="00A63664" w:rsidRDefault="001D5441" w:rsidP="00656455">
            <w:pPr>
              <w:jc w:val="right"/>
              <w:rPr>
                <w:rFonts w:cstheme="minorHAnsi"/>
              </w:rPr>
            </w:pPr>
            <w:r w:rsidRPr="00A63664">
              <w:rPr>
                <w:rFonts w:cstheme="minorHAnsi"/>
                <w:b/>
                <w:bCs/>
              </w:rPr>
              <w:t>69</w:t>
            </w:r>
            <w:r w:rsidR="0083589A" w:rsidRPr="00A63664">
              <w:rPr>
                <w:rFonts w:cstheme="minorHAnsi"/>
                <w:b/>
                <w:bCs/>
              </w:rPr>
              <w:t>1 045</w:t>
            </w:r>
          </w:p>
        </w:tc>
        <w:tc>
          <w:tcPr>
            <w:tcW w:w="1984" w:type="dxa"/>
            <w:vAlign w:val="center"/>
          </w:tcPr>
          <w:p w14:paraId="4CD3482B" w14:textId="1EF2EB80" w:rsidR="0083589A" w:rsidRPr="00A63664" w:rsidRDefault="00C034F6" w:rsidP="00656455">
            <w:pPr>
              <w:jc w:val="right"/>
              <w:rPr>
                <w:rFonts w:cstheme="minorHAnsi"/>
              </w:rPr>
            </w:pPr>
            <w:r w:rsidRPr="00A63664">
              <w:rPr>
                <w:rFonts w:cstheme="minorHAnsi"/>
                <w:b/>
                <w:bCs/>
              </w:rPr>
              <w:t>8</w:t>
            </w:r>
            <w:r w:rsidR="001D5441" w:rsidRPr="00A63664">
              <w:rPr>
                <w:rFonts w:cstheme="minorHAnsi"/>
                <w:b/>
                <w:bCs/>
              </w:rPr>
              <w:t>6</w:t>
            </w:r>
            <w:r w:rsidR="0083589A" w:rsidRPr="00A63664">
              <w:rPr>
                <w:rFonts w:cstheme="minorHAnsi"/>
                <w:b/>
                <w:bCs/>
              </w:rPr>
              <w:t>8 539</w:t>
            </w:r>
          </w:p>
        </w:tc>
        <w:tc>
          <w:tcPr>
            <w:tcW w:w="2835" w:type="dxa"/>
            <w:vAlign w:val="center"/>
          </w:tcPr>
          <w:p w14:paraId="60846B38" w14:textId="546281A1" w:rsidR="0083589A" w:rsidRPr="00A63664" w:rsidRDefault="003423F1" w:rsidP="00656455">
            <w:pPr>
              <w:rPr>
                <w:rFonts w:cstheme="minorHAnsi"/>
                <w:b/>
                <w:bCs/>
              </w:rPr>
            </w:pPr>
            <w:r w:rsidRPr="00A63664">
              <w:rPr>
                <w:rFonts w:cstheme="minorHAnsi"/>
                <w:b/>
                <w:bCs/>
              </w:rPr>
              <w:t>TOTAL PASSIF</w:t>
            </w:r>
          </w:p>
        </w:tc>
        <w:tc>
          <w:tcPr>
            <w:tcW w:w="2126" w:type="dxa"/>
            <w:vAlign w:val="center"/>
          </w:tcPr>
          <w:p w14:paraId="5312213A" w14:textId="79FCA17B" w:rsidR="0083589A" w:rsidRPr="00A63664" w:rsidRDefault="00630748" w:rsidP="00656455">
            <w:pPr>
              <w:jc w:val="right"/>
              <w:rPr>
                <w:rFonts w:cstheme="minorHAnsi"/>
                <w:b/>
                <w:bCs/>
              </w:rPr>
            </w:pPr>
            <w:r w:rsidRPr="00A63664">
              <w:rPr>
                <w:rFonts w:cstheme="minorHAnsi"/>
                <w:b/>
                <w:bCs/>
              </w:rPr>
              <w:t>69</w:t>
            </w:r>
            <w:r w:rsidR="00613041" w:rsidRPr="00A63664">
              <w:rPr>
                <w:rFonts w:cstheme="minorHAnsi"/>
                <w:b/>
                <w:bCs/>
              </w:rPr>
              <w:t>1 045</w:t>
            </w:r>
          </w:p>
        </w:tc>
        <w:tc>
          <w:tcPr>
            <w:tcW w:w="2268" w:type="dxa"/>
            <w:vAlign w:val="center"/>
          </w:tcPr>
          <w:p w14:paraId="79919EC2" w14:textId="66B62241" w:rsidR="0083589A" w:rsidRPr="00A63664" w:rsidRDefault="00D32C5A" w:rsidP="00656455">
            <w:pPr>
              <w:jc w:val="right"/>
              <w:rPr>
                <w:rFonts w:cstheme="minorHAnsi"/>
                <w:b/>
                <w:bCs/>
              </w:rPr>
            </w:pPr>
            <w:r w:rsidRPr="00A63664">
              <w:rPr>
                <w:rFonts w:cstheme="minorHAnsi"/>
                <w:b/>
                <w:bCs/>
              </w:rPr>
              <w:t xml:space="preserve"> </w:t>
            </w:r>
            <w:r w:rsidR="00C034F6" w:rsidRPr="00A63664">
              <w:rPr>
                <w:rFonts w:cstheme="minorHAnsi"/>
                <w:b/>
                <w:bCs/>
              </w:rPr>
              <w:t>8</w:t>
            </w:r>
            <w:r w:rsidR="001D5441" w:rsidRPr="00A63664">
              <w:rPr>
                <w:rFonts w:cstheme="minorHAnsi"/>
                <w:b/>
                <w:bCs/>
              </w:rPr>
              <w:t>6</w:t>
            </w:r>
            <w:r w:rsidR="00613041" w:rsidRPr="00A63664">
              <w:rPr>
                <w:rFonts w:cstheme="minorHAnsi"/>
                <w:b/>
                <w:bCs/>
              </w:rPr>
              <w:t>8 539</w:t>
            </w:r>
          </w:p>
        </w:tc>
      </w:tr>
    </w:tbl>
    <w:p w14:paraId="108B9665" w14:textId="77777777" w:rsidR="003A6EE9" w:rsidRPr="00A63664" w:rsidRDefault="003A6EE9" w:rsidP="00656455">
      <w:pPr>
        <w:spacing w:line="240" w:lineRule="auto"/>
        <w:jc w:val="both"/>
        <w:rPr>
          <w:rFonts w:cstheme="minorHAnsi"/>
        </w:rPr>
      </w:pPr>
    </w:p>
    <w:p w14:paraId="0D36512E" w14:textId="0BC4F4C0" w:rsidR="0083589A" w:rsidRPr="00A63664" w:rsidRDefault="0083589A" w:rsidP="00656455">
      <w:pPr>
        <w:tabs>
          <w:tab w:val="left" w:pos="8552"/>
        </w:tabs>
        <w:spacing w:line="240" w:lineRule="auto"/>
        <w:rPr>
          <w:rFonts w:cstheme="minorHAnsi"/>
        </w:rPr>
      </w:pPr>
      <w:r w:rsidRPr="00A63664">
        <w:rPr>
          <w:rFonts w:cstheme="minorHAnsi"/>
        </w:rPr>
        <w:tab/>
      </w:r>
    </w:p>
    <w:p w14:paraId="20FCD37B" w14:textId="77777777" w:rsidR="00C50592" w:rsidRPr="00A63664" w:rsidRDefault="00C50592" w:rsidP="00656455">
      <w:pPr>
        <w:spacing w:line="240" w:lineRule="auto"/>
        <w:jc w:val="both"/>
        <w:rPr>
          <w:rFonts w:cstheme="minorHAnsi"/>
          <w:b/>
          <w:bCs/>
        </w:rPr>
        <w:sectPr w:rsidR="00C50592" w:rsidRPr="00A63664" w:rsidSect="00610C3C">
          <w:pgSz w:w="16838" w:h="11906" w:orient="landscape"/>
          <w:pgMar w:top="851" w:right="1134" w:bottom="851" w:left="1077" w:header="708" w:footer="708" w:gutter="0"/>
          <w:cols w:space="708"/>
          <w:docGrid w:linePitch="360"/>
        </w:sectPr>
      </w:pPr>
    </w:p>
    <w:p w14:paraId="32FF2DAD" w14:textId="77777777" w:rsidR="00C542B0" w:rsidRPr="00A63664" w:rsidRDefault="00C542B0" w:rsidP="00656455">
      <w:pPr>
        <w:pStyle w:val="Titre1"/>
        <w:jc w:val="both"/>
        <w:rPr>
          <w:rFonts w:asciiTheme="minorHAnsi" w:hAnsiTheme="minorHAnsi" w:cstheme="minorHAnsi"/>
          <w:b w:val="0"/>
          <w:bCs w:val="0"/>
          <w:sz w:val="22"/>
          <w:szCs w:val="22"/>
          <w:u w:val="single"/>
        </w:rPr>
      </w:pPr>
      <w:bookmarkStart w:id="13" w:name="_Hlk88402562"/>
      <w:bookmarkStart w:id="14" w:name="_Toc144196924"/>
      <w:r w:rsidRPr="00A63664">
        <w:rPr>
          <w:rFonts w:asciiTheme="minorHAnsi" w:hAnsiTheme="minorHAnsi" w:cstheme="minorHAnsi"/>
          <w:sz w:val="22"/>
          <w:szCs w:val="22"/>
          <w:u w:val="single"/>
        </w:rPr>
        <w:lastRenderedPageBreak/>
        <w:t xml:space="preserve">Annexe 1. Des cosmétiques bio à base de déchets de banane : rencontre avec la créatrice de </w:t>
      </w:r>
      <w:proofErr w:type="spellStart"/>
      <w:r w:rsidRPr="00A63664">
        <w:rPr>
          <w:rFonts w:asciiTheme="minorHAnsi" w:hAnsiTheme="minorHAnsi" w:cstheme="minorHAnsi"/>
          <w:sz w:val="22"/>
          <w:szCs w:val="22"/>
          <w:u w:val="single"/>
        </w:rPr>
        <w:t>Kadalys</w:t>
      </w:r>
      <w:bookmarkEnd w:id="14"/>
      <w:proofErr w:type="spellEnd"/>
    </w:p>
    <w:p w14:paraId="02880A09" w14:textId="77777777" w:rsidR="00C542B0" w:rsidRDefault="00C542B0" w:rsidP="005D1A60">
      <w:pPr>
        <w:shd w:val="clear" w:color="auto" w:fill="FFFFFF"/>
        <w:spacing w:after="0" w:line="240" w:lineRule="auto"/>
        <w:jc w:val="both"/>
        <w:textAlignment w:val="baseline"/>
        <w:rPr>
          <w:rFonts w:eastAsia="Times New Roman" w:cstheme="minorHAnsi"/>
          <w:lang w:eastAsia="fr-FR"/>
        </w:rPr>
      </w:pPr>
      <w:r w:rsidRPr="00A63664">
        <w:rPr>
          <w:rFonts w:eastAsia="Times New Roman" w:cstheme="minorHAnsi"/>
          <w:lang w:eastAsia="fr-FR"/>
        </w:rPr>
        <w:t>Shirley Billot a conçu une marque de produits cosmétiques bio à base de déchets de banane. Un projet d’économie circulaire lancé en Martinique, confirmé en Asie, aux États-Unis et bientôt dans les rayons français. […]</w:t>
      </w:r>
    </w:p>
    <w:p w14:paraId="4F323AAF" w14:textId="77777777" w:rsidR="005D1A60" w:rsidRPr="00A63664" w:rsidRDefault="005D1A60" w:rsidP="005D1A60">
      <w:pPr>
        <w:shd w:val="clear" w:color="auto" w:fill="FFFFFF"/>
        <w:spacing w:after="0" w:line="240" w:lineRule="auto"/>
        <w:jc w:val="both"/>
        <w:textAlignment w:val="baseline"/>
        <w:rPr>
          <w:rFonts w:eastAsia="Times New Roman" w:cstheme="minorHAnsi"/>
          <w:lang w:eastAsia="fr-FR"/>
        </w:rPr>
      </w:pPr>
    </w:p>
    <w:p w14:paraId="37F5B9FC" w14:textId="77777777" w:rsidR="00C542B0" w:rsidRPr="00A63664" w:rsidRDefault="00C542B0" w:rsidP="00656455">
      <w:pPr>
        <w:spacing w:line="240" w:lineRule="auto"/>
        <w:rPr>
          <w:rFonts w:cstheme="minorHAnsi"/>
          <w:b/>
          <w:bCs/>
        </w:rPr>
      </w:pPr>
      <w:r w:rsidRPr="00A63664">
        <w:rPr>
          <w:rFonts w:cstheme="minorHAnsi"/>
          <w:b/>
          <w:bCs/>
        </w:rPr>
        <w:t>La plante aux mille usages</w:t>
      </w:r>
    </w:p>
    <w:p w14:paraId="68ECD3A9" w14:textId="77777777" w:rsidR="00C542B0" w:rsidRDefault="00C542B0" w:rsidP="00656455">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Et dans le jardin créole, la banane pavane. […] Dans l’économie locale, ça signifie aussi le premier employeur avec 600 exploitations et 10 000 emplois directs et indirects. Un pilier dans des départements aux fragilités sociales endémiques. « Investir dans la chimie verte, c’est une façon de valoriser la richesse des îles, le travail des planteurs et participer à l’économie circulaire : nous nous engageons à utiliser les déchets de la filière agroalimentaire de la banane ».</w:t>
      </w:r>
    </w:p>
    <w:p w14:paraId="71E64395" w14:textId="77777777" w:rsidR="005D1A60" w:rsidRPr="00A63664" w:rsidRDefault="005D1A60" w:rsidP="00656455">
      <w:pPr>
        <w:pStyle w:val="NormalWeb"/>
        <w:shd w:val="clear" w:color="auto" w:fill="FFFFFF"/>
        <w:spacing w:before="0" w:beforeAutospacing="0" w:after="0" w:afterAutospacing="0"/>
        <w:jc w:val="both"/>
        <w:rPr>
          <w:rFonts w:asciiTheme="minorHAnsi" w:hAnsiTheme="minorHAnsi" w:cstheme="minorHAnsi"/>
          <w:sz w:val="22"/>
          <w:szCs w:val="22"/>
        </w:rPr>
      </w:pPr>
    </w:p>
    <w:p w14:paraId="6080E671" w14:textId="77777777" w:rsidR="00C542B0" w:rsidRPr="00A63664" w:rsidRDefault="00C542B0" w:rsidP="005D1A60">
      <w:pPr>
        <w:pStyle w:val="NormalWeb"/>
        <w:shd w:val="clear" w:color="auto" w:fill="FFFFFF"/>
        <w:spacing w:before="0" w:beforeAutospacing="0" w:after="0" w:afterAutospacing="0"/>
        <w:jc w:val="both"/>
        <w:rPr>
          <w:rFonts w:asciiTheme="minorHAnsi" w:hAnsiTheme="minorHAnsi" w:cstheme="minorHAnsi"/>
          <w:sz w:val="22"/>
          <w:szCs w:val="22"/>
        </w:rPr>
      </w:pPr>
      <w:r w:rsidRPr="00A63664">
        <w:rPr>
          <w:rFonts w:asciiTheme="minorHAnsi" w:hAnsiTheme="minorHAnsi" w:cstheme="minorHAnsi"/>
          <w:sz w:val="22"/>
          <w:szCs w:val="22"/>
        </w:rPr>
        <w:t xml:space="preserve">En résumé : « C’est prendre soin des peaux avec des bananes moches ». Car sur les 270 000 tonnes de ce fruit transportées vers l’Europe et les grandes surfaces ou marchés, 40 000 restent de côté parce qu’abîmées, ou « célibataires » (détachées du pédoncule central). Shirley Billot les récupère, qu’elles soient vertes, jaunes ou roses, et extrait leurs bioactifs huileux pour faire des produits aux vertus cicatrisantes, anti-âge, brevetés et certifiés par le label </w:t>
      </w:r>
      <w:proofErr w:type="spellStart"/>
      <w:r w:rsidRPr="00A63664">
        <w:rPr>
          <w:rFonts w:asciiTheme="minorHAnsi" w:hAnsiTheme="minorHAnsi" w:cstheme="minorHAnsi"/>
          <w:sz w:val="22"/>
          <w:szCs w:val="22"/>
        </w:rPr>
        <w:t>Cosmébio</w:t>
      </w:r>
      <w:proofErr w:type="spellEnd"/>
      <w:r w:rsidRPr="00A63664">
        <w:rPr>
          <w:rFonts w:asciiTheme="minorHAnsi" w:hAnsiTheme="minorHAnsi" w:cstheme="minorHAnsi"/>
          <w:sz w:val="22"/>
          <w:szCs w:val="22"/>
        </w:rPr>
        <w:t>. « Et garantis sans chlordécone », devance-t-elle quand vient la question de ce pesticide, poison des îles.  « La molécule intoxique la terre mais ne migre pas dans le bananier ». Un sujet qu’elle maîtrise, sa mère ayant été une des premières lanceuses d’alerte sur ce scandale.</w:t>
      </w:r>
    </w:p>
    <w:p w14:paraId="6945FF6A" w14:textId="61FB78C2" w:rsidR="00C542B0" w:rsidRPr="00A63664" w:rsidRDefault="00C542B0" w:rsidP="00656455">
      <w:pPr>
        <w:spacing w:before="240" w:line="240" w:lineRule="auto"/>
        <w:jc w:val="both"/>
        <w:rPr>
          <w:rStyle w:val="lev"/>
          <w:rFonts w:cstheme="minorHAnsi"/>
          <w:i/>
          <w:iCs/>
          <w:shd w:val="clear" w:color="auto" w:fill="FFFFFF"/>
        </w:rPr>
      </w:pPr>
      <w:r w:rsidRPr="00A63664">
        <w:rPr>
          <w:rFonts w:cstheme="minorHAnsi"/>
          <w:shd w:val="clear" w:color="auto" w:fill="FFFFFF"/>
        </w:rPr>
        <w:t xml:space="preserve">Soutenue par la Collectivité territoriale de la Martinique, adoubée par le </w:t>
      </w:r>
      <w:proofErr w:type="spellStart"/>
      <w:r w:rsidRPr="00A63664">
        <w:rPr>
          <w:rFonts w:cstheme="minorHAnsi"/>
          <w:shd w:val="clear" w:color="auto" w:fill="FFFFFF"/>
        </w:rPr>
        <w:t>Cirad</w:t>
      </w:r>
      <w:proofErr w:type="spellEnd"/>
      <w:r w:rsidRPr="00A63664">
        <w:rPr>
          <w:rFonts w:cstheme="minorHAnsi"/>
          <w:shd w:val="clear" w:color="auto" w:fill="FFFFFF"/>
        </w:rPr>
        <w:t xml:space="preserve"> (recherche agronomique), reconnue par des marques comme L’Oréal ou sélectionnée par le Black </w:t>
      </w:r>
      <w:proofErr w:type="spellStart"/>
      <w:r w:rsidRPr="00A63664">
        <w:rPr>
          <w:rFonts w:cstheme="minorHAnsi"/>
          <w:shd w:val="clear" w:color="auto" w:fill="FFFFFF"/>
        </w:rPr>
        <w:t>Founders</w:t>
      </w:r>
      <w:proofErr w:type="spellEnd"/>
      <w:r w:rsidRPr="00A63664">
        <w:rPr>
          <w:rFonts w:cstheme="minorHAnsi"/>
          <w:shd w:val="clear" w:color="auto" w:fill="FFFFFF"/>
        </w:rPr>
        <w:t xml:space="preserve"> Immersion, un programme financé par Google, Shirley vend ses produits au Japon, aux États-Unis, bientôt en Chine et </w:t>
      </w:r>
      <w:proofErr w:type="gramStart"/>
      <w:r w:rsidRPr="00A63664">
        <w:rPr>
          <w:rFonts w:cstheme="minorHAnsi"/>
          <w:shd w:val="clear" w:color="auto" w:fill="FFFFFF"/>
        </w:rPr>
        <w:t>en</w:t>
      </w:r>
      <w:r w:rsidR="00CD05E5">
        <w:rPr>
          <w:rFonts w:cstheme="minorHAnsi"/>
          <w:shd w:val="clear" w:color="auto" w:fill="FFFFFF"/>
        </w:rPr>
        <w:t xml:space="preserve">  France</w:t>
      </w:r>
      <w:proofErr w:type="gramEnd"/>
      <w:r w:rsidR="00CD05E5">
        <w:rPr>
          <w:rFonts w:cstheme="minorHAnsi"/>
          <w:shd w:val="clear" w:color="auto" w:fill="FFFFFF"/>
        </w:rPr>
        <w:t xml:space="preserve"> métropolitaine</w:t>
      </w:r>
      <w:r w:rsidRPr="00A63664">
        <w:rPr>
          <w:rFonts w:cstheme="minorHAnsi"/>
          <w:shd w:val="clear" w:color="auto" w:fill="FFFFFF"/>
        </w:rPr>
        <w:t>. Un marché national qui a flairé, bien après les autres, l’originalité de son</w:t>
      </w:r>
      <w:r w:rsidRPr="00A63664">
        <w:rPr>
          <w:rFonts w:cstheme="minorHAnsi"/>
        </w:rPr>
        <w:t> « business tropical chic »</w:t>
      </w:r>
      <w:r w:rsidRPr="00A63664">
        <w:rPr>
          <w:rStyle w:val="lev"/>
          <w:rFonts w:cstheme="minorHAnsi"/>
          <w:shd w:val="clear" w:color="auto" w:fill="FFFFFF"/>
        </w:rPr>
        <w:t>.</w:t>
      </w:r>
    </w:p>
    <w:p w14:paraId="3D64620B" w14:textId="77777777" w:rsidR="00C542B0" w:rsidRPr="00A63664" w:rsidRDefault="00C542B0" w:rsidP="00656455">
      <w:pPr>
        <w:spacing w:line="240" w:lineRule="auto"/>
        <w:jc w:val="right"/>
        <w:rPr>
          <w:rFonts w:cstheme="minorHAnsi"/>
          <w:b/>
          <w:bCs/>
          <w:i/>
          <w:iCs/>
          <w:lang w:eastAsia="fr-FR"/>
        </w:rPr>
      </w:pPr>
      <w:r w:rsidRPr="00A63664">
        <w:rPr>
          <w:rFonts w:cstheme="minorHAnsi"/>
          <w:b/>
          <w:bCs/>
          <w:i/>
          <w:iCs/>
          <w:lang w:eastAsia="fr-FR"/>
        </w:rPr>
        <w:t>Source. Ouest-France, Décembre 2020</w:t>
      </w:r>
    </w:p>
    <w:p w14:paraId="20102FB6" w14:textId="577FE99B" w:rsidR="00F32B66" w:rsidRPr="00A63664" w:rsidRDefault="00000000" w:rsidP="00656455">
      <w:pPr>
        <w:spacing w:after="0" w:line="240" w:lineRule="auto"/>
        <w:jc w:val="right"/>
        <w:rPr>
          <w:rStyle w:val="Lienhypertexte"/>
          <w:rFonts w:cstheme="minorHAnsi"/>
          <w:i/>
          <w:iCs/>
        </w:rPr>
      </w:pPr>
      <w:hyperlink r:id="rId58" w:history="1">
        <w:r w:rsidR="00C542B0" w:rsidRPr="00A63664">
          <w:rPr>
            <w:rStyle w:val="Lienhypertexte"/>
            <w:rFonts w:cstheme="minorHAnsi"/>
          </w:rPr>
          <w:t>https://www.ouest-france.fr/economie/entreprises/des-cosmetiques-bio-a-base-de-dechets-de-banane-rencontre-avec-la-creatrice-de-kadalys-7074730</w:t>
        </w:r>
      </w:hyperlink>
    </w:p>
    <w:p w14:paraId="6131CCC7" w14:textId="0BC72B67" w:rsidR="00C542B0" w:rsidRPr="00A63664" w:rsidRDefault="00C542B0" w:rsidP="005C2726">
      <w:pPr>
        <w:pBdr>
          <w:bottom w:val="single" w:sz="4" w:space="1" w:color="auto"/>
        </w:pBdr>
        <w:spacing w:after="0" w:line="240" w:lineRule="auto"/>
        <w:jc w:val="right"/>
        <w:rPr>
          <w:rStyle w:val="Lienhypertexte"/>
          <w:rFonts w:cstheme="minorHAnsi"/>
          <w:i/>
          <w:iCs/>
        </w:rPr>
      </w:pPr>
    </w:p>
    <w:p w14:paraId="5FE88551" w14:textId="77777777" w:rsidR="00F32B66" w:rsidRPr="00A63664" w:rsidRDefault="00F32B66" w:rsidP="00656455">
      <w:pPr>
        <w:pStyle w:val="Titre1"/>
        <w:rPr>
          <w:rFonts w:asciiTheme="minorHAnsi" w:hAnsiTheme="minorHAnsi" w:cstheme="minorHAnsi"/>
          <w:sz w:val="22"/>
          <w:szCs w:val="22"/>
          <w:u w:val="single"/>
        </w:rPr>
      </w:pPr>
      <w:bookmarkStart w:id="15" w:name="_Hlk88402609"/>
      <w:bookmarkStart w:id="16" w:name="_Toc144196925"/>
      <w:bookmarkEnd w:id="13"/>
      <w:r w:rsidRPr="00A63664">
        <w:rPr>
          <w:rFonts w:asciiTheme="minorHAnsi" w:hAnsiTheme="minorHAnsi" w:cstheme="minorHAnsi"/>
          <w:sz w:val="22"/>
          <w:szCs w:val="22"/>
          <w:u w:val="single"/>
        </w:rPr>
        <w:t xml:space="preserve">Annexe 2. </w:t>
      </w:r>
      <w:proofErr w:type="spellStart"/>
      <w:r w:rsidRPr="00A63664">
        <w:rPr>
          <w:rFonts w:asciiTheme="minorHAnsi" w:hAnsiTheme="minorHAnsi" w:cstheme="minorHAnsi"/>
          <w:sz w:val="22"/>
          <w:szCs w:val="22"/>
          <w:u w:val="single"/>
        </w:rPr>
        <w:t>Kadalys</w:t>
      </w:r>
      <w:proofErr w:type="spellEnd"/>
      <w:r w:rsidRPr="00A63664">
        <w:rPr>
          <w:rFonts w:asciiTheme="minorHAnsi" w:hAnsiTheme="minorHAnsi" w:cstheme="minorHAnsi"/>
          <w:sz w:val="22"/>
          <w:szCs w:val="22"/>
          <w:u w:val="single"/>
        </w:rPr>
        <w:t>, la marque cosmétique qui soutient l'économie circulaire aux Antilles en travaillant en partenariat avec les agriculteurs, récupère les déchets de bananes pour fabriquer ses produits !</w:t>
      </w:r>
      <w:bookmarkEnd w:id="16"/>
    </w:p>
    <w:p w14:paraId="5CB0CA68" w14:textId="42AB156B"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color w:val="444444"/>
          <w:lang w:eastAsia="fr-FR"/>
        </w:rPr>
        <w:t> </w:t>
      </w:r>
      <w:r w:rsidRPr="00A63664">
        <w:rPr>
          <w:rFonts w:eastAsia="Times New Roman" w:cstheme="minorHAnsi"/>
          <w:lang w:eastAsia="fr-FR"/>
        </w:rPr>
        <w:t>Chaque année c’est près de 270 000 tonnes de bananes qui sont transportées en bateau vers l’Europe. Mais 15% d’entre elles, soit 40 000 tonnes ne seront jamais vendues car abîmées, imparfaites ou seules. </w:t>
      </w:r>
      <w:r w:rsidR="0084744A" w:rsidRPr="00A63664">
        <w:rPr>
          <w:rFonts w:eastAsia="Times New Roman" w:cstheme="minorHAnsi"/>
          <w:lang w:eastAsia="fr-FR"/>
        </w:rPr>
        <w:t>[…]</w:t>
      </w:r>
    </w:p>
    <w:p w14:paraId="0551E09C" w14:textId="77777777"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lang w:eastAsia="fr-FR"/>
        </w:rPr>
        <w:br/>
        <w:t>Une marque engagée et éco-consciente dont l’objectif est de mettre en place une filière d'éco extraction circulaire, éthique, à haute valeur ajoutée à partir de bananes françaises « oubliée ». C’est en collaborant main dans la main avec les producteurs locaux de Martinique et de Guadeloupe, que la fondatrice participe à la revalorisation de la filière, à réduire le gaspillage alimentaire et à la préservation de l'environnement.</w:t>
      </w:r>
    </w:p>
    <w:p w14:paraId="55C51CEB" w14:textId="26B7122A"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lang w:eastAsia="fr-FR"/>
        </w:rPr>
        <w:br/>
        <w:t>En combinant son désir de valoriser les vertus cosmétiques ancestrales du Bananier et sa passion pour la chimie verte, Shirley Billot, a développée de nouveaux actifs brevetés, issus de la pharmacopée créole et de son programme de recherche, les « </w:t>
      </w:r>
      <w:proofErr w:type="spellStart"/>
      <w:r w:rsidRPr="00A63664">
        <w:rPr>
          <w:rFonts w:eastAsia="Times New Roman" w:cstheme="minorHAnsi"/>
          <w:lang w:eastAsia="fr-FR"/>
        </w:rPr>
        <w:t>Musactif</w:t>
      </w:r>
      <w:proofErr w:type="spellEnd"/>
      <w:r w:rsidRPr="00A63664">
        <w:rPr>
          <w:rFonts w:eastAsia="Times New Roman" w:cstheme="minorHAnsi"/>
          <w:lang w:eastAsia="fr-FR"/>
        </w:rPr>
        <w:t> ». De véritables boucliers anti-âge préservant la jeunesse de la peau et favorisent la synthèse du collagène et de l’élastine. </w:t>
      </w:r>
      <w:r w:rsidR="0084744A" w:rsidRPr="00A63664">
        <w:rPr>
          <w:rFonts w:eastAsia="Times New Roman" w:cstheme="minorHAnsi"/>
          <w:lang w:eastAsia="fr-FR"/>
        </w:rPr>
        <w:t>[…]</w:t>
      </w:r>
    </w:p>
    <w:p w14:paraId="58BFBA0E" w14:textId="77777777" w:rsidR="0084744A" w:rsidRPr="00A63664" w:rsidRDefault="0084744A" w:rsidP="00656455">
      <w:pPr>
        <w:shd w:val="clear" w:color="auto" w:fill="FFFFFF"/>
        <w:spacing w:after="0" w:line="240" w:lineRule="auto"/>
        <w:jc w:val="both"/>
        <w:rPr>
          <w:rFonts w:eastAsia="Times New Roman" w:cstheme="minorHAnsi"/>
          <w:lang w:eastAsia="fr-FR"/>
        </w:rPr>
      </w:pPr>
    </w:p>
    <w:p w14:paraId="5E831DAB" w14:textId="4E51A2E5"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lang w:eastAsia="fr-FR"/>
        </w:rPr>
        <w:t>KADALYS incarne sa vision d'une entreprise bienveillante qui s'inscrit dans son temps et dont les piliers sont l'économie circulaire, la chimie verte et le capitalisme inclusif. Au-delà de la beauté holistique, c'est une vision de la beauté qui s'engage, donne du sens, partage et préserve.</w:t>
      </w:r>
    </w:p>
    <w:p w14:paraId="100888CB" w14:textId="30263F5A" w:rsidR="005D1A60" w:rsidRDefault="00F32B66" w:rsidP="008B70A7">
      <w:pPr>
        <w:shd w:val="clear" w:color="auto" w:fill="FFFFFF"/>
        <w:spacing w:after="0" w:line="240" w:lineRule="auto"/>
        <w:jc w:val="both"/>
        <w:rPr>
          <w:rFonts w:eastAsia="Times New Roman" w:cstheme="minorHAnsi"/>
          <w:b/>
          <w:bCs/>
          <w:lang w:eastAsia="fr-FR"/>
        </w:rPr>
      </w:pPr>
      <w:r w:rsidRPr="00A63664">
        <w:rPr>
          <w:rFonts w:eastAsia="Times New Roman" w:cstheme="minorHAnsi"/>
          <w:lang w:eastAsia="fr-FR"/>
        </w:rPr>
        <w:t> </w:t>
      </w:r>
      <w:r w:rsidR="005D1A60">
        <w:rPr>
          <w:rFonts w:eastAsia="Times New Roman" w:cstheme="minorHAnsi"/>
          <w:b/>
          <w:bCs/>
          <w:lang w:eastAsia="fr-FR"/>
        </w:rPr>
        <w:br w:type="page"/>
      </w:r>
    </w:p>
    <w:p w14:paraId="55060BCF" w14:textId="07D4F6B1" w:rsidR="00F32B66" w:rsidRPr="00A63664" w:rsidRDefault="00F32B66" w:rsidP="00656455">
      <w:pPr>
        <w:shd w:val="clear" w:color="auto" w:fill="FFFFFF"/>
        <w:spacing w:after="0" w:line="240" w:lineRule="auto"/>
        <w:jc w:val="both"/>
        <w:rPr>
          <w:rFonts w:eastAsia="Times New Roman" w:cstheme="minorHAnsi"/>
          <w:lang w:eastAsia="fr-FR"/>
        </w:rPr>
      </w:pPr>
      <w:r w:rsidRPr="00A63664">
        <w:rPr>
          <w:rFonts w:eastAsia="Times New Roman" w:cstheme="minorHAnsi"/>
          <w:b/>
          <w:bCs/>
          <w:lang w:eastAsia="fr-FR"/>
        </w:rPr>
        <w:lastRenderedPageBreak/>
        <w:t>Quelques dates :</w:t>
      </w:r>
    </w:p>
    <w:p w14:paraId="63FFF94F"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2010, elle lance un programme de recherche pour étudier les vertus du bananier et développe des actifs cosmétiques inédits les « </w:t>
      </w:r>
      <w:proofErr w:type="spellStart"/>
      <w:r w:rsidRPr="00A63664">
        <w:rPr>
          <w:rFonts w:eastAsia="Times New Roman" w:cstheme="minorHAnsi"/>
          <w:lang w:eastAsia="fr-FR"/>
        </w:rPr>
        <w:t>Musactif</w:t>
      </w:r>
      <w:proofErr w:type="spellEnd"/>
      <w:r w:rsidRPr="00A63664">
        <w:rPr>
          <w:rFonts w:eastAsia="Times New Roman" w:cstheme="minorHAnsi"/>
          <w:lang w:eastAsia="fr-FR"/>
        </w:rPr>
        <w:t> ». </w:t>
      </w:r>
    </w:p>
    <w:p w14:paraId="6E0C483A" w14:textId="495BF79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 xml:space="preserve">En 2012, elle lance </w:t>
      </w:r>
      <w:proofErr w:type="spellStart"/>
      <w:r w:rsidRPr="00A63664">
        <w:rPr>
          <w:rFonts w:eastAsia="Times New Roman" w:cstheme="minorHAnsi"/>
          <w:lang w:eastAsia="fr-FR"/>
        </w:rPr>
        <w:t>K</w:t>
      </w:r>
      <w:r w:rsidR="00B6139B" w:rsidRPr="00A63664">
        <w:rPr>
          <w:rFonts w:eastAsia="Times New Roman" w:cstheme="minorHAnsi"/>
          <w:lang w:eastAsia="fr-FR"/>
        </w:rPr>
        <w:t>adalys</w:t>
      </w:r>
      <w:proofErr w:type="spellEnd"/>
      <w:r w:rsidRPr="00A63664">
        <w:rPr>
          <w:rFonts w:eastAsia="Times New Roman" w:cstheme="minorHAnsi"/>
          <w:lang w:eastAsia="fr-FR"/>
        </w:rPr>
        <w:t>, la première marque éco-consciente aux actifs brevetés de Bananier : des soins alliant technicité, authenticité et raffinement.</w:t>
      </w:r>
    </w:p>
    <w:p w14:paraId="683BD4ED" w14:textId="7CC83515"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2012, SHB SAS a été nominée lors de la 14ème édition du concours national des entreprises innovantes organisé par le ministère de la recherche.</w:t>
      </w:r>
      <w:r w:rsidRPr="00A63664">
        <w:rPr>
          <w:rFonts w:eastAsia="Times New Roman" w:cstheme="minorHAnsi"/>
          <w:lang w:eastAsia="fr-FR"/>
        </w:rPr>
        <w:br/>
      </w:r>
      <w:proofErr w:type="spellStart"/>
      <w:r w:rsidRPr="00A63664">
        <w:rPr>
          <w:rFonts w:eastAsia="Times New Roman" w:cstheme="minorHAnsi"/>
          <w:lang w:eastAsia="fr-FR"/>
        </w:rPr>
        <w:t>Kadalys</w:t>
      </w:r>
      <w:proofErr w:type="spellEnd"/>
      <w:r w:rsidRPr="00A63664">
        <w:rPr>
          <w:rFonts w:eastAsia="Times New Roman" w:cstheme="minorHAnsi"/>
          <w:lang w:eastAsia="fr-FR"/>
        </w:rPr>
        <w:t xml:space="preserve"> est nominée au EBIA et comme marque émergente lors du salon BEYOND BEAUTY </w:t>
      </w:r>
    </w:p>
    <w:p w14:paraId="5A646BAD"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 xml:space="preserve">En 2013, </w:t>
      </w:r>
      <w:proofErr w:type="spellStart"/>
      <w:r w:rsidRPr="00A63664">
        <w:rPr>
          <w:rFonts w:eastAsia="Times New Roman" w:cstheme="minorHAnsi"/>
          <w:lang w:eastAsia="fr-FR"/>
        </w:rPr>
        <w:t>Kadalys</w:t>
      </w:r>
      <w:proofErr w:type="spellEnd"/>
      <w:r w:rsidRPr="00A63664">
        <w:rPr>
          <w:rFonts w:eastAsia="Times New Roman" w:cstheme="minorHAnsi"/>
          <w:lang w:eastAsia="fr-FR"/>
        </w:rPr>
        <w:t xml:space="preserve"> reçoit le Beauty Awards de la presse et celui de la marque émergente lors du salon BEYOND BEAUTY et 3 Victoires de la Beauté</w:t>
      </w:r>
    </w:p>
    <w:p w14:paraId="5983B50C"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 xml:space="preserve">En 2014, </w:t>
      </w:r>
      <w:proofErr w:type="spellStart"/>
      <w:r w:rsidRPr="00A63664">
        <w:rPr>
          <w:rFonts w:eastAsia="Times New Roman" w:cstheme="minorHAnsi"/>
          <w:lang w:eastAsia="fr-FR"/>
        </w:rPr>
        <w:t>Kadalys</w:t>
      </w:r>
      <w:proofErr w:type="spellEnd"/>
      <w:r w:rsidRPr="00A63664">
        <w:rPr>
          <w:rFonts w:eastAsia="Times New Roman" w:cstheme="minorHAnsi"/>
          <w:lang w:eastAsia="fr-FR"/>
        </w:rPr>
        <w:t xml:space="preserve"> reçoit 2 Victoires de la Beauté et 2 Observatoires des Cosmétiques</w:t>
      </w:r>
    </w:p>
    <w:p w14:paraId="2CC56819"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Depuis 2016, Shirley Billot est Présidente de l’association « Les jeudis de la stratégie »</w:t>
      </w:r>
    </w:p>
    <w:p w14:paraId="2C375FA6"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2017, elle reçoit le prix "Coup de cœur" du Trophée "les Espoirs du Management"</w:t>
      </w:r>
    </w:p>
    <w:p w14:paraId="635D319A"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2017, elle reçoit l’Ordre National du Mérite pour ses actions de valorisation de la filière Banane.</w:t>
      </w:r>
    </w:p>
    <w:p w14:paraId="0944DA08" w14:textId="77777777" w:rsidR="00F32B66" w:rsidRPr="00A63664" w:rsidRDefault="00F32B66" w:rsidP="00656455">
      <w:pPr>
        <w:numPr>
          <w:ilvl w:val="0"/>
          <w:numId w:val="1"/>
        </w:numPr>
        <w:shd w:val="clear" w:color="auto" w:fill="FFFFFF"/>
        <w:spacing w:before="72" w:after="72" w:line="240" w:lineRule="auto"/>
        <w:ind w:left="1104"/>
        <w:jc w:val="both"/>
        <w:rPr>
          <w:rFonts w:eastAsia="Times New Roman" w:cstheme="minorHAnsi"/>
          <w:lang w:eastAsia="fr-FR"/>
        </w:rPr>
      </w:pPr>
      <w:r w:rsidRPr="00A63664">
        <w:rPr>
          <w:rFonts w:eastAsia="Times New Roman" w:cstheme="minorHAnsi"/>
          <w:lang w:eastAsia="fr-FR"/>
        </w:rPr>
        <w:t>En mai 2019, elle est invitée à représenter la France et l'Outremer au G20 Young Entrepreneur Alliance au Japon, où elle intervient pour parler de sa vision du capitalisme inclusif.</w:t>
      </w:r>
    </w:p>
    <w:p w14:paraId="756B8E14" w14:textId="77777777" w:rsidR="00F32B66" w:rsidRPr="00A63664" w:rsidRDefault="00F32B66" w:rsidP="00656455">
      <w:pPr>
        <w:shd w:val="clear" w:color="auto" w:fill="FFFFFF"/>
        <w:spacing w:before="72" w:after="72" w:line="240" w:lineRule="auto"/>
        <w:ind w:left="1104"/>
        <w:jc w:val="right"/>
        <w:rPr>
          <w:rFonts w:eastAsia="Times New Roman" w:cstheme="minorHAnsi"/>
          <w:b/>
          <w:bCs/>
          <w:i/>
          <w:iCs/>
          <w:lang w:eastAsia="fr-FR"/>
        </w:rPr>
      </w:pPr>
      <w:r w:rsidRPr="00A63664">
        <w:rPr>
          <w:rFonts w:eastAsia="Times New Roman" w:cstheme="minorHAnsi"/>
          <w:b/>
          <w:bCs/>
          <w:i/>
          <w:iCs/>
          <w:lang w:eastAsia="fr-FR"/>
        </w:rPr>
        <w:t xml:space="preserve">Source. Top </w:t>
      </w:r>
      <w:proofErr w:type="spellStart"/>
      <w:r w:rsidRPr="00A63664">
        <w:rPr>
          <w:rFonts w:eastAsia="Times New Roman" w:cstheme="minorHAnsi"/>
          <w:b/>
          <w:bCs/>
          <w:i/>
          <w:iCs/>
          <w:lang w:eastAsia="fr-FR"/>
        </w:rPr>
        <w:t>OutreMer</w:t>
      </w:r>
      <w:proofErr w:type="spellEnd"/>
      <w:r w:rsidRPr="00A63664">
        <w:rPr>
          <w:rFonts w:eastAsia="Times New Roman" w:cstheme="minorHAnsi"/>
          <w:b/>
          <w:bCs/>
          <w:i/>
          <w:iCs/>
          <w:lang w:eastAsia="fr-FR"/>
        </w:rPr>
        <w:t>, Janvier 2021</w:t>
      </w:r>
    </w:p>
    <w:p w14:paraId="57597912" w14:textId="35BB6FCC" w:rsidR="00F32B66" w:rsidRPr="00A63664" w:rsidRDefault="00000000" w:rsidP="00656455">
      <w:pPr>
        <w:spacing w:line="240" w:lineRule="auto"/>
        <w:jc w:val="right"/>
        <w:rPr>
          <w:rFonts w:cstheme="minorHAnsi"/>
        </w:rPr>
      </w:pPr>
      <w:hyperlink r:id="rId59" w:history="1">
        <w:r w:rsidR="00F32B66" w:rsidRPr="00A63664">
          <w:rPr>
            <w:rStyle w:val="Lienhypertexte"/>
            <w:rFonts w:cstheme="minorHAnsi"/>
          </w:rPr>
          <w:t>https://www.topoutremer.com/martinique/petites-annonces-7/item/20760</w:t>
        </w:r>
      </w:hyperlink>
    </w:p>
    <w:bookmarkEnd w:id="15"/>
    <w:p w14:paraId="380AF2BC" w14:textId="4DBC72C8" w:rsidR="001F7E34" w:rsidRPr="00A63664" w:rsidRDefault="006E18DC" w:rsidP="00656455">
      <w:pPr>
        <w:spacing w:line="240" w:lineRule="auto"/>
        <w:rPr>
          <w:rFonts w:cstheme="minorHAnsi"/>
        </w:rPr>
      </w:pPr>
      <w:r w:rsidRPr="00A63664">
        <w:rPr>
          <w:rFonts w:cstheme="minorHAnsi"/>
        </w:rPr>
        <w:t>____________</w:t>
      </w:r>
      <w:r w:rsidR="0084744A" w:rsidRPr="00A63664">
        <w:rPr>
          <w:rFonts w:cstheme="minorHAnsi"/>
        </w:rPr>
        <w:t>____________________________________________________________________</w:t>
      </w:r>
    </w:p>
    <w:p w14:paraId="104D3647" w14:textId="110D2E0D" w:rsidR="00DB56E5" w:rsidRPr="00EE00C7" w:rsidRDefault="00F32B66" w:rsidP="00656455">
      <w:pPr>
        <w:pStyle w:val="Titre1"/>
        <w:rPr>
          <w:rFonts w:asciiTheme="minorHAnsi" w:hAnsiTheme="minorHAnsi" w:cstheme="minorHAnsi"/>
          <w:b w:val="0"/>
          <w:bCs w:val="0"/>
          <w:sz w:val="22"/>
          <w:szCs w:val="22"/>
        </w:rPr>
      </w:pPr>
      <w:bookmarkStart w:id="17" w:name="_Toc144196926"/>
      <w:r w:rsidRPr="00EE00C7">
        <w:rPr>
          <w:rFonts w:asciiTheme="minorHAnsi" w:hAnsiTheme="minorHAnsi" w:cstheme="minorHAnsi"/>
          <w:sz w:val="22"/>
          <w:szCs w:val="22"/>
          <w:u w:val="single"/>
        </w:rPr>
        <w:t>Annexe 3. Coronavirus : ces entrepreneurs ultramarins qui jouent la solidarité</w:t>
      </w:r>
      <w:bookmarkEnd w:id="17"/>
    </w:p>
    <w:p w14:paraId="5C3C08B7" w14:textId="77777777" w:rsidR="005D1A60" w:rsidRPr="00EE00C7" w:rsidRDefault="00F32B66" w:rsidP="00656455">
      <w:pPr>
        <w:shd w:val="clear" w:color="auto" w:fill="FFFFFF"/>
        <w:spacing w:after="0" w:line="240" w:lineRule="auto"/>
        <w:jc w:val="both"/>
        <w:rPr>
          <w:rFonts w:eastAsia="Times New Roman" w:cstheme="minorHAnsi"/>
          <w:b/>
          <w:bCs/>
          <w:lang w:eastAsia="fr-FR"/>
        </w:rPr>
      </w:pPr>
      <w:r w:rsidRPr="00EE00C7">
        <w:rPr>
          <w:rFonts w:eastAsia="Times New Roman" w:cstheme="minorHAnsi"/>
          <w:b/>
          <w:bCs/>
          <w:lang w:eastAsia="fr-FR"/>
        </w:rPr>
        <w:t>Gels hydroalcooliques, masques. Certaines entreprises ont décidé de se mettre au service de la lutte contre l’épidémie et de contribuer à l’effort collectif.  </w:t>
      </w:r>
    </w:p>
    <w:p w14:paraId="37088485" w14:textId="6FE3A2D2" w:rsidR="00F32B66" w:rsidRPr="00EE00C7" w:rsidRDefault="00F32B66" w:rsidP="00656455">
      <w:pPr>
        <w:shd w:val="clear" w:color="auto" w:fill="FFFFFF"/>
        <w:spacing w:after="0" w:line="240" w:lineRule="auto"/>
        <w:jc w:val="both"/>
        <w:rPr>
          <w:rFonts w:eastAsia="Times New Roman" w:cstheme="minorHAnsi"/>
          <w:lang w:eastAsia="fr-FR"/>
        </w:rPr>
      </w:pPr>
    </w:p>
    <w:p w14:paraId="003A3B4C" w14:textId="77777777" w:rsidR="005D1A60" w:rsidRPr="00EE00C7" w:rsidRDefault="00F32B66" w:rsidP="00656455">
      <w:pPr>
        <w:shd w:val="clear" w:color="auto" w:fill="FFFFFF"/>
        <w:spacing w:after="0" w:line="240" w:lineRule="auto"/>
        <w:jc w:val="both"/>
        <w:rPr>
          <w:rFonts w:eastAsia="Times New Roman" w:cstheme="minorHAnsi"/>
          <w:lang w:eastAsia="fr-FR"/>
        </w:rPr>
      </w:pPr>
      <w:r w:rsidRPr="00EE00C7">
        <w:rPr>
          <w:rFonts w:eastAsia="Times New Roman" w:cstheme="minorHAnsi"/>
          <w:lang w:eastAsia="fr-FR"/>
        </w:rPr>
        <w:t xml:space="preserve">Dans ces locaux situés en région parisienne, ce sont habituellement des crèmes pour le corps, des cosmétiques qui sont mis en bouteille chaque jour. Mais depuis une semaine, l’entreprise </w:t>
      </w:r>
      <w:proofErr w:type="spellStart"/>
      <w:r w:rsidRPr="00EE00C7">
        <w:rPr>
          <w:rFonts w:eastAsia="Times New Roman" w:cstheme="minorHAnsi"/>
          <w:lang w:eastAsia="fr-FR"/>
        </w:rPr>
        <w:t>Kadalys</w:t>
      </w:r>
      <w:proofErr w:type="spellEnd"/>
      <w:r w:rsidRPr="00EE00C7">
        <w:rPr>
          <w:rFonts w:eastAsia="Times New Roman" w:cstheme="minorHAnsi"/>
          <w:lang w:eastAsia="fr-FR"/>
        </w:rPr>
        <w:t>, basée en Martinique, spécialisée dans des soins à base de bananes martiniquaises élabore un tout nouveau produit : du gel hydroalcoolique.</w:t>
      </w:r>
    </w:p>
    <w:p w14:paraId="6378ED39" w14:textId="77777777" w:rsidR="005D1A60" w:rsidRPr="00EE00C7" w:rsidRDefault="00F32B66" w:rsidP="00656455">
      <w:pPr>
        <w:shd w:val="clear" w:color="auto" w:fill="FFFFFF"/>
        <w:spacing w:after="0" w:line="240" w:lineRule="auto"/>
        <w:jc w:val="both"/>
        <w:rPr>
          <w:rFonts w:eastAsia="Times New Roman" w:cstheme="minorHAnsi"/>
          <w:lang w:eastAsia="fr-FR"/>
        </w:rPr>
      </w:pPr>
      <w:r w:rsidRPr="00EE00C7">
        <w:rPr>
          <w:rFonts w:eastAsia="Times New Roman" w:cstheme="minorHAnsi"/>
          <w:lang w:eastAsia="fr-FR"/>
        </w:rPr>
        <w:br/>
        <w:t>"</w:t>
      </w:r>
      <w:r w:rsidRPr="00EE00C7">
        <w:rPr>
          <w:rFonts w:eastAsia="Times New Roman" w:cstheme="minorHAnsi"/>
          <w:i/>
          <w:iCs/>
          <w:lang w:eastAsia="fr-FR"/>
        </w:rPr>
        <w:t>Nous avions besoin de faire quelque chose pour ces personnes qui se battent pour notre santé</w:t>
      </w:r>
      <w:r w:rsidRPr="00EE00C7">
        <w:rPr>
          <w:rFonts w:eastAsia="Times New Roman" w:cstheme="minorHAnsi"/>
          <w:lang w:eastAsia="fr-FR"/>
        </w:rPr>
        <w:t xml:space="preserve">", explique Shirley Billot, fondatrice de </w:t>
      </w:r>
      <w:proofErr w:type="spellStart"/>
      <w:r w:rsidRPr="00EE00C7">
        <w:rPr>
          <w:rFonts w:eastAsia="Times New Roman" w:cstheme="minorHAnsi"/>
          <w:lang w:eastAsia="fr-FR"/>
        </w:rPr>
        <w:t>Kadalys</w:t>
      </w:r>
      <w:proofErr w:type="spellEnd"/>
      <w:r w:rsidRPr="00EE00C7">
        <w:rPr>
          <w:rFonts w:eastAsia="Times New Roman" w:cstheme="minorHAnsi"/>
          <w:lang w:eastAsia="fr-FR"/>
        </w:rPr>
        <w:t>. La décision a été prise dès l’annonce du manque d’approvisionnement en gel Hydroalcoolique. La production a rapidement été lancée. Les équipes mobilisées.  En une semaine, 5000 flacons de produits ont été fabriqué.</w:t>
      </w:r>
    </w:p>
    <w:p w14:paraId="5CD0C572" w14:textId="7908D8FA" w:rsidR="00F32B66" w:rsidRPr="00EE00C7" w:rsidRDefault="00F32B66" w:rsidP="00656455">
      <w:pPr>
        <w:shd w:val="clear" w:color="auto" w:fill="FFFFFF"/>
        <w:spacing w:after="0" w:line="240" w:lineRule="auto"/>
        <w:jc w:val="both"/>
        <w:rPr>
          <w:rFonts w:eastAsia="Times New Roman" w:cstheme="minorHAnsi"/>
          <w:lang w:eastAsia="fr-FR"/>
        </w:rPr>
      </w:pPr>
      <w:r w:rsidRPr="00EE00C7">
        <w:rPr>
          <w:rFonts w:eastAsia="Times New Roman" w:cstheme="minorHAnsi"/>
          <w:lang w:eastAsia="fr-FR"/>
        </w:rPr>
        <w:t> </w:t>
      </w:r>
    </w:p>
    <w:p w14:paraId="50338C2B" w14:textId="77777777" w:rsidR="00F32B66" w:rsidRPr="00EE00C7" w:rsidRDefault="00F32B66" w:rsidP="00656455">
      <w:pPr>
        <w:spacing w:line="240" w:lineRule="auto"/>
        <w:rPr>
          <w:rFonts w:cstheme="minorHAnsi"/>
          <w:b/>
          <w:bCs/>
          <w:lang w:eastAsia="fr-FR"/>
        </w:rPr>
      </w:pPr>
      <w:r w:rsidRPr="00EE00C7">
        <w:rPr>
          <w:rFonts w:cstheme="minorHAnsi"/>
          <w:b/>
          <w:bCs/>
          <w:lang w:eastAsia="fr-FR"/>
        </w:rPr>
        <w:t>Protéger les soignants</w:t>
      </w:r>
    </w:p>
    <w:p w14:paraId="64951AB8" w14:textId="77777777" w:rsidR="00F32B66" w:rsidRPr="00EE00C7" w:rsidRDefault="00F32B66" w:rsidP="00656455">
      <w:pPr>
        <w:shd w:val="clear" w:color="auto" w:fill="FFFFFF"/>
        <w:spacing w:after="0" w:line="240" w:lineRule="auto"/>
        <w:jc w:val="both"/>
        <w:rPr>
          <w:rFonts w:eastAsia="Times New Roman" w:cstheme="minorHAnsi"/>
          <w:lang w:eastAsia="fr-FR"/>
        </w:rPr>
      </w:pPr>
      <w:proofErr w:type="spellStart"/>
      <w:r w:rsidRPr="00EE00C7">
        <w:rPr>
          <w:rFonts w:eastAsia="Times New Roman" w:cstheme="minorHAnsi"/>
          <w:lang w:eastAsia="fr-FR"/>
        </w:rPr>
        <w:t>Kadalys</w:t>
      </w:r>
      <w:proofErr w:type="spellEnd"/>
      <w:r w:rsidRPr="00EE00C7">
        <w:rPr>
          <w:rFonts w:eastAsia="Times New Roman" w:cstheme="minorHAnsi"/>
          <w:lang w:eastAsia="fr-FR"/>
        </w:rPr>
        <w:t xml:space="preserve"> ne compte pas s’arrêter là.  En partenariat avec deux acteurs-clés du secteur médical, Actions Soins Infirmiers en Ile-de-France et le personnel soignant de Martinique, la société s’est engagée à produire 10 000 flacons de 100mL de solution hydroalcoolique dont la livraison est prévue la semaine du 6 avril. Pour parvenir à cet objectif, elle a lancé une cagnotte pour soutenir en urgence le corps médical et le personnel soignant en première ligne en Ile-de-France et en Outre-mer. Depuis 10 ans, l’engagement social et écologique fait partie intégrante de la société </w:t>
      </w:r>
      <w:proofErr w:type="spellStart"/>
      <w:r w:rsidRPr="00EE00C7">
        <w:rPr>
          <w:rFonts w:eastAsia="Times New Roman" w:cstheme="minorHAnsi"/>
          <w:lang w:eastAsia="fr-FR"/>
        </w:rPr>
        <w:t>Kadalys</w:t>
      </w:r>
      <w:proofErr w:type="spellEnd"/>
      <w:r w:rsidRPr="00EE00C7">
        <w:rPr>
          <w:rFonts w:eastAsia="Times New Roman" w:cstheme="minorHAnsi"/>
          <w:lang w:eastAsia="fr-FR"/>
        </w:rPr>
        <w:t>.</w:t>
      </w:r>
    </w:p>
    <w:p w14:paraId="472F0186" w14:textId="77777777" w:rsidR="00F32B66" w:rsidRPr="00EE00C7" w:rsidRDefault="00F32B66" w:rsidP="00656455">
      <w:pPr>
        <w:spacing w:after="0" w:line="240" w:lineRule="auto"/>
        <w:jc w:val="both"/>
        <w:rPr>
          <w:rFonts w:cstheme="minorHAnsi"/>
        </w:rPr>
      </w:pPr>
    </w:p>
    <w:p w14:paraId="317FEE70" w14:textId="48FCB3CB" w:rsidR="00F32B66" w:rsidRPr="00A63664" w:rsidRDefault="00F32B66" w:rsidP="00656455">
      <w:pPr>
        <w:spacing w:after="0" w:line="240" w:lineRule="auto"/>
        <w:jc w:val="right"/>
        <w:rPr>
          <w:rFonts w:eastAsia="Times New Roman" w:cstheme="minorHAnsi"/>
          <w:b/>
          <w:bCs/>
          <w:i/>
          <w:iCs/>
          <w:color w:val="212529"/>
          <w:lang w:eastAsia="fr-FR"/>
        </w:rPr>
      </w:pPr>
      <w:r w:rsidRPr="00A63664">
        <w:rPr>
          <w:rFonts w:eastAsia="Times New Roman" w:cstheme="minorHAnsi"/>
          <w:b/>
          <w:bCs/>
          <w:i/>
          <w:iCs/>
          <w:color w:val="212529"/>
          <w:lang w:eastAsia="fr-FR"/>
        </w:rPr>
        <w:t>Source. La 1</w:t>
      </w:r>
      <w:r w:rsidRPr="00A63664">
        <w:rPr>
          <w:rFonts w:eastAsia="Times New Roman" w:cstheme="minorHAnsi"/>
          <w:b/>
          <w:bCs/>
          <w:i/>
          <w:iCs/>
          <w:color w:val="212529"/>
          <w:vertAlign w:val="superscript"/>
          <w:lang w:eastAsia="fr-FR"/>
        </w:rPr>
        <w:t>ère</w:t>
      </w:r>
      <w:r w:rsidRPr="00A63664">
        <w:rPr>
          <w:rFonts w:eastAsia="Times New Roman" w:cstheme="minorHAnsi"/>
          <w:b/>
          <w:bCs/>
          <w:i/>
          <w:iCs/>
          <w:color w:val="212529"/>
          <w:lang w:eastAsia="fr-FR"/>
        </w:rPr>
        <w:t xml:space="preserve"> France Info, Mars 2020, Nathalie Sarfati</w:t>
      </w:r>
    </w:p>
    <w:p w14:paraId="13EAFB75" w14:textId="77777777" w:rsidR="00F32B66" w:rsidRPr="00A63664" w:rsidRDefault="00000000" w:rsidP="00656455">
      <w:pPr>
        <w:spacing w:after="0" w:line="240" w:lineRule="auto"/>
        <w:jc w:val="right"/>
        <w:rPr>
          <w:rFonts w:cstheme="minorHAnsi"/>
          <w:i/>
          <w:iCs/>
        </w:rPr>
      </w:pPr>
      <w:hyperlink r:id="rId60" w:history="1">
        <w:r w:rsidR="00F32B66" w:rsidRPr="00A63664">
          <w:rPr>
            <w:rStyle w:val="Lienhypertexte"/>
            <w:rFonts w:cstheme="minorHAnsi"/>
            <w:i/>
            <w:iCs/>
          </w:rPr>
          <w:t>https://la1ere.francetvinfo.fr/coronavirus-ces-entrepreneurs-ultramarins-qui-jouent-solidarite-816992.html</w:t>
        </w:r>
      </w:hyperlink>
    </w:p>
    <w:p w14:paraId="0D26C4BE" w14:textId="69D45439" w:rsidR="001F7E34" w:rsidRPr="00A63664" w:rsidRDefault="00F32B66" w:rsidP="00656455">
      <w:pPr>
        <w:spacing w:before="240" w:line="240" w:lineRule="auto"/>
        <w:jc w:val="both"/>
        <w:rPr>
          <w:rFonts w:cstheme="minorHAnsi"/>
        </w:rPr>
      </w:pPr>
      <w:r w:rsidRPr="00A63664">
        <w:rPr>
          <w:rFonts w:cstheme="minorHAnsi"/>
        </w:rPr>
        <w:t>_______________________________________________________________________________________</w:t>
      </w:r>
    </w:p>
    <w:p w14:paraId="38A6DA65" w14:textId="77777777" w:rsidR="00610C3C" w:rsidRDefault="00610C3C" w:rsidP="00656455">
      <w:pPr>
        <w:pStyle w:val="Titre1"/>
        <w:rPr>
          <w:rFonts w:asciiTheme="minorHAnsi" w:hAnsiTheme="minorHAnsi" w:cstheme="minorHAnsi"/>
          <w:sz w:val="22"/>
          <w:szCs w:val="22"/>
          <w:u w:val="single"/>
        </w:rPr>
        <w:sectPr w:rsidR="00610C3C" w:rsidSect="00610C3C">
          <w:pgSz w:w="11906" w:h="16838"/>
          <w:pgMar w:top="851" w:right="1077" w:bottom="851" w:left="1077" w:header="708" w:footer="708" w:gutter="0"/>
          <w:cols w:space="708"/>
          <w:docGrid w:linePitch="360"/>
        </w:sectPr>
      </w:pPr>
    </w:p>
    <w:p w14:paraId="013FA3FF" w14:textId="55CB828E" w:rsidR="00F32B66" w:rsidRPr="00A63664" w:rsidRDefault="00D859B6" w:rsidP="00656455">
      <w:pPr>
        <w:pStyle w:val="Titre1"/>
        <w:rPr>
          <w:rFonts w:asciiTheme="minorHAnsi" w:hAnsiTheme="minorHAnsi" w:cstheme="minorHAnsi"/>
          <w:sz w:val="22"/>
          <w:szCs w:val="22"/>
          <w:u w:val="single"/>
        </w:rPr>
      </w:pPr>
      <w:bookmarkStart w:id="18" w:name="_Toc144196927"/>
      <w:r w:rsidRPr="00A63664">
        <w:rPr>
          <w:rFonts w:asciiTheme="minorHAnsi" w:hAnsiTheme="minorHAnsi" w:cstheme="minorHAnsi"/>
          <w:sz w:val="22"/>
          <w:szCs w:val="22"/>
          <w:u w:val="single"/>
        </w:rPr>
        <w:lastRenderedPageBreak/>
        <w:t xml:space="preserve">Annexe </w:t>
      </w:r>
      <w:r w:rsidR="00EE00C7">
        <w:rPr>
          <w:rFonts w:asciiTheme="minorHAnsi" w:hAnsiTheme="minorHAnsi" w:cstheme="minorHAnsi"/>
          <w:sz w:val="22"/>
          <w:szCs w:val="22"/>
          <w:u w:val="single"/>
        </w:rPr>
        <w:t>4</w:t>
      </w:r>
      <w:r w:rsidRPr="00A63664">
        <w:rPr>
          <w:rFonts w:asciiTheme="minorHAnsi" w:hAnsiTheme="minorHAnsi" w:cstheme="minorHAnsi"/>
          <w:sz w:val="22"/>
          <w:szCs w:val="22"/>
          <w:u w:val="single"/>
        </w:rPr>
        <w:t xml:space="preserve">. </w:t>
      </w:r>
      <w:r w:rsidR="00F32B66" w:rsidRPr="00A63664">
        <w:rPr>
          <w:rFonts w:asciiTheme="minorHAnsi" w:hAnsiTheme="minorHAnsi" w:cstheme="minorHAnsi"/>
          <w:sz w:val="22"/>
          <w:szCs w:val="22"/>
          <w:u w:val="single"/>
        </w:rPr>
        <w:t xml:space="preserve">La résilience par les huiles de banane, l'entrepreneuriat éthique de </w:t>
      </w:r>
      <w:proofErr w:type="spellStart"/>
      <w:r w:rsidR="00F32B66" w:rsidRPr="00A63664">
        <w:rPr>
          <w:rFonts w:asciiTheme="minorHAnsi" w:hAnsiTheme="minorHAnsi" w:cstheme="minorHAnsi"/>
          <w:sz w:val="22"/>
          <w:szCs w:val="22"/>
          <w:u w:val="single"/>
        </w:rPr>
        <w:t>Kadalys</w:t>
      </w:r>
      <w:bookmarkEnd w:id="18"/>
      <w:proofErr w:type="spellEnd"/>
    </w:p>
    <w:p w14:paraId="7469B4D2" w14:textId="61909F93"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 xml:space="preserve"> Shirley Billot est la créatrice de l'entreprise </w:t>
      </w:r>
      <w:proofErr w:type="spellStart"/>
      <w:r w:rsidRPr="00A63664">
        <w:rPr>
          <w:rFonts w:asciiTheme="minorHAnsi" w:hAnsiTheme="minorHAnsi" w:cstheme="minorHAnsi"/>
          <w:color w:val="auto"/>
          <w:sz w:val="22"/>
          <w:szCs w:val="22"/>
        </w:rPr>
        <w:t>Kadalys</w:t>
      </w:r>
      <w:proofErr w:type="spellEnd"/>
      <w:r w:rsidRPr="00A63664">
        <w:rPr>
          <w:rFonts w:asciiTheme="minorHAnsi" w:hAnsiTheme="minorHAnsi" w:cstheme="minorHAnsi"/>
          <w:color w:val="auto"/>
          <w:sz w:val="22"/>
          <w:szCs w:val="22"/>
        </w:rPr>
        <w:t>, très engagée dans l'unité des combats pour les animaux humains comme non humains et pour la planète, à notre image. Ses produits biologiques et véganes basés sur les huiles de banane, ont reçu le label One Voice, gage de qualité et d'engagement.</w:t>
      </w:r>
      <w:r w:rsidR="00C81D76" w:rsidRPr="00A63664">
        <w:rPr>
          <w:rFonts w:asciiTheme="minorHAnsi" w:hAnsiTheme="minorHAnsi" w:cstheme="minorHAnsi"/>
          <w:color w:val="auto"/>
          <w:sz w:val="22"/>
          <w:szCs w:val="22"/>
        </w:rPr>
        <w:t xml:space="preserve"> […]</w:t>
      </w:r>
    </w:p>
    <w:p w14:paraId="7A145FD7" w14:textId="77777777" w:rsidR="00EF44E5" w:rsidRPr="005D1A60" w:rsidRDefault="00EF44E5" w:rsidP="00656455">
      <w:pPr>
        <w:autoSpaceDE w:val="0"/>
        <w:autoSpaceDN w:val="0"/>
        <w:adjustRightInd w:val="0"/>
        <w:spacing w:after="0" w:line="240" w:lineRule="auto"/>
        <w:jc w:val="both"/>
        <w:rPr>
          <w:rFonts w:cstheme="minorHAnsi"/>
          <w:b/>
          <w:bCs/>
          <w:sz w:val="16"/>
          <w:szCs w:val="16"/>
        </w:rPr>
      </w:pPr>
    </w:p>
    <w:p w14:paraId="6AA79620" w14:textId="48DDA51F"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Vous avez réussi à lier développement durable et économie circulaire, c'est bien cela ?</w:t>
      </w:r>
    </w:p>
    <w:p w14:paraId="7294642A" w14:textId="02C8C7B6"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Oui ! Cette industrie de la banane entraîne énormément de pertes. C'est un gâchis invraisemblable : 40 000 tonnes de bananes sont jetées ! Que ce soient les bananes seules, ou légèrement abîmées, la filière ne fait pas dans la dentelle : c'est poubelle. Pour plaisanter, je les appelle les moches et les célibataires. Elles ne se vendront pas sur les étalages des supermarchés ou des épiceries. Et pourtant, rendez-vous compte, à un euro le kilo, ce sont des déchets à très haute valeur ajoutée ! De là est née mon idée de transformation de ces déchets en richesse, les utiliser pour les valoriser surplace.</w:t>
      </w:r>
      <w:r w:rsidR="00C81D76" w:rsidRPr="00A63664">
        <w:rPr>
          <w:rFonts w:asciiTheme="minorHAnsi" w:hAnsiTheme="minorHAnsi" w:cstheme="minorHAnsi"/>
          <w:color w:val="auto"/>
          <w:sz w:val="22"/>
          <w:szCs w:val="22"/>
        </w:rPr>
        <w:t xml:space="preserve"> […]</w:t>
      </w:r>
    </w:p>
    <w:p w14:paraId="44D2BC70" w14:textId="77777777" w:rsidR="00F32B66" w:rsidRPr="005D1A60" w:rsidRDefault="00F32B66" w:rsidP="00656455">
      <w:pPr>
        <w:autoSpaceDE w:val="0"/>
        <w:autoSpaceDN w:val="0"/>
        <w:adjustRightInd w:val="0"/>
        <w:spacing w:after="0" w:line="240" w:lineRule="auto"/>
        <w:jc w:val="both"/>
        <w:rPr>
          <w:rFonts w:cstheme="minorHAnsi"/>
          <w:sz w:val="16"/>
          <w:szCs w:val="16"/>
        </w:rPr>
      </w:pPr>
    </w:p>
    <w:p w14:paraId="3D4981AE" w14:textId="3317E0FF"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Quelles sont les vertus des huiles de banane que vous exploitez dans vos produits ?</w:t>
      </w:r>
    </w:p>
    <w:p w14:paraId="627916DD" w14:textId="73B35E62"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 xml:space="preserve">En fonction de la partie de la plante et du type de banane utilisé, différents usages sont possibles. Mais les huiles de bananes, verte, jaune ou rose à peau pourpre, sont plus ou moins grasses, et regorgent de vertus diverses en fonction de laquelle on choisit : apaisante, </w:t>
      </w:r>
      <w:proofErr w:type="spellStart"/>
      <w:r w:rsidRPr="00A63664">
        <w:rPr>
          <w:rFonts w:asciiTheme="minorHAnsi" w:hAnsiTheme="minorHAnsi" w:cstheme="minorHAnsi"/>
          <w:color w:val="auto"/>
          <w:sz w:val="22"/>
          <w:szCs w:val="22"/>
        </w:rPr>
        <w:t>dépigmentante</w:t>
      </w:r>
      <w:proofErr w:type="spellEnd"/>
      <w:r w:rsidRPr="00A63664">
        <w:rPr>
          <w:rFonts w:asciiTheme="minorHAnsi" w:hAnsiTheme="minorHAnsi" w:cstheme="minorHAnsi"/>
          <w:color w:val="auto"/>
          <w:sz w:val="22"/>
          <w:szCs w:val="22"/>
        </w:rPr>
        <w:t>, détoxifiante, anti-âge... Elles sont très riches en antioxydants (jusqu'à vingt fois plus que l'huile d'argan ou que l'huile d'olive pour la</w:t>
      </w:r>
      <w:r w:rsidR="005D4144">
        <w:rPr>
          <w:rFonts w:asciiTheme="minorHAnsi" w:hAnsiTheme="minorHAnsi" w:cstheme="minorHAnsi"/>
          <w:color w:val="auto"/>
          <w:sz w:val="22"/>
          <w:szCs w:val="22"/>
        </w:rPr>
        <w:t xml:space="preserve"> banane</w:t>
      </w:r>
      <w:r w:rsidRPr="00A63664">
        <w:rPr>
          <w:rFonts w:asciiTheme="minorHAnsi" w:hAnsiTheme="minorHAnsi" w:cstheme="minorHAnsi"/>
          <w:color w:val="auto"/>
          <w:sz w:val="22"/>
          <w:szCs w:val="22"/>
        </w:rPr>
        <w:t xml:space="preserve"> jaune, cinquante fois plus pour la rose), en DHEA, en phytostérols... Elles sont donc parfaites pour les peaux sensibles ou allergiques qui ont besoin d'être hydratées et apaisées (eczéma, psoriasis), elles sont réparatrices (brûlures, cicatrices, vergetures), détoxifiantes (antipollution, acné). Tous les produits de </w:t>
      </w:r>
      <w:proofErr w:type="spellStart"/>
      <w:r w:rsidRPr="00A63664">
        <w:rPr>
          <w:rFonts w:asciiTheme="minorHAnsi" w:hAnsiTheme="minorHAnsi" w:cstheme="minorHAnsi"/>
          <w:color w:val="auto"/>
          <w:sz w:val="22"/>
          <w:szCs w:val="22"/>
        </w:rPr>
        <w:t>Kadalys</w:t>
      </w:r>
      <w:proofErr w:type="spellEnd"/>
      <w:r w:rsidRPr="00A63664">
        <w:rPr>
          <w:rFonts w:asciiTheme="minorHAnsi" w:hAnsiTheme="minorHAnsi" w:cstheme="minorHAnsi"/>
          <w:color w:val="auto"/>
          <w:sz w:val="22"/>
          <w:szCs w:val="22"/>
        </w:rPr>
        <w:t xml:space="preserve"> partent de cette magnifique plante, le bananier.</w:t>
      </w:r>
    </w:p>
    <w:p w14:paraId="5A6F033C" w14:textId="77777777" w:rsidR="00F32B66" w:rsidRPr="005D1A60" w:rsidRDefault="00F32B66" w:rsidP="00656455">
      <w:pPr>
        <w:autoSpaceDE w:val="0"/>
        <w:autoSpaceDN w:val="0"/>
        <w:adjustRightInd w:val="0"/>
        <w:spacing w:after="0" w:line="240" w:lineRule="auto"/>
        <w:jc w:val="both"/>
        <w:rPr>
          <w:rFonts w:cstheme="minorHAnsi"/>
          <w:sz w:val="16"/>
          <w:szCs w:val="16"/>
        </w:rPr>
      </w:pPr>
    </w:p>
    <w:p w14:paraId="6FDC04AA" w14:textId="77777777"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Pourquoi ces vertus naturelles sont-elles restées si mal connues jusqu'à présent ?</w:t>
      </w:r>
    </w:p>
    <w:p w14:paraId="682BDDB5" w14:textId="77777777" w:rsidR="00F32B66" w:rsidRPr="00A63664" w:rsidRDefault="00F32B66" w:rsidP="00656455">
      <w:pPr>
        <w:autoSpaceDE w:val="0"/>
        <w:autoSpaceDN w:val="0"/>
        <w:adjustRightInd w:val="0"/>
        <w:spacing w:after="0" w:line="240" w:lineRule="auto"/>
        <w:jc w:val="both"/>
        <w:rPr>
          <w:rFonts w:cstheme="minorHAnsi"/>
        </w:rPr>
      </w:pPr>
      <w:r w:rsidRPr="00A63664">
        <w:rPr>
          <w:rFonts w:cstheme="minorHAnsi"/>
        </w:rPr>
        <w:t xml:space="preserve">En fait, en Australie, on utilise les molécules issues de la banane en médecine depuis toujours contre l'eczéma, le psoriasis, les cicatrices, les brûlures, les tâches de vieillesse, l'acné, etc. Là-bas, cette médecine n'est pas qualifiée de traditionnelle, avec tous les soupçons de charlatanisme ou de superstition qu'on peut y mettre. Depuis bien longtemps à Cuba on exploite les principes actifs des plantes qui poussent sur place (comme la goyave par exemple). </w:t>
      </w:r>
    </w:p>
    <w:p w14:paraId="75E55865" w14:textId="03D1B3BF"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Mais en Martinique, cela s'explique par un enracinement dans l'histoire et la culture des Antilles. Au temps de l'esclavage en France, l'ordonnance royale de 1736 a obligé tout propriétaire d'esclaves à planter 25 bananiers par esclave et à leur laisser la possibilité de les cultiver, pour leur éviter de mourir de faim. C'est pour ça qu'on a appris à tout exploiter dans la banane, jusqu'aux feuilles pour la cuisson ou le tissage de chapeaux, de sacs, et bien entendu qu'elle est devenue le végétal le plus important de notre région ! Mais en revanche, la médecine traditionnelle, elle, était interdite, de la période de l'esclavage jusqu'en 2011 ! On ne pouvait pas la pratiquer ni même écrire les recettes, elle était seulement transmise en famille. Pas étonnant que je n'aie même pas eu connaissance des vertus de la banane jusqu'à l'âge adulte. C'est la résilience du peuple d'un département français dont on parle.</w:t>
      </w:r>
    </w:p>
    <w:p w14:paraId="45AEDAF0" w14:textId="77777777" w:rsidR="001F34AD" w:rsidRPr="005D1A60" w:rsidRDefault="001F34AD" w:rsidP="00656455">
      <w:pPr>
        <w:autoSpaceDE w:val="0"/>
        <w:autoSpaceDN w:val="0"/>
        <w:adjustRightInd w:val="0"/>
        <w:spacing w:after="0" w:line="240" w:lineRule="auto"/>
        <w:jc w:val="both"/>
        <w:rPr>
          <w:rFonts w:cstheme="minorHAnsi"/>
          <w:b/>
          <w:bCs/>
          <w:sz w:val="16"/>
          <w:szCs w:val="16"/>
        </w:rPr>
      </w:pPr>
    </w:p>
    <w:p w14:paraId="7A7D0D41" w14:textId="276E1881" w:rsidR="00F32B66" w:rsidRPr="00A63664" w:rsidRDefault="00F32B66" w:rsidP="00656455">
      <w:pPr>
        <w:autoSpaceDE w:val="0"/>
        <w:autoSpaceDN w:val="0"/>
        <w:adjustRightInd w:val="0"/>
        <w:spacing w:after="0" w:line="240" w:lineRule="auto"/>
        <w:jc w:val="both"/>
        <w:rPr>
          <w:rFonts w:cstheme="minorHAnsi"/>
          <w:b/>
          <w:bCs/>
        </w:rPr>
      </w:pPr>
      <w:r w:rsidRPr="00A63664">
        <w:rPr>
          <w:rFonts w:cstheme="minorHAnsi"/>
          <w:b/>
          <w:bCs/>
        </w:rPr>
        <w:t>Pourquoi avoir cherché à obtenir le label One Voice ?</w:t>
      </w:r>
    </w:p>
    <w:p w14:paraId="02B85386" w14:textId="77777777"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Ma mère a toujours fait un fort lobbying environnemental sur la Martinique. Sur l'eau, l'environnement, les animaux, et j'y ai toujours été sensible. C'est du bon sens pour moi. C'est important que mes produits soient à la fois bios, n'aient pas d'impact négatif sur les animaux, que même les emballages soient raisonnés.</w:t>
      </w:r>
    </w:p>
    <w:p w14:paraId="7468EEEE" w14:textId="77777777" w:rsidR="00F32B66" w:rsidRPr="005D1A60" w:rsidRDefault="00F32B66" w:rsidP="00656455">
      <w:pPr>
        <w:pStyle w:val="Default"/>
        <w:jc w:val="both"/>
        <w:rPr>
          <w:rFonts w:asciiTheme="minorHAnsi" w:hAnsiTheme="minorHAnsi" w:cstheme="minorHAnsi"/>
          <w:sz w:val="16"/>
          <w:szCs w:val="16"/>
        </w:rPr>
      </w:pPr>
    </w:p>
    <w:p w14:paraId="20CDB49D" w14:textId="0120B173" w:rsidR="00F32B66" w:rsidRPr="00A63664" w:rsidRDefault="00F32B66" w:rsidP="00656455">
      <w:pPr>
        <w:pStyle w:val="Default"/>
        <w:jc w:val="both"/>
        <w:rPr>
          <w:rFonts w:asciiTheme="minorHAnsi" w:hAnsiTheme="minorHAnsi" w:cstheme="minorHAnsi"/>
          <w:color w:val="auto"/>
          <w:sz w:val="22"/>
          <w:szCs w:val="22"/>
        </w:rPr>
      </w:pPr>
      <w:r w:rsidRPr="00A63664">
        <w:rPr>
          <w:rFonts w:asciiTheme="minorHAnsi" w:hAnsiTheme="minorHAnsi" w:cstheme="minorHAnsi"/>
          <w:color w:val="auto"/>
          <w:sz w:val="22"/>
          <w:szCs w:val="22"/>
        </w:rPr>
        <w:t xml:space="preserve">Pour moi, </w:t>
      </w:r>
      <w:r w:rsidRPr="00A63664">
        <w:rPr>
          <w:rFonts w:asciiTheme="minorHAnsi" w:hAnsiTheme="minorHAnsi" w:cstheme="minorHAnsi"/>
          <w:b/>
          <w:bCs/>
          <w:color w:val="auto"/>
          <w:sz w:val="22"/>
          <w:szCs w:val="22"/>
        </w:rPr>
        <w:t xml:space="preserve">le label One Voice </w:t>
      </w:r>
      <w:r w:rsidRPr="00A63664">
        <w:rPr>
          <w:rFonts w:asciiTheme="minorHAnsi" w:hAnsiTheme="minorHAnsi" w:cstheme="minorHAnsi"/>
          <w:color w:val="auto"/>
          <w:sz w:val="22"/>
          <w:szCs w:val="22"/>
        </w:rPr>
        <w:t xml:space="preserve">rassure encore plus le consommateur sur mon engagement et celui de la marque. Oui, </w:t>
      </w:r>
      <w:proofErr w:type="spellStart"/>
      <w:r w:rsidRPr="00A63664">
        <w:rPr>
          <w:rFonts w:asciiTheme="minorHAnsi" w:hAnsiTheme="minorHAnsi" w:cstheme="minorHAnsi"/>
          <w:b/>
          <w:bCs/>
          <w:color w:val="auto"/>
          <w:sz w:val="22"/>
          <w:szCs w:val="22"/>
        </w:rPr>
        <w:t>Kadalys</w:t>
      </w:r>
      <w:proofErr w:type="spellEnd"/>
      <w:r w:rsidRPr="00A63664">
        <w:rPr>
          <w:rFonts w:asciiTheme="minorHAnsi" w:hAnsiTheme="minorHAnsi" w:cstheme="minorHAnsi"/>
          <w:b/>
          <w:bCs/>
          <w:color w:val="auto"/>
          <w:sz w:val="22"/>
          <w:szCs w:val="22"/>
        </w:rPr>
        <w:t xml:space="preserve"> </w:t>
      </w:r>
      <w:r w:rsidRPr="00A63664">
        <w:rPr>
          <w:rFonts w:asciiTheme="minorHAnsi" w:hAnsiTheme="minorHAnsi" w:cstheme="minorHAnsi"/>
          <w:color w:val="auto"/>
          <w:sz w:val="22"/>
          <w:szCs w:val="22"/>
        </w:rPr>
        <w:t>fait des déchets des richesses, se base sur l'économie circulaire, et le développement durable, mais cela ne suffit pas de le dire, il faut le prouver. Beaucoup de clients demandaient une garantie supplémentaire à notre parole. Ce label est une validation d'absence de tests sur les animaux. Et le tigre de One Voice est une image qui me plaît d'autant plus qu'il est volontaire et mordant, il ne fait pas pitié !</w:t>
      </w:r>
    </w:p>
    <w:p w14:paraId="45C9FC8D" w14:textId="77777777" w:rsidR="00F32B66" w:rsidRPr="00A63664" w:rsidRDefault="00F32B66" w:rsidP="00656455">
      <w:pPr>
        <w:pStyle w:val="Default"/>
        <w:jc w:val="both"/>
        <w:rPr>
          <w:rFonts w:asciiTheme="minorHAnsi" w:hAnsiTheme="minorHAnsi" w:cstheme="minorHAnsi"/>
          <w:color w:val="auto"/>
          <w:sz w:val="22"/>
          <w:szCs w:val="22"/>
        </w:rPr>
      </w:pPr>
    </w:p>
    <w:p w14:paraId="70EA8C74" w14:textId="77777777" w:rsidR="00F32B66" w:rsidRPr="00A63664" w:rsidRDefault="00F32B66" w:rsidP="00656455">
      <w:pPr>
        <w:pStyle w:val="Default"/>
        <w:jc w:val="right"/>
        <w:rPr>
          <w:rFonts w:asciiTheme="minorHAnsi" w:hAnsiTheme="minorHAnsi" w:cstheme="minorHAnsi"/>
          <w:b/>
          <w:bCs/>
          <w:i/>
          <w:iCs/>
          <w:color w:val="auto"/>
          <w:sz w:val="22"/>
          <w:szCs w:val="22"/>
        </w:rPr>
      </w:pPr>
      <w:r w:rsidRPr="00A63664">
        <w:rPr>
          <w:rFonts w:asciiTheme="minorHAnsi" w:hAnsiTheme="minorHAnsi" w:cstheme="minorHAnsi"/>
          <w:b/>
          <w:bCs/>
          <w:i/>
          <w:iCs/>
          <w:color w:val="auto"/>
          <w:sz w:val="22"/>
          <w:szCs w:val="22"/>
        </w:rPr>
        <w:t xml:space="preserve">Source. One Voice, Décembre 2018, J. </w:t>
      </w:r>
      <w:proofErr w:type="spellStart"/>
      <w:r w:rsidRPr="00A63664">
        <w:rPr>
          <w:rFonts w:asciiTheme="minorHAnsi" w:hAnsiTheme="minorHAnsi" w:cstheme="minorHAnsi"/>
          <w:b/>
          <w:bCs/>
          <w:i/>
          <w:iCs/>
          <w:color w:val="auto"/>
          <w:sz w:val="22"/>
          <w:szCs w:val="22"/>
        </w:rPr>
        <w:t>Mothé</w:t>
      </w:r>
      <w:proofErr w:type="spellEnd"/>
    </w:p>
    <w:p w14:paraId="2D24C1CC" w14:textId="7777C3D3" w:rsidR="004D38CE" w:rsidRPr="00A63664" w:rsidRDefault="00000000" w:rsidP="00656455">
      <w:pPr>
        <w:spacing w:line="240" w:lineRule="auto"/>
        <w:jc w:val="right"/>
        <w:rPr>
          <w:rStyle w:val="Lienhypertexte"/>
          <w:rFonts w:cstheme="minorHAnsi"/>
        </w:rPr>
      </w:pPr>
      <w:hyperlink r:id="rId61" w:history="1">
        <w:r w:rsidR="00F32B66" w:rsidRPr="00A63664">
          <w:rPr>
            <w:rStyle w:val="Lienhypertexte"/>
            <w:rFonts w:cstheme="minorHAnsi"/>
          </w:rPr>
          <w:t>https://one-voice.fr/fr/blog/la-resilience-par-les-huiles-de-banane-lentrepreneuriat-ethique-de-kadalys.html</w:t>
        </w:r>
      </w:hyperlink>
      <w:bookmarkStart w:id="19" w:name="_Hlk86137689"/>
    </w:p>
    <w:p w14:paraId="0581DCA0" w14:textId="04AE67CE" w:rsidR="004D38CE" w:rsidRPr="00A63664" w:rsidRDefault="004D38CE" w:rsidP="00656455">
      <w:pPr>
        <w:spacing w:line="240" w:lineRule="auto"/>
        <w:jc w:val="right"/>
        <w:rPr>
          <w:rFonts w:cstheme="minorHAnsi"/>
        </w:rPr>
      </w:pPr>
      <w:r w:rsidRPr="00A63664">
        <w:rPr>
          <w:rFonts w:cstheme="minorHAnsi"/>
        </w:rPr>
        <w:t>_______________________________________________________________________________________</w:t>
      </w:r>
    </w:p>
    <w:p w14:paraId="1AE9321F" w14:textId="587E2298" w:rsidR="000D6958" w:rsidRPr="00A63664" w:rsidRDefault="000D6958" w:rsidP="00656455">
      <w:pPr>
        <w:pStyle w:val="Titre1"/>
        <w:rPr>
          <w:rFonts w:asciiTheme="minorHAnsi" w:hAnsiTheme="minorHAnsi" w:cstheme="minorHAnsi"/>
          <w:sz w:val="22"/>
          <w:szCs w:val="22"/>
          <w:u w:val="single"/>
        </w:rPr>
      </w:pPr>
      <w:bookmarkStart w:id="20" w:name="_Toc144196928"/>
      <w:bookmarkEnd w:id="19"/>
      <w:r w:rsidRPr="00A63664">
        <w:rPr>
          <w:rFonts w:asciiTheme="minorHAnsi" w:hAnsiTheme="minorHAnsi" w:cstheme="minorHAnsi"/>
          <w:sz w:val="22"/>
          <w:szCs w:val="22"/>
          <w:u w:val="single"/>
        </w:rPr>
        <w:lastRenderedPageBreak/>
        <w:t xml:space="preserve">Annexe </w:t>
      </w:r>
      <w:r w:rsidR="00EE00C7">
        <w:rPr>
          <w:rFonts w:asciiTheme="minorHAnsi" w:hAnsiTheme="minorHAnsi" w:cstheme="minorHAnsi"/>
          <w:sz w:val="22"/>
          <w:szCs w:val="22"/>
          <w:u w:val="single"/>
        </w:rPr>
        <w:t>5</w:t>
      </w:r>
      <w:r w:rsidRPr="00A63664">
        <w:rPr>
          <w:rFonts w:asciiTheme="minorHAnsi" w:hAnsiTheme="minorHAnsi" w:cstheme="minorHAnsi"/>
          <w:sz w:val="22"/>
          <w:szCs w:val="22"/>
          <w:u w:val="single"/>
        </w:rPr>
        <w:t xml:space="preserve">. </w:t>
      </w:r>
      <w:proofErr w:type="spellStart"/>
      <w:r w:rsidRPr="00A63664">
        <w:rPr>
          <w:rFonts w:asciiTheme="minorHAnsi" w:hAnsiTheme="minorHAnsi" w:cstheme="minorHAnsi"/>
          <w:sz w:val="22"/>
          <w:szCs w:val="22"/>
          <w:u w:val="single"/>
        </w:rPr>
        <w:t>Kadalys</w:t>
      </w:r>
      <w:proofErr w:type="spellEnd"/>
      <w:r w:rsidRPr="00A63664">
        <w:rPr>
          <w:rFonts w:asciiTheme="minorHAnsi" w:hAnsiTheme="minorHAnsi" w:cstheme="minorHAnsi"/>
          <w:sz w:val="22"/>
          <w:szCs w:val="22"/>
          <w:u w:val="single"/>
        </w:rPr>
        <w:t xml:space="preserve"> s’allie avec SQIN pour entrer sur le marché allemand</w:t>
      </w:r>
      <w:bookmarkEnd w:id="20"/>
    </w:p>
    <w:p w14:paraId="1DAD9125" w14:textId="77777777" w:rsidR="000D6958" w:rsidRPr="00A63664" w:rsidRDefault="00000000" w:rsidP="009276BA">
      <w:pPr>
        <w:shd w:val="clear" w:color="auto" w:fill="FFFFFF"/>
        <w:spacing w:after="0" w:line="240" w:lineRule="auto"/>
        <w:jc w:val="both"/>
        <w:rPr>
          <w:rFonts w:eastAsia="Times New Roman" w:cstheme="minorHAnsi"/>
          <w:spacing w:val="2"/>
          <w:lang w:eastAsia="fr-FR"/>
        </w:rPr>
      </w:pPr>
      <w:hyperlink r:id="rId62" w:tgtFrame="_blank" w:history="1">
        <w:proofErr w:type="spellStart"/>
        <w:r w:rsidR="000D6958" w:rsidRPr="00A63664">
          <w:rPr>
            <w:rFonts w:eastAsia="Times New Roman" w:cstheme="minorHAnsi"/>
            <w:b/>
            <w:bCs/>
            <w:spacing w:val="2"/>
            <w:lang w:eastAsia="fr-FR"/>
          </w:rPr>
          <w:t>Kadalys</w:t>
        </w:r>
        <w:proofErr w:type="spellEnd"/>
      </w:hyperlink>
      <w:r w:rsidR="000D6958" w:rsidRPr="00A63664">
        <w:rPr>
          <w:rFonts w:eastAsia="Times New Roman" w:cstheme="minorHAnsi"/>
          <w:spacing w:val="2"/>
          <w:lang w:eastAsia="fr-FR"/>
        </w:rPr>
        <w:t>, la marque bio et éco-consciente aux actifs de bananiers créée en 2012 par Shirley Billot, s’est associée à l’application de recommandation beauté </w:t>
      </w:r>
      <w:hyperlink r:id="rId63" w:tgtFrame="_blank" w:history="1">
        <w:r w:rsidR="000D6958" w:rsidRPr="00A63664">
          <w:rPr>
            <w:rFonts w:eastAsia="Times New Roman" w:cstheme="minorHAnsi"/>
            <w:b/>
            <w:bCs/>
            <w:spacing w:val="2"/>
            <w:lang w:eastAsia="fr-FR"/>
          </w:rPr>
          <w:t>SQIN</w:t>
        </w:r>
      </w:hyperlink>
      <w:r w:rsidR="000D6958" w:rsidRPr="00A63664">
        <w:rPr>
          <w:rFonts w:eastAsia="Times New Roman" w:cstheme="minorHAnsi"/>
          <w:spacing w:val="2"/>
          <w:lang w:eastAsia="fr-FR"/>
        </w:rPr>
        <w:t> pour entrer sur le marché allemand.</w:t>
      </w:r>
    </w:p>
    <w:p w14:paraId="26A5ED1E" w14:textId="77777777" w:rsidR="000D6958" w:rsidRDefault="000D6958" w:rsidP="009276BA">
      <w:pPr>
        <w:shd w:val="clear" w:color="auto" w:fill="FFFFFF"/>
        <w:spacing w:after="0" w:line="240" w:lineRule="auto"/>
        <w:jc w:val="both"/>
        <w:rPr>
          <w:rFonts w:eastAsia="Times New Roman" w:cstheme="minorHAnsi"/>
          <w:spacing w:val="2"/>
          <w:lang w:eastAsia="fr-FR"/>
        </w:rPr>
      </w:pPr>
      <w:r w:rsidRPr="00A63664">
        <w:rPr>
          <w:rFonts w:eastAsia="Times New Roman" w:cstheme="minorHAnsi"/>
          <w:b/>
          <w:bCs/>
          <w:spacing w:val="2"/>
          <w:lang w:eastAsia="fr-FR"/>
        </w:rPr>
        <w:t>L’application </w:t>
      </w:r>
      <w:hyperlink r:id="rId64" w:tgtFrame="_blank" w:history="1">
        <w:r w:rsidRPr="00A63664">
          <w:rPr>
            <w:rFonts w:eastAsia="Times New Roman" w:cstheme="minorHAnsi"/>
            <w:b/>
            <w:bCs/>
            <w:spacing w:val="2"/>
            <w:lang w:eastAsia="fr-FR"/>
          </w:rPr>
          <w:t>SQIN</w:t>
        </w:r>
      </w:hyperlink>
      <w:r w:rsidRPr="00A63664">
        <w:rPr>
          <w:rFonts w:eastAsia="Times New Roman" w:cstheme="minorHAnsi"/>
          <w:b/>
          <w:bCs/>
          <w:spacing w:val="2"/>
          <w:lang w:eastAsia="fr-FR"/>
        </w:rPr>
        <w:t xml:space="preserve"> propose un magasine </w:t>
      </w:r>
      <w:proofErr w:type="gramStart"/>
      <w:r w:rsidRPr="00A63664">
        <w:rPr>
          <w:rFonts w:eastAsia="Times New Roman" w:cstheme="minorHAnsi"/>
          <w:b/>
          <w:bCs/>
          <w:spacing w:val="2"/>
          <w:lang w:eastAsia="fr-FR"/>
        </w:rPr>
        <w:t>beauté associé</w:t>
      </w:r>
      <w:proofErr w:type="gramEnd"/>
      <w:r w:rsidRPr="00A63664">
        <w:rPr>
          <w:rFonts w:eastAsia="Times New Roman" w:cstheme="minorHAnsi"/>
          <w:b/>
          <w:bCs/>
          <w:spacing w:val="2"/>
          <w:lang w:eastAsia="fr-FR"/>
        </w:rPr>
        <w:t xml:space="preserve"> à des recommandations et des bons d’achats personnalisés par une intelligence artificielle.</w:t>
      </w:r>
      <w:r w:rsidRPr="00A63664">
        <w:rPr>
          <w:rFonts w:eastAsia="Times New Roman" w:cstheme="minorHAnsi"/>
          <w:spacing w:val="2"/>
          <w:lang w:eastAsia="fr-FR"/>
        </w:rPr>
        <w:t> Elle permet d’analyser la peau des utilisateurs et croise ses données avec leurs affinités pour trouver les produits de beauté adéquats en tenant compte, notamment, de leurs ingrédients.</w:t>
      </w:r>
    </w:p>
    <w:p w14:paraId="1E348DE1" w14:textId="77777777" w:rsidR="009276BA" w:rsidRPr="009276BA" w:rsidRDefault="009276BA" w:rsidP="009276BA">
      <w:pPr>
        <w:shd w:val="clear" w:color="auto" w:fill="FFFFFF"/>
        <w:spacing w:after="0" w:line="240" w:lineRule="auto"/>
        <w:jc w:val="both"/>
        <w:rPr>
          <w:rFonts w:eastAsia="Times New Roman" w:cstheme="minorHAnsi"/>
          <w:spacing w:val="2"/>
          <w:sz w:val="16"/>
          <w:szCs w:val="16"/>
          <w:lang w:eastAsia="fr-FR"/>
        </w:rPr>
      </w:pPr>
    </w:p>
    <w:p w14:paraId="468665F9" w14:textId="77777777" w:rsidR="000D6958" w:rsidRDefault="000D6958" w:rsidP="009276BA">
      <w:pPr>
        <w:shd w:val="clear" w:color="auto" w:fill="FFFFFF"/>
        <w:spacing w:after="0" w:line="240" w:lineRule="auto"/>
        <w:jc w:val="both"/>
        <w:rPr>
          <w:rFonts w:eastAsia="Times New Roman" w:cstheme="minorHAnsi"/>
          <w:spacing w:val="2"/>
          <w:lang w:eastAsia="fr-FR"/>
        </w:rPr>
      </w:pPr>
      <w:r w:rsidRPr="00A63664">
        <w:rPr>
          <w:rFonts w:eastAsia="Times New Roman" w:cstheme="minorHAnsi"/>
          <w:spacing w:val="2"/>
          <w:lang w:eastAsia="fr-FR"/>
        </w:rPr>
        <w:t>« </w:t>
      </w:r>
      <w:r w:rsidRPr="00A63664">
        <w:rPr>
          <w:rFonts w:eastAsia="Times New Roman" w:cstheme="minorHAnsi"/>
          <w:i/>
          <w:iCs/>
          <w:spacing w:val="2"/>
          <w:lang w:eastAsia="fr-FR"/>
        </w:rPr>
        <w:t>Chez </w:t>
      </w:r>
      <w:hyperlink r:id="rId65" w:tgtFrame="_blank" w:history="1">
        <w:r w:rsidRPr="00A63664">
          <w:rPr>
            <w:rFonts w:eastAsia="Times New Roman" w:cstheme="minorHAnsi"/>
            <w:b/>
            <w:bCs/>
            <w:i/>
            <w:iCs/>
            <w:spacing w:val="2"/>
            <w:lang w:eastAsia="fr-FR"/>
          </w:rPr>
          <w:t>SQIN</w:t>
        </w:r>
      </w:hyperlink>
      <w:r w:rsidRPr="00A63664">
        <w:rPr>
          <w:rFonts w:eastAsia="Times New Roman" w:cstheme="minorHAnsi"/>
          <w:i/>
          <w:iCs/>
          <w:spacing w:val="2"/>
          <w:lang w:eastAsia="fr-FR"/>
        </w:rPr>
        <w:t>, nous sommes impatients de présenter à nos utilisateurs une nouvelle expérience beauté encore plus qualitative. Quand j’ai rencontré Shirley, la première fois qu’elle m’a parlé de ses innovations issues des déchets de bananes, je ne pouvais pas y croire. Shirley est une personnalité admirable avec une grande vision</w:t>
      </w:r>
      <w:r w:rsidRPr="00A63664">
        <w:rPr>
          <w:rFonts w:eastAsia="Times New Roman" w:cstheme="minorHAnsi"/>
          <w:spacing w:val="2"/>
          <w:lang w:eastAsia="fr-FR"/>
        </w:rPr>
        <w:t xml:space="preserve"> », explique Maria-Lisa </w:t>
      </w:r>
      <w:proofErr w:type="spellStart"/>
      <w:r w:rsidRPr="00A63664">
        <w:rPr>
          <w:rFonts w:eastAsia="Times New Roman" w:cstheme="minorHAnsi"/>
          <w:spacing w:val="2"/>
          <w:lang w:eastAsia="fr-FR"/>
        </w:rPr>
        <w:t>Bruckert</w:t>
      </w:r>
      <w:proofErr w:type="spellEnd"/>
      <w:r w:rsidRPr="00A63664">
        <w:rPr>
          <w:rFonts w:eastAsia="Times New Roman" w:cstheme="minorHAnsi"/>
          <w:spacing w:val="2"/>
          <w:lang w:eastAsia="fr-FR"/>
        </w:rPr>
        <w:t>, fondatrice et directrice de </w:t>
      </w:r>
      <w:hyperlink r:id="rId66" w:tgtFrame="_blank" w:history="1">
        <w:r w:rsidRPr="00A63664">
          <w:rPr>
            <w:rFonts w:eastAsia="Times New Roman" w:cstheme="minorHAnsi"/>
            <w:spacing w:val="2"/>
            <w:lang w:eastAsia="fr-FR"/>
          </w:rPr>
          <w:t>SQIN</w:t>
        </w:r>
      </w:hyperlink>
      <w:r w:rsidRPr="00A63664">
        <w:rPr>
          <w:rFonts w:eastAsia="Times New Roman" w:cstheme="minorHAnsi"/>
          <w:spacing w:val="2"/>
          <w:lang w:eastAsia="fr-FR"/>
        </w:rPr>
        <w:t>.</w:t>
      </w:r>
    </w:p>
    <w:p w14:paraId="2782C089" w14:textId="77777777" w:rsidR="009276BA" w:rsidRPr="009276BA" w:rsidRDefault="009276BA" w:rsidP="009276BA">
      <w:pPr>
        <w:shd w:val="clear" w:color="auto" w:fill="FFFFFF"/>
        <w:spacing w:after="0" w:line="240" w:lineRule="auto"/>
        <w:jc w:val="both"/>
        <w:rPr>
          <w:rFonts w:eastAsia="Times New Roman" w:cstheme="minorHAnsi"/>
          <w:spacing w:val="2"/>
          <w:sz w:val="16"/>
          <w:szCs w:val="16"/>
          <w:lang w:eastAsia="fr-FR"/>
        </w:rPr>
      </w:pPr>
    </w:p>
    <w:p w14:paraId="2D02E5A3" w14:textId="77777777" w:rsidR="000D6958" w:rsidRPr="00A63664" w:rsidRDefault="000D6958" w:rsidP="009276BA">
      <w:pPr>
        <w:shd w:val="clear" w:color="auto" w:fill="FFFFFF"/>
        <w:spacing w:after="0" w:line="240" w:lineRule="auto"/>
        <w:jc w:val="both"/>
        <w:rPr>
          <w:rFonts w:eastAsia="Times New Roman" w:cstheme="minorHAnsi"/>
          <w:spacing w:val="2"/>
          <w:lang w:eastAsia="fr-FR"/>
        </w:rPr>
      </w:pPr>
      <w:r w:rsidRPr="00A63664">
        <w:rPr>
          <w:rFonts w:eastAsia="Times New Roman" w:cstheme="minorHAnsi"/>
          <w:spacing w:val="2"/>
          <w:lang w:eastAsia="fr-FR"/>
        </w:rPr>
        <w:t xml:space="preserve">Les deux entrepreneuses se sont rencontrées dans le cadre du programme Google for Startups Immersion, l’une participait dans le cadre de la filière « Black </w:t>
      </w:r>
      <w:proofErr w:type="spellStart"/>
      <w:r w:rsidRPr="00A63664">
        <w:rPr>
          <w:rFonts w:eastAsia="Times New Roman" w:cstheme="minorHAnsi"/>
          <w:spacing w:val="2"/>
          <w:lang w:eastAsia="fr-FR"/>
        </w:rPr>
        <w:t>Founders</w:t>
      </w:r>
      <w:proofErr w:type="spellEnd"/>
      <w:r w:rsidRPr="00A63664">
        <w:rPr>
          <w:rFonts w:eastAsia="Times New Roman" w:cstheme="minorHAnsi"/>
          <w:spacing w:val="2"/>
          <w:lang w:eastAsia="fr-FR"/>
        </w:rPr>
        <w:t> », l’autre dans le cadre de la filière « </w:t>
      </w:r>
      <w:proofErr w:type="spellStart"/>
      <w:r w:rsidRPr="00A63664">
        <w:rPr>
          <w:rFonts w:eastAsia="Times New Roman" w:cstheme="minorHAnsi"/>
          <w:spacing w:val="2"/>
          <w:lang w:eastAsia="fr-FR"/>
        </w:rPr>
        <w:t>Female</w:t>
      </w:r>
      <w:proofErr w:type="spellEnd"/>
      <w:r w:rsidRPr="00A63664">
        <w:rPr>
          <w:rFonts w:eastAsia="Times New Roman" w:cstheme="minorHAnsi"/>
          <w:spacing w:val="2"/>
          <w:lang w:eastAsia="fr-FR"/>
        </w:rPr>
        <w:t xml:space="preserve"> </w:t>
      </w:r>
      <w:proofErr w:type="spellStart"/>
      <w:r w:rsidRPr="00A63664">
        <w:rPr>
          <w:rFonts w:eastAsia="Times New Roman" w:cstheme="minorHAnsi"/>
          <w:spacing w:val="2"/>
          <w:lang w:eastAsia="fr-FR"/>
        </w:rPr>
        <w:t>Founders</w:t>
      </w:r>
      <w:proofErr w:type="spellEnd"/>
      <w:r w:rsidRPr="00A63664">
        <w:rPr>
          <w:rFonts w:eastAsia="Times New Roman" w:cstheme="minorHAnsi"/>
          <w:spacing w:val="2"/>
          <w:lang w:eastAsia="fr-FR"/>
        </w:rPr>
        <w:t> ». C’est là que les deux femmes ont décidé de faire équipe pour « rendre le monde de la beauté plus transparent, plus équitable et plus diversifié ». Pour </w:t>
      </w:r>
      <w:proofErr w:type="spellStart"/>
      <w:r>
        <w:fldChar w:fldCharType="begin"/>
      </w:r>
      <w:r>
        <w:instrText>HYPERLINK "https://kadalys.com/" \t "_blank"</w:instrText>
      </w:r>
      <w:r>
        <w:fldChar w:fldCharType="separate"/>
      </w:r>
      <w:r w:rsidRPr="00A63664">
        <w:rPr>
          <w:rFonts w:eastAsia="Times New Roman" w:cstheme="minorHAnsi"/>
          <w:spacing w:val="2"/>
          <w:lang w:eastAsia="fr-FR"/>
        </w:rPr>
        <w:t>Kadalys</w:t>
      </w:r>
      <w:proofErr w:type="spellEnd"/>
      <w:r>
        <w:rPr>
          <w:rFonts w:eastAsia="Times New Roman" w:cstheme="minorHAnsi"/>
          <w:spacing w:val="2"/>
          <w:lang w:eastAsia="fr-FR"/>
        </w:rPr>
        <w:fldChar w:fldCharType="end"/>
      </w:r>
      <w:r w:rsidRPr="00A63664">
        <w:rPr>
          <w:rFonts w:eastAsia="Times New Roman" w:cstheme="minorHAnsi"/>
          <w:spacing w:val="2"/>
          <w:lang w:eastAsia="fr-FR"/>
        </w:rPr>
        <w:t xml:space="preserve">, cela signifie recycler les agro-déchets de la filière de la banane pour réduire l’impact environnemental de l’activité humaine. Pour </w:t>
      </w:r>
      <w:hyperlink r:id="rId67" w:tgtFrame="_blank" w:history="1">
        <w:r w:rsidRPr="00A63664">
          <w:rPr>
            <w:rFonts w:eastAsia="Times New Roman" w:cstheme="minorHAnsi"/>
            <w:spacing w:val="2"/>
            <w:lang w:eastAsia="fr-FR"/>
          </w:rPr>
          <w:t>SQIN</w:t>
        </w:r>
      </w:hyperlink>
      <w:r w:rsidRPr="00A63664">
        <w:rPr>
          <w:rFonts w:eastAsia="Times New Roman" w:cstheme="minorHAnsi"/>
          <w:spacing w:val="2"/>
          <w:lang w:eastAsia="fr-FR"/>
        </w:rPr>
        <w:t>, il s’agit de pousser le commerce de la beauté à être plus transparent, dans le cadre de sa mission de proposer des produits cosmétiques personnalisés.</w:t>
      </w:r>
    </w:p>
    <w:p w14:paraId="6330726F" w14:textId="77777777" w:rsidR="000D6958" w:rsidRPr="00A63664" w:rsidRDefault="000D6958" w:rsidP="009276BA">
      <w:pPr>
        <w:shd w:val="clear" w:color="auto" w:fill="FFFFFF"/>
        <w:spacing w:after="0" w:line="240" w:lineRule="auto"/>
        <w:jc w:val="both"/>
        <w:rPr>
          <w:rFonts w:eastAsia="Times New Roman" w:cstheme="minorHAnsi"/>
          <w:spacing w:val="2"/>
          <w:lang w:eastAsia="fr-FR"/>
        </w:rPr>
      </w:pPr>
      <w:r w:rsidRPr="00A63664">
        <w:rPr>
          <w:rFonts w:eastAsia="Times New Roman" w:cstheme="minorHAnsi"/>
          <w:spacing w:val="2"/>
          <w:lang w:eastAsia="fr-FR"/>
        </w:rPr>
        <w:t>« </w:t>
      </w:r>
      <w:r w:rsidRPr="00A63664">
        <w:rPr>
          <w:rFonts w:eastAsia="Times New Roman" w:cstheme="minorHAnsi"/>
          <w:i/>
          <w:iCs/>
          <w:spacing w:val="2"/>
          <w:lang w:eastAsia="fr-FR"/>
        </w:rPr>
        <w:t>Maria et moi partageons les mêmes principes et les mêmes visions</w:t>
      </w:r>
      <w:r w:rsidRPr="00A63664">
        <w:rPr>
          <w:rFonts w:eastAsia="Times New Roman" w:cstheme="minorHAnsi"/>
          <w:spacing w:val="2"/>
          <w:lang w:eastAsia="fr-FR"/>
        </w:rPr>
        <w:t> », souligne Shirley Billot.</w:t>
      </w:r>
    </w:p>
    <w:p w14:paraId="54A2EC75" w14:textId="77777777" w:rsidR="000D6958" w:rsidRPr="009276BA" w:rsidRDefault="000D6958" w:rsidP="00656455">
      <w:pPr>
        <w:shd w:val="clear" w:color="auto" w:fill="FFFFFF"/>
        <w:spacing w:after="0" w:line="240" w:lineRule="auto"/>
        <w:jc w:val="both"/>
        <w:rPr>
          <w:rFonts w:eastAsia="Times New Roman" w:cstheme="minorHAnsi"/>
          <w:spacing w:val="2"/>
          <w:sz w:val="12"/>
          <w:szCs w:val="12"/>
          <w:lang w:eastAsia="fr-FR"/>
        </w:rPr>
      </w:pPr>
    </w:p>
    <w:p w14:paraId="09562012" w14:textId="77777777" w:rsidR="000D6958" w:rsidRPr="00A63664" w:rsidRDefault="000D6958" w:rsidP="00656455">
      <w:pPr>
        <w:spacing w:after="0" w:line="240" w:lineRule="auto"/>
        <w:jc w:val="right"/>
        <w:rPr>
          <w:rFonts w:eastAsia="Times New Roman" w:cstheme="minorHAnsi"/>
          <w:b/>
          <w:bCs/>
          <w:i/>
          <w:iCs/>
          <w:color w:val="111111"/>
          <w:lang w:val="en-US" w:eastAsia="fr-FR"/>
        </w:rPr>
      </w:pPr>
      <w:r w:rsidRPr="00A63664">
        <w:rPr>
          <w:rFonts w:eastAsia="Times New Roman" w:cstheme="minorHAnsi"/>
          <w:b/>
          <w:bCs/>
          <w:i/>
          <w:iCs/>
          <w:color w:val="111111"/>
          <w:lang w:val="en-US" w:eastAsia="fr-FR"/>
        </w:rPr>
        <w:t>Source. Premium Beauty News, Octobre 2020, M-L Bruckert</w:t>
      </w:r>
    </w:p>
    <w:p w14:paraId="481904AA" w14:textId="77777777" w:rsidR="000D6958" w:rsidRDefault="00000000" w:rsidP="009276BA">
      <w:pPr>
        <w:pBdr>
          <w:bottom w:val="single" w:sz="12" w:space="1" w:color="auto"/>
        </w:pBdr>
        <w:shd w:val="clear" w:color="auto" w:fill="FFFFFF"/>
        <w:spacing w:after="0" w:line="240" w:lineRule="auto"/>
        <w:jc w:val="right"/>
        <w:rPr>
          <w:rStyle w:val="Lienhypertexte"/>
          <w:rFonts w:eastAsia="Times New Roman" w:cstheme="minorHAnsi"/>
          <w:i/>
          <w:iCs/>
          <w:spacing w:val="2"/>
          <w:lang w:val="en-US" w:eastAsia="fr-FR"/>
        </w:rPr>
      </w:pPr>
      <w:hyperlink r:id="rId68" w:history="1">
        <w:r w:rsidR="000D6958" w:rsidRPr="00A63664">
          <w:rPr>
            <w:rStyle w:val="Lienhypertexte"/>
            <w:rFonts w:eastAsia="Times New Roman" w:cstheme="minorHAnsi"/>
            <w:i/>
            <w:iCs/>
            <w:spacing w:val="2"/>
            <w:lang w:val="en-US" w:eastAsia="fr-FR"/>
          </w:rPr>
          <w:t>https://www.premiumbeautynews.com/fr/kadalys-s-allie-avec-sqin-pour,17438</w:t>
        </w:r>
      </w:hyperlink>
    </w:p>
    <w:p w14:paraId="0108BBD7" w14:textId="77777777" w:rsidR="009276BA" w:rsidRPr="00A63664" w:rsidRDefault="009276BA" w:rsidP="00656455">
      <w:pPr>
        <w:pBdr>
          <w:bottom w:val="single" w:sz="12" w:space="1" w:color="auto"/>
        </w:pBdr>
        <w:shd w:val="clear" w:color="auto" w:fill="FFFFFF"/>
        <w:spacing w:after="300" w:line="240" w:lineRule="auto"/>
        <w:jc w:val="right"/>
        <w:rPr>
          <w:rFonts w:eastAsia="Times New Roman" w:cstheme="minorHAnsi"/>
          <w:i/>
          <w:iCs/>
          <w:color w:val="525252"/>
          <w:spacing w:val="2"/>
          <w:lang w:val="en-US" w:eastAsia="fr-FR"/>
        </w:rPr>
      </w:pPr>
    </w:p>
    <w:p w14:paraId="0C42E3BA" w14:textId="64A3802F" w:rsidR="00B25A83" w:rsidRPr="00A63664" w:rsidRDefault="00EF44E5" w:rsidP="00656455">
      <w:pPr>
        <w:pStyle w:val="Titre1"/>
        <w:rPr>
          <w:rFonts w:asciiTheme="minorHAnsi" w:hAnsiTheme="minorHAnsi" w:cstheme="minorHAnsi"/>
          <w:sz w:val="22"/>
          <w:szCs w:val="22"/>
          <w:u w:val="single"/>
          <w:lang w:val="en-US"/>
        </w:rPr>
      </w:pPr>
      <w:bookmarkStart w:id="21" w:name="_Toc144196929"/>
      <w:r w:rsidRPr="00A63664">
        <w:rPr>
          <w:rFonts w:asciiTheme="minorHAnsi" w:hAnsiTheme="minorHAnsi" w:cstheme="minorHAnsi"/>
          <w:sz w:val="22"/>
          <w:szCs w:val="22"/>
          <w:u w:val="single"/>
          <w:lang w:val="en-GB"/>
        </w:rPr>
        <w:t>Annexe</w:t>
      </w:r>
      <w:r w:rsidRPr="00A63664">
        <w:rPr>
          <w:rFonts w:asciiTheme="minorHAnsi" w:hAnsiTheme="minorHAnsi" w:cstheme="minorHAnsi"/>
          <w:sz w:val="22"/>
          <w:szCs w:val="22"/>
          <w:u w:val="single"/>
          <w:lang w:val="en-US"/>
        </w:rPr>
        <w:t xml:space="preserve"> </w:t>
      </w:r>
      <w:r w:rsidR="00EE00C7">
        <w:rPr>
          <w:rFonts w:asciiTheme="minorHAnsi" w:hAnsiTheme="minorHAnsi" w:cstheme="minorHAnsi"/>
          <w:sz w:val="22"/>
          <w:szCs w:val="22"/>
          <w:u w:val="single"/>
          <w:lang w:val="en-US"/>
        </w:rPr>
        <w:t>6</w:t>
      </w:r>
      <w:r w:rsidRPr="00A63664">
        <w:rPr>
          <w:rFonts w:asciiTheme="minorHAnsi" w:hAnsiTheme="minorHAnsi" w:cstheme="minorHAnsi"/>
          <w:sz w:val="22"/>
          <w:szCs w:val="22"/>
          <w:u w:val="single"/>
          <w:lang w:val="en-US"/>
        </w:rPr>
        <w:t xml:space="preserve">. </w:t>
      </w:r>
      <w:r w:rsidR="00B25A83" w:rsidRPr="00A63664">
        <w:rPr>
          <w:rFonts w:asciiTheme="minorHAnsi" w:hAnsiTheme="minorHAnsi" w:cstheme="minorHAnsi"/>
          <w:sz w:val="22"/>
          <w:szCs w:val="22"/>
          <w:u w:val="single"/>
          <w:lang w:val="en-US"/>
        </w:rPr>
        <w:t>Upcycling banana waste to create raw materials and cosmetics, nutraceuticals and functional foods and drinks</w:t>
      </w:r>
      <w:bookmarkEnd w:id="21"/>
    </w:p>
    <w:p w14:paraId="7F2A7C97" w14:textId="64CEF342" w:rsidR="00B25A83" w:rsidRPr="00A63664" w:rsidRDefault="00B25A83" w:rsidP="00656455">
      <w:pPr>
        <w:pStyle w:val="Default"/>
        <w:jc w:val="both"/>
        <w:rPr>
          <w:rFonts w:asciiTheme="minorHAnsi" w:hAnsiTheme="minorHAnsi" w:cstheme="minorHAnsi"/>
          <w:sz w:val="22"/>
          <w:szCs w:val="22"/>
          <w:lang w:val="en-US"/>
        </w:rPr>
      </w:pPr>
      <w:r w:rsidRPr="00A63664">
        <w:rPr>
          <w:rFonts w:asciiTheme="minorHAnsi" w:hAnsiTheme="minorHAnsi" w:cstheme="minorHAnsi"/>
          <w:sz w:val="22"/>
          <w:szCs w:val="22"/>
          <w:lang w:val="en-US"/>
        </w:rPr>
        <w:t xml:space="preserve">Every year, 22 million tons of bananas are thrown away simply because they are “ugly” or misshapen. That's 20% of the world's production and the equivalent of more than 2,000 Eiffel Towers. </w:t>
      </w:r>
      <w:r w:rsidR="00B6139B" w:rsidRPr="00A63664">
        <w:rPr>
          <w:rFonts w:asciiTheme="minorHAnsi" w:hAnsiTheme="minorHAnsi" w:cstheme="minorHAnsi"/>
          <w:sz w:val="22"/>
          <w:szCs w:val="22"/>
          <w:lang w:val="en-US"/>
        </w:rPr>
        <w:t>KADALYS</w:t>
      </w:r>
      <w:r w:rsidRPr="00A63664">
        <w:rPr>
          <w:rFonts w:asciiTheme="minorHAnsi" w:hAnsiTheme="minorHAnsi" w:cstheme="minorHAnsi"/>
          <w:sz w:val="22"/>
          <w:szCs w:val="22"/>
          <w:lang w:val="en-US"/>
        </w:rPr>
        <w:t xml:space="preserve"> is the first eco-conscious company specializing in upcycling banana </w:t>
      </w:r>
      <w:proofErr w:type="spellStart"/>
      <w:r w:rsidRPr="00A63664">
        <w:rPr>
          <w:rFonts w:asciiTheme="minorHAnsi" w:hAnsiTheme="minorHAnsi" w:cstheme="minorHAnsi"/>
          <w:sz w:val="22"/>
          <w:szCs w:val="22"/>
          <w:lang w:val="en-US"/>
        </w:rPr>
        <w:t>agri</w:t>
      </w:r>
      <w:proofErr w:type="spellEnd"/>
      <w:r w:rsidRPr="00A63664">
        <w:rPr>
          <w:rFonts w:asciiTheme="minorHAnsi" w:hAnsiTheme="minorHAnsi" w:cstheme="minorHAnsi"/>
          <w:sz w:val="22"/>
          <w:szCs w:val="22"/>
          <w:lang w:val="en-US"/>
        </w:rPr>
        <w:t xml:space="preserve">-waste into organic and patented bio-actives that are clinically proven to promote skin health and renewal. </w:t>
      </w:r>
    </w:p>
    <w:p w14:paraId="78F39F9B" w14:textId="77777777" w:rsidR="00B25A83" w:rsidRPr="00A63664" w:rsidRDefault="00B25A83" w:rsidP="00656455">
      <w:pPr>
        <w:pStyle w:val="Default"/>
        <w:jc w:val="both"/>
        <w:rPr>
          <w:rFonts w:asciiTheme="minorHAnsi" w:hAnsiTheme="minorHAnsi" w:cstheme="minorHAnsi"/>
          <w:sz w:val="22"/>
          <w:szCs w:val="22"/>
          <w:lang w:val="en-US"/>
        </w:rPr>
      </w:pPr>
      <w:r w:rsidRPr="00A63664">
        <w:rPr>
          <w:rFonts w:asciiTheme="minorHAnsi" w:hAnsiTheme="minorHAnsi" w:cstheme="minorHAnsi"/>
          <w:sz w:val="22"/>
          <w:szCs w:val="22"/>
          <w:lang w:val="en-US"/>
        </w:rPr>
        <w:t xml:space="preserve">A company with a sense of purpose and an early adopter of the circular economy model, </w:t>
      </w:r>
      <w:proofErr w:type="spellStart"/>
      <w:r w:rsidRPr="00A63664">
        <w:rPr>
          <w:rFonts w:asciiTheme="minorHAnsi" w:hAnsiTheme="minorHAnsi" w:cstheme="minorHAnsi"/>
          <w:sz w:val="22"/>
          <w:szCs w:val="22"/>
          <w:lang w:val="en-US"/>
        </w:rPr>
        <w:t>Kadalys</w:t>
      </w:r>
      <w:proofErr w:type="spellEnd"/>
      <w:r w:rsidRPr="00A63664">
        <w:rPr>
          <w:rFonts w:asciiTheme="minorHAnsi" w:hAnsiTheme="minorHAnsi" w:cstheme="minorHAnsi"/>
          <w:sz w:val="22"/>
          <w:szCs w:val="22"/>
          <w:lang w:val="en-US"/>
        </w:rPr>
        <w:t xml:space="preserve"> helps preserve the natural environment by reducing food waste, a leading contributor to climate change. Every </w:t>
      </w:r>
      <w:proofErr w:type="spellStart"/>
      <w:r w:rsidRPr="00A63664">
        <w:rPr>
          <w:rFonts w:asciiTheme="minorHAnsi" w:hAnsiTheme="minorHAnsi" w:cstheme="minorHAnsi"/>
          <w:sz w:val="22"/>
          <w:szCs w:val="22"/>
          <w:lang w:val="en-US"/>
        </w:rPr>
        <w:t>Kadalys</w:t>
      </w:r>
      <w:proofErr w:type="spellEnd"/>
      <w:r w:rsidRPr="00A63664">
        <w:rPr>
          <w:rFonts w:asciiTheme="minorHAnsi" w:hAnsiTheme="minorHAnsi" w:cstheme="minorHAnsi"/>
          <w:sz w:val="22"/>
          <w:szCs w:val="22"/>
          <w:lang w:val="en-US"/>
        </w:rPr>
        <w:t xml:space="preserve"> product is made with banana plant extracts and reflects the founder’s strong commitment to her French West Indian heritage, the wider community, and the environment. With a vision for creating a caring, eco-conscious beauty company, </w:t>
      </w:r>
      <w:proofErr w:type="spellStart"/>
      <w:r w:rsidRPr="00A63664">
        <w:rPr>
          <w:rFonts w:asciiTheme="minorHAnsi" w:hAnsiTheme="minorHAnsi" w:cstheme="minorHAnsi"/>
          <w:sz w:val="22"/>
          <w:szCs w:val="22"/>
          <w:lang w:val="en-US"/>
        </w:rPr>
        <w:t>Kadalys</w:t>
      </w:r>
      <w:proofErr w:type="spellEnd"/>
      <w:r w:rsidRPr="00A63664">
        <w:rPr>
          <w:rFonts w:asciiTheme="minorHAnsi" w:hAnsiTheme="minorHAnsi" w:cstheme="minorHAnsi"/>
          <w:sz w:val="22"/>
          <w:szCs w:val="22"/>
          <w:lang w:val="en-US"/>
        </w:rPr>
        <w:t xml:space="preserve"> was founded on three pillars: circular economy, green chemistry and inclusive capitalism (every planting partner is also a shareholder). Currently, </w:t>
      </w:r>
      <w:proofErr w:type="spellStart"/>
      <w:r w:rsidRPr="00A63664">
        <w:rPr>
          <w:rFonts w:asciiTheme="minorHAnsi" w:hAnsiTheme="minorHAnsi" w:cstheme="minorHAnsi"/>
          <w:sz w:val="22"/>
          <w:szCs w:val="22"/>
          <w:lang w:val="en-US"/>
        </w:rPr>
        <w:t>Kadalys</w:t>
      </w:r>
      <w:proofErr w:type="spellEnd"/>
      <w:r w:rsidRPr="00A63664">
        <w:rPr>
          <w:rFonts w:asciiTheme="minorHAnsi" w:hAnsiTheme="minorHAnsi" w:cstheme="minorHAnsi"/>
          <w:sz w:val="22"/>
          <w:szCs w:val="22"/>
          <w:lang w:val="en-US"/>
        </w:rPr>
        <w:t xml:space="preserve"> products are sold in 4 continents across the world through online and retail distribution channels.</w:t>
      </w:r>
    </w:p>
    <w:p w14:paraId="2247DAC5" w14:textId="77777777" w:rsidR="00B25A83" w:rsidRPr="00A63664" w:rsidRDefault="00B25A83" w:rsidP="00656455">
      <w:pPr>
        <w:pStyle w:val="Default"/>
        <w:jc w:val="both"/>
        <w:rPr>
          <w:rFonts w:asciiTheme="minorHAnsi" w:hAnsiTheme="minorHAnsi" w:cstheme="minorHAnsi"/>
          <w:sz w:val="22"/>
          <w:szCs w:val="22"/>
          <w:lang w:val="en-US"/>
        </w:rPr>
      </w:pPr>
    </w:p>
    <w:p w14:paraId="4D00775E" w14:textId="1E39964D" w:rsidR="00B25A83" w:rsidRPr="00A63664" w:rsidRDefault="00B25A83" w:rsidP="00656455">
      <w:pPr>
        <w:pStyle w:val="Default"/>
        <w:jc w:val="both"/>
        <w:rPr>
          <w:rFonts w:asciiTheme="minorHAnsi" w:hAnsiTheme="minorHAnsi" w:cstheme="minorHAnsi"/>
          <w:b/>
          <w:bCs/>
          <w:sz w:val="22"/>
          <w:szCs w:val="22"/>
          <w:lang w:val="en-US"/>
        </w:rPr>
      </w:pPr>
      <w:r w:rsidRPr="00A63664">
        <w:rPr>
          <w:rFonts w:asciiTheme="minorHAnsi" w:hAnsiTheme="minorHAnsi" w:cstheme="minorHAnsi"/>
          <w:b/>
          <w:bCs/>
          <w:sz w:val="22"/>
          <w:szCs w:val="22"/>
          <w:lang w:val="en-US"/>
        </w:rPr>
        <w:t>Notable Achievements</w:t>
      </w:r>
    </w:p>
    <w:p w14:paraId="25F03135" w14:textId="13A5CA3E" w:rsidR="00B25A83" w:rsidRPr="00A63664" w:rsidRDefault="00B25A83" w:rsidP="00656455">
      <w:pPr>
        <w:pStyle w:val="Default"/>
        <w:numPr>
          <w:ilvl w:val="0"/>
          <w:numId w:val="10"/>
        </w:numPr>
        <w:jc w:val="both"/>
        <w:rPr>
          <w:rFonts w:asciiTheme="minorHAnsi" w:hAnsiTheme="minorHAnsi" w:cstheme="minorHAnsi"/>
          <w:sz w:val="22"/>
          <w:szCs w:val="22"/>
          <w:lang w:val="en-US"/>
        </w:rPr>
      </w:pPr>
      <w:r w:rsidRPr="00A63664">
        <w:rPr>
          <w:rFonts w:asciiTheme="minorHAnsi" w:hAnsiTheme="minorHAnsi" w:cstheme="minorHAnsi"/>
          <w:sz w:val="22"/>
          <w:szCs w:val="22"/>
          <w:lang w:val="en-US"/>
        </w:rPr>
        <w:t xml:space="preserve">Patents: 3 biochemistry patents (2 more in progress), 3 bio-actives developed &amp; already used in formulas. Supported by Public funds </w:t>
      </w:r>
    </w:p>
    <w:p w14:paraId="0A9C92DA" w14:textId="77777777" w:rsidR="00B25A83" w:rsidRPr="00A63664" w:rsidRDefault="00B25A83" w:rsidP="00656455">
      <w:pPr>
        <w:pStyle w:val="Default"/>
        <w:numPr>
          <w:ilvl w:val="0"/>
          <w:numId w:val="10"/>
        </w:numPr>
        <w:jc w:val="both"/>
        <w:rPr>
          <w:rFonts w:asciiTheme="minorHAnsi" w:hAnsiTheme="minorHAnsi" w:cstheme="minorHAnsi"/>
          <w:sz w:val="22"/>
          <w:szCs w:val="22"/>
          <w:lang w:val="en-US"/>
        </w:rPr>
      </w:pPr>
      <w:r w:rsidRPr="00A63664">
        <w:rPr>
          <w:rFonts w:asciiTheme="minorHAnsi" w:hAnsiTheme="minorHAnsi" w:cstheme="minorHAnsi"/>
          <w:sz w:val="22"/>
          <w:szCs w:val="22"/>
          <w:lang w:val="en-US"/>
        </w:rPr>
        <w:t>Awards: 9 beauty awards in France in 2020 + the Best Blue Beauty Brand Award of the year in the US for 2021</w:t>
      </w:r>
    </w:p>
    <w:p w14:paraId="4279B1DD" w14:textId="33BA6B72" w:rsidR="00B25A83" w:rsidRPr="00A63664" w:rsidRDefault="00B25A83" w:rsidP="00656455">
      <w:pPr>
        <w:pStyle w:val="Default"/>
        <w:numPr>
          <w:ilvl w:val="0"/>
          <w:numId w:val="10"/>
        </w:numPr>
        <w:jc w:val="both"/>
        <w:rPr>
          <w:rFonts w:asciiTheme="minorHAnsi" w:hAnsiTheme="minorHAnsi" w:cstheme="minorHAnsi"/>
          <w:sz w:val="22"/>
          <w:szCs w:val="22"/>
          <w:lang w:val="en-US"/>
        </w:rPr>
      </w:pPr>
      <w:r w:rsidRPr="00A63664">
        <w:rPr>
          <w:rFonts w:asciiTheme="minorHAnsi" w:hAnsiTheme="minorHAnsi" w:cstheme="minorHAnsi"/>
          <w:sz w:val="22"/>
          <w:szCs w:val="22"/>
          <w:lang w:val="en-US"/>
        </w:rPr>
        <w:t>Recognition: The only French company selected by the Google for Start Up Program for Black founders in 2020</w:t>
      </w:r>
    </w:p>
    <w:p w14:paraId="34A164A0" w14:textId="77777777" w:rsidR="00A14BE0" w:rsidRPr="00A63664" w:rsidRDefault="00A14BE0" w:rsidP="00656455">
      <w:pPr>
        <w:pStyle w:val="Default"/>
        <w:ind w:left="720"/>
        <w:jc w:val="right"/>
        <w:rPr>
          <w:rFonts w:asciiTheme="minorHAnsi" w:hAnsiTheme="minorHAnsi" w:cstheme="minorHAnsi"/>
          <w:b/>
          <w:bCs/>
          <w:color w:val="auto"/>
          <w:sz w:val="22"/>
          <w:szCs w:val="22"/>
          <w:lang w:val="en-US"/>
        </w:rPr>
      </w:pPr>
    </w:p>
    <w:p w14:paraId="3F5ADD40" w14:textId="7BDA482C" w:rsidR="00545FB5" w:rsidRPr="00A63664" w:rsidRDefault="00A14BE0" w:rsidP="00656455">
      <w:pPr>
        <w:pStyle w:val="Default"/>
        <w:ind w:left="720"/>
        <w:jc w:val="right"/>
        <w:rPr>
          <w:rFonts w:asciiTheme="minorHAnsi" w:hAnsiTheme="minorHAnsi" w:cstheme="minorHAnsi"/>
          <w:b/>
          <w:bCs/>
          <w:i/>
          <w:iCs/>
          <w:color w:val="auto"/>
          <w:sz w:val="22"/>
          <w:szCs w:val="22"/>
          <w:lang w:val="en-US"/>
        </w:rPr>
      </w:pPr>
      <w:bookmarkStart w:id="22" w:name="_Hlk134303847"/>
      <w:r w:rsidRPr="00A63664">
        <w:rPr>
          <w:rFonts w:asciiTheme="minorHAnsi" w:hAnsiTheme="minorHAnsi" w:cstheme="minorHAnsi"/>
          <w:b/>
          <w:bCs/>
          <w:i/>
          <w:iCs/>
          <w:color w:val="auto"/>
          <w:sz w:val="22"/>
          <w:szCs w:val="22"/>
          <w:lang w:val="en-US"/>
        </w:rPr>
        <w:t xml:space="preserve">Source. Unreasonable Group, </w:t>
      </w:r>
      <w:proofErr w:type="spellStart"/>
      <w:r w:rsidRPr="00A63664">
        <w:rPr>
          <w:rFonts w:asciiTheme="minorHAnsi" w:hAnsiTheme="minorHAnsi" w:cstheme="minorHAnsi"/>
          <w:b/>
          <w:bCs/>
          <w:i/>
          <w:iCs/>
          <w:color w:val="auto"/>
          <w:sz w:val="22"/>
          <w:szCs w:val="22"/>
          <w:lang w:val="en-US"/>
        </w:rPr>
        <w:t>Août</w:t>
      </w:r>
      <w:proofErr w:type="spellEnd"/>
      <w:r w:rsidRPr="00A63664">
        <w:rPr>
          <w:rFonts w:asciiTheme="minorHAnsi" w:hAnsiTheme="minorHAnsi" w:cstheme="minorHAnsi"/>
          <w:b/>
          <w:bCs/>
          <w:i/>
          <w:iCs/>
          <w:color w:val="auto"/>
          <w:sz w:val="22"/>
          <w:szCs w:val="22"/>
          <w:lang w:val="en-US"/>
        </w:rPr>
        <w:t xml:space="preserve"> 2021</w:t>
      </w:r>
    </w:p>
    <w:p w14:paraId="5E508776" w14:textId="118E8E69" w:rsidR="00B25A83" w:rsidRPr="00A63664" w:rsidRDefault="00000000" w:rsidP="00656455">
      <w:pPr>
        <w:pStyle w:val="Default"/>
        <w:jc w:val="right"/>
        <w:rPr>
          <w:rStyle w:val="Lienhypertexte"/>
          <w:rFonts w:asciiTheme="minorHAnsi" w:hAnsiTheme="minorHAnsi" w:cstheme="minorHAnsi"/>
          <w:sz w:val="22"/>
          <w:szCs w:val="22"/>
          <w:lang w:val="en-US"/>
        </w:rPr>
      </w:pPr>
      <w:hyperlink r:id="rId69" w:history="1">
        <w:r w:rsidR="00B25A83" w:rsidRPr="00A63664">
          <w:rPr>
            <w:rStyle w:val="Lienhypertexte"/>
            <w:rFonts w:asciiTheme="minorHAnsi" w:hAnsiTheme="minorHAnsi" w:cstheme="minorHAnsi"/>
            <w:sz w:val="22"/>
            <w:szCs w:val="22"/>
            <w:lang w:val="en-US"/>
          </w:rPr>
          <w:t>https://unreasonablegroup.com/companies/kadalys</w:t>
        </w:r>
      </w:hyperlink>
    </w:p>
    <w:bookmarkEnd w:id="22"/>
    <w:p w14:paraId="24FA120F" w14:textId="1CFC915E" w:rsidR="00262CF6" w:rsidRPr="00A63664" w:rsidRDefault="00262CF6" w:rsidP="00656455">
      <w:pPr>
        <w:pStyle w:val="Default"/>
        <w:jc w:val="right"/>
        <w:rPr>
          <w:rStyle w:val="Lienhypertexte"/>
          <w:rFonts w:asciiTheme="minorHAnsi" w:hAnsiTheme="minorHAnsi" w:cstheme="minorHAnsi"/>
          <w:sz w:val="22"/>
          <w:szCs w:val="22"/>
          <w:lang w:val="en-US"/>
        </w:rPr>
      </w:pPr>
    </w:p>
    <w:p w14:paraId="206185C3" w14:textId="388C3348" w:rsidR="00262CF6" w:rsidRPr="00A63664" w:rsidRDefault="00262CF6" w:rsidP="00656455">
      <w:pPr>
        <w:pStyle w:val="Default"/>
        <w:jc w:val="right"/>
        <w:rPr>
          <w:rFonts w:asciiTheme="minorHAnsi" w:hAnsiTheme="minorHAnsi" w:cstheme="minorHAnsi"/>
          <w:color w:val="auto"/>
          <w:sz w:val="22"/>
          <w:szCs w:val="22"/>
          <w:lang w:val="en-US"/>
        </w:rPr>
      </w:pPr>
      <w:r w:rsidRPr="00A63664">
        <w:rPr>
          <w:rStyle w:val="Lienhypertexte"/>
          <w:rFonts w:asciiTheme="minorHAnsi" w:hAnsiTheme="minorHAnsi" w:cstheme="minorHAnsi"/>
          <w:color w:val="auto"/>
          <w:sz w:val="22"/>
          <w:szCs w:val="22"/>
          <w:u w:val="none"/>
          <w:lang w:val="en-US"/>
        </w:rPr>
        <w:t>_______________________________________________________________________________________</w:t>
      </w:r>
    </w:p>
    <w:p w14:paraId="504AC94B" w14:textId="7C4936B8" w:rsidR="00904C98" w:rsidRPr="00A63664" w:rsidRDefault="00904C98" w:rsidP="00656455">
      <w:pPr>
        <w:pStyle w:val="Titre1"/>
        <w:rPr>
          <w:rFonts w:asciiTheme="minorHAnsi" w:hAnsiTheme="minorHAnsi" w:cstheme="minorHAnsi"/>
          <w:sz w:val="22"/>
          <w:szCs w:val="22"/>
          <w:u w:val="single"/>
        </w:rPr>
      </w:pPr>
      <w:bookmarkStart w:id="23" w:name="_Toc144196930"/>
      <w:r w:rsidRPr="00A63664">
        <w:rPr>
          <w:rFonts w:asciiTheme="minorHAnsi" w:hAnsiTheme="minorHAnsi" w:cstheme="minorHAnsi"/>
          <w:sz w:val="22"/>
          <w:szCs w:val="22"/>
          <w:u w:val="single"/>
        </w:rPr>
        <w:lastRenderedPageBreak/>
        <w:t xml:space="preserve">Annexe </w:t>
      </w:r>
      <w:r w:rsidR="00EE00C7">
        <w:rPr>
          <w:rFonts w:asciiTheme="minorHAnsi" w:hAnsiTheme="minorHAnsi" w:cstheme="minorHAnsi"/>
          <w:sz w:val="22"/>
          <w:szCs w:val="22"/>
          <w:u w:val="single"/>
        </w:rPr>
        <w:t>7</w:t>
      </w:r>
      <w:r w:rsidRPr="00A63664">
        <w:rPr>
          <w:rFonts w:asciiTheme="minorHAnsi" w:hAnsiTheme="minorHAnsi" w:cstheme="minorHAnsi"/>
          <w:sz w:val="22"/>
          <w:szCs w:val="22"/>
          <w:u w:val="single"/>
        </w:rPr>
        <w:t>. Cosmétiques bio et naturels : un marché de 972 M€ en France en 2020</w:t>
      </w:r>
      <w:bookmarkEnd w:id="23"/>
    </w:p>
    <w:p w14:paraId="3D4ED590" w14:textId="05741573" w:rsidR="00904C98" w:rsidRPr="00A63664" w:rsidRDefault="00904C98" w:rsidP="00656455">
      <w:pPr>
        <w:spacing w:line="240" w:lineRule="auto"/>
        <w:jc w:val="both"/>
        <w:rPr>
          <w:rFonts w:cstheme="minorHAnsi"/>
        </w:rPr>
      </w:pPr>
      <w:r w:rsidRPr="00A63664">
        <w:rPr>
          <w:rFonts w:cstheme="minorHAnsi"/>
        </w:rPr>
        <w:t xml:space="preserve">La « clean beauty » fait désormais l’objet d’un véritable engouement en France dans un secteur de l’hygiène-beauté plutôt déprimé. Au risque de parfois friser le greenwashing. Aujourd’hui, les ventes de cosmétiques bio et naturels (+8% à 972 millions d’euros en 2020) représentent 6,4% du marché. Demain, leur poids dans l’univers des cosmétiques augmentera de 2 points à 8,5% en 2023 grâce à des ventes qui vont bondir de 12% par an en valeur pour frôler les 1,4 milliard d’euros en fin de période. Les Français veulent en effet des produits plus responsables et meilleurs pour la santé. Et les moteurs de croissance ne manquent pas entre le développement considérable de l’offre dans les circuits de distribution, le foisonnement d’innovations des laboratoires et le poids croissant des </w:t>
      </w:r>
      <w:proofErr w:type="spellStart"/>
      <w:r w:rsidRPr="00A63664">
        <w:rPr>
          <w:rFonts w:cstheme="minorHAnsi"/>
        </w:rPr>
        <w:t>millenials</w:t>
      </w:r>
      <w:proofErr w:type="spellEnd"/>
      <w:r w:rsidRPr="00A63664">
        <w:rPr>
          <w:rFonts w:cstheme="minorHAnsi"/>
        </w:rPr>
        <w:t xml:space="preserve"> dans la population de consommateurs. Dans ce contexte, l’enthousiasme pour les cosmétiques bio et durables </w:t>
      </w:r>
      <w:proofErr w:type="gramStart"/>
      <w:r w:rsidRPr="00A63664">
        <w:rPr>
          <w:rFonts w:cstheme="minorHAnsi"/>
        </w:rPr>
        <w:t>a</w:t>
      </w:r>
      <w:proofErr w:type="gramEnd"/>
      <w:r w:rsidRPr="00A63664">
        <w:rPr>
          <w:rFonts w:cstheme="minorHAnsi"/>
        </w:rPr>
        <w:t xml:space="preserve"> toutes les chances de s’imposer comme un phénomène durable.</w:t>
      </w:r>
    </w:p>
    <w:p w14:paraId="51C207E1" w14:textId="11D284C0" w:rsidR="000E5C6B" w:rsidRPr="00A63664" w:rsidRDefault="000E5C6B" w:rsidP="009276BA">
      <w:pPr>
        <w:pStyle w:val="Default"/>
        <w:jc w:val="right"/>
        <w:rPr>
          <w:rFonts w:asciiTheme="minorHAnsi" w:hAnsiTheme="minorHAnsi" w:cstheme="minorHAnsi"/>
          <w:b/>
          <w:bCs/>
          <w:i/>
          <w:iCs/>
          <w:color w:val="auto"/>
          <w:sz w:val="22"/>
          <w:szCs w:val="22"/>
        </w:rPr>
      </w:pPr>
      <w:r w:rsidRPr="00A63664">
        <w:rPr>
          <w:rFonts w:asciiTheme="minorHAnsi" w:hAnsiTheme="minorHAnsi" w:cstheme="minorHAnsi"/>
          <w:b/>
          <w:bCs/>
          <w:i/>
          <w:iCs/>
          <w:color w:val="auto"/>
          <w:sz w:val="22"/>
          <w:szCs w:val="22"/>
        </w:rPr>
        <w:t>Source. XERFI, Mai 20</w:t>
      </w:r>
      <w:r w:rsidR="00E04960" w:rsidRPr="00A63664">
        <w:rPr>
          <w:rFonts w:asciiTheme="minorHAnsi" w:hAnsiTheme="minorHAnsi" w:cstheme="minorHAnsi"/>
          <w:b/>
          <w:bCs/>
          <w:i/>
          <w:iCs/>
          <w:color w:val="auto"/>
          <w:sz w:val="22"/>
          <w:szCs w:val="22"/>
        </w:rPr>
        <w:t>2</w:t>
      </w:r>
      <w:r w:rsidRPr="00A63664">
        <w:rPr>
          <w:rFonts w:asciiTheme="minorHAnsi" w:hAnsiTheme="minorHAnsi" w:cstheme="minorHAnsi"/>
          <w:b/>
          <w:bCs/>
          <w:i/>
          <w:iCs/>
          <w:color w:val="auto"/>
          <w:sz w:val="22"/>
          <w:szCs w:val="22"/>
        </w:rPr>
        <w:t xml:space="preserve">1, </w:t>
      </w:r>
      <w:r w:rsidR="00E04960" w:rsidRPr="00A63664">
        <w:rPr>
          <w:rFonts w:asciiTheme="minorHAnsi" w:hAnsiTheme="minorHAnsi" w:cstheme="minorHAnsi"/>
          <w:b/>
          <w:bCs/>
          <w:i/>
          <w:iCs/>
          <w:color w:val="auto"/>
          <w:sz w:val="22"/>
          <w:szCs w:val="22"/>
        </w:rPr>
        <w:t>B</w:t>
      </w:r>
      <w:r w:rsidRPr="00A63664">
        <w:rPr>
          <w:rFonts w:asciiTheme="minorHAnsi" w:hAnsiTheme="minorHAnsi" w:cstheme="minorHAnsi"/>
          <w:b/>
          <w:bCs/>
          <w:i/>
          <w:iCs/>
          <w:color w:val="auto"/>
          <w:sz w:val="22"/>
          <w:szCs w:val="22"/>
        </w:rPr>
        <w:t xml:space="preserve">. </w:t>
      </w:r>
      <w:proofErr w:type="spellStart"/>
      <w:r w:rsidR="00E04960" w:rsidRPr="00A63664">
        <w:rPr>
          <w:rFonts w:asciiTheme="minorHAnsi" w:hAnsiTheme="minorHAnsi" w:cstheme="minorHAnsi"/>
          <w:b/>
          <w:bCs/>
          <w:i/>
          <w:iCs/>
          <w:color w:val="auto"/>
          <w:sz w:val="22"/>
          <w:szCs w:val="22"/>
        </w:rPr>
        <w:t>Samarcq</w:t>
      </w:r>
      <w:proofErr w:type="spellEnd"/>
    </w:p>
    <w:p w14:paraId="5167A143" w14:textId="142C4A5D" w:rsidR="00904C98" w:rsidRDefault="00000000" w:rsidP="009276BA">
      <w:pPr>
        <w:spacing w:after="0" w:line="240" w:lineRule="auto"/>
        <w:jc w:val="right"/>
        <w:rPr>
          <w:rStyle w:val="Lienhypertexte"/>
          <w:rFonts w:cstheme="minorHAnsi"/>
        </w:rPr>
      </w:pPr>
      <w:hyperlink r:id="rId70" w:history="1">
        <w:r w:rsidR="000E5C6B" w:rsidRPr="00A63664">
          <w:rPr>
            <w:rStyle w:val="Lienhypertexte"/>
            <w:rFonts w:cstheme="minorHAnsi"/>
          </w:rPr>
          <w:t>https://www.xerfi.com/blog/Cosmetiques-bio-et-naturels-un-marche-de-14-Md%e2%82%ac-a-l-horizon-2023_1154</w:t>
        </w:r>
      </w:hyperlink>
    </w:p>
    <w:p w14:paraId="21B7290F" w14:textId="225F1F36" w:rsidR="009276BA" w:rsidRDefault="009276BA">
      <w:pPr>
        <w:rPr>
          <w:rFonts w:cstheme="minorHAnsi"/>
          <w:sz w:val="16"/>
          <w:szCs w:val="16"/>
        </w:rPr>
      </w:pPr>
    </w:p>
    <w:p w14:paraId="0AAED994" w14:textId="77777777" w:rsidR="000D6958" w:rsidRPr="00A63664" w:rsidRDefault="000D6958" w:rsidP="009276BA">
      <w:pPr>
        <w:spacing w:after="0" w:line="240" w:lineRule="auto"/>
        <w:jc w:val="both"/>
        <w:rPr>
          <w:rFonts w:cstheme="minorHAnsi"/>
        </w:rPr>
      </w:pPr>
      <w:r w:rsidRPr="00A63664">
        <w:rPr>
          <w:rFonts w:cstheme="minorHAnsi"/>
          <w:b/>
          <w:bCs/>
        </w:rPr>
        <w:t>La responsabilité</w:t>
      </w:r>
      <w:r w:rsidRPr="00A63664">
        <w:rPr>
          <w:rFonts w:cstheme="minorHAnsi"/>
        </w:rPr>
        <w:t xml:space="preserve"> </w:t>
      </w:r>
      <w:r w:rsidRPr="00A63664">
        <w:rPr>
          <w:rStyle w:val="lev"/>
          <w:rFonts w:cstheme="minorHAnsi"/>
          <w:bdr w:val="none" w:sz="0" w:space="0" w:color="auto" w:frame="1"/>
        </w:rPr>
        <w:t>sociale</w:t>
      </w:r>
    </w:p>
    <w:p w14:paraId="70DDADEC" w14:textId="77777777" w:rsidR="000D6958" w:rsidRPr="00A63664" w:rsidRDefault="000D6958" w:rsidP="009276BA">
      <w:pPr>
        <w:shd w:val="clear" w:color="auto" w:fill="FFFFFF"/>
        <w:spacing w:after="0" w:line="240" w:lineRule="auto"/>
        <w:jc w:val="both"/>
        <w:textAlignment w:val="baseline"/>
        <w:rPr>
          <w:rFonts w:cstheme="minorHAnsi"/>
          <w:b/>
          <w:bCs/>
          <w:i/>
          <w:iCs/>
        </w:rPr>
      </w:pPr>
      <w:r w:rsidRPr="00A63664">
        <w:rPr>
          <w:rFonts w:cstheme="minorHAnsi"/>
          <w:b/>
          <w:bCs/>
          <w:i/>
          <w:iCs/>
        </w:rPr>
        <w:t>« Former nos producteurs à l'agriculture durable »</w:t>
      </w:r>
    </w:p>
    <w:p w14:paraId="0366288E" w14:textId="77777777" w:rsidR="000D6958" w:rsidRPr="00A63664" w:rsidRDefault="000D6958" w:rsidP="009276BA">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Style w:val="lev"/>
          <w:rFonts w:asciiTheme="minorHAnsi" w:hAnsiTheme="minorHAnsi" w:cstheme="minorHAnsi"/>
          <w:b w:val="0"/>
          <w:bCs w:val="0"/>
          <w:sz w:val="22"/>
          <w:szCs w:val="22"/>
          <w:bdr w:val="none" w:sz="0" w:space="0" w:color="auto" w:frame="1"/>
        </w:rPr>
        <w:t>Des formations aux meilleures pratiques agricoles sont dispensées aux producteurs</w:t>
      </w:r>
      <w:r w:rsidRPr="00A63664">
        <w:rPr>
          <w:rFonts w:asciiTheme="minorHAnsi" w:hAnsiTheme="minorHAnsi" w:cstheme="minorHAnsi"/>
          <w:sz w:val="22"/>
          <w:szCs w:val="22"/>
        </w:rPr>
        <w:t xml:space="preserve"> et la coopération régionale et le partage des connaissances sont privilégiés avec l’aide de l’institut technique tropical (IT2), du CIRAD, et de l’INRA. Par ailleurs la filière a financé avec l’organisme paritaire </w:t>
      </w:r>
      <w:proofErr w:type="spellStart"/>
      <w:r w:rsidRPr="00A63664">
        <w:rPr>
          <w:rFonts w:asciiTheme="minorHAnsi" w:hAnsiTheme="minorHAnsi" w:cstheme="minorHAnsi"/>
          <w:sz w:val="22"/>
          <w:szCs w:val="22"/>
        </w:rPr>
        <w:t>Fafsea</w:t>
      </w:r>
      <w:proofErr w:type="spellEnd"/>
      <w:r w:rsidRPr="00A63664">
        <w:rPr>
          <w:rFonts w:asciiTheme="minorHAnsi" w:hAnsiTheme="minorHAnsi" w:cstheme="minorHAnsi"/>
          <w:sz w:val="22"/>
          <w:szCs w:val="22"/>
        </w:rPr>
        <w:t xml:space="preserve"> 500 000 heures de</w:t>
      </w:r>
      <w:r w:rsidRPr="00A63664">
        <w:rPr>
          <w:rStyle w:val="lev"/>
          <w:rFonts w:asciiTheme="minorHAnsi" w:hAnsiTheme="minorHAnsi" w:cstheme="minorHAnsi"/>
          <w:b w:val="0"/>
          <w:bCs w:val="0"/>
          <w:sz w:val="22"/>
          <w:szCs w:val="22"/>
          <w:bdr w:val="none" w:sz="0" w:space="0" w:color="auto" w:frame="1"/>
        </w:rPr>
        <w:t> formation professionnelle</w:t>
      </w:r>
      <w:r w:rsidRPr="00A63664">
        <w:rPr>
          <w:rStyle w:val="lev"/>
          <w:rFonts w:asciiTheme="minorHAnsi" w:hAnsiTheme="minorHAnsi" w:cstheme="minorHAnsi"/>
          <w:sz w:val="22"/>
          <w:szCs w:val="22"/>
          <w:bdr w:val="none" w:sz="0" w:space="0" w:color="auto" w:frame="1"/>
        </w:rPr>
        <w:t> </w:t>
      </w:r>
      <w:r w:rsidRPr="00A63664">
        <w:rPr>
          <w:rFonts w:asciiTheme="minorHAnsi" w:hAnsiTheme="minorHAnsi" w:cstheme="minorHAnsi"/>
          <w:sz w:val="22"/>
          <w:szCs w:val="22"/>
        </w:rPr>
        <w:t>ces 5 dernières années. Ces formations sont essentielles pour favoriser les évolutions de carrière et développer les compétences des producteurs et des salariés.</w:t>
      </w:r>
    </w:p>
    <w:p w14:paraId="012E7FC5" w14:textId="77777777" w:rsidR="000D6958" w:rsidRPr="009276BA" w:rsidRDefault="000D6958" w:rsidP="009276BA">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6FE8542C" w14:textId="77777777" w:rsidR="000D6958" w:rsidRPr="00A63664" w:rsidRDefault="000D6958" w:rsidP="009276B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A63664">
        <w:rPr>
          <w:rFonts w:asciiTheme="minorHAnsi" w:hAnsiTheme="minorHAnsi" w:cstheme="minorHAnsi"/>
          <w:b/>
          <w:bCs/>
          <w:sz w:val="22"/>
          <w:szCs w:val="22"/>
        </w:rPr>
        <w:t>Améliorer les conditions de travail</w:t>
      </w:r>
      <w:r w:rsidRPr="00A63664">
        <w:rPr>
          <w:rFonts w:asciiTheme="minorHAnsi" w:hAnsiTheme="minorHAnsi" w:cstheme="minorHAnsi"/>
          <w:b/>
          <w:bCs/>
          <w:sz w:val="22"/>
          <w:szCs w:val="22"/>
        </w:rPr>
        <w:br/>
      </w:r>
      <w:r w:rsidRPr="00A63664">
        <w:rPr>
          <w:rFonts w:asciiTheme="minorHAnsi" w:hAnsiTheme="minorHAnsi" w:cstheme="minorHAnsi"/>
          <w:sz w:val="22"/>
          <w:szCs w:val="22"/>
        </w:rPr>
        <w:t>L’utilisation de palettiseurs automatiques, dans les mûrisseries de notre réseau </w:t>
      </w:r>
      <w:proofErr w:type="spellStart"/>
      <w:r w:rsidRPr="00A63664">
        <w:rPr>
          <w:rStyle w:val="lev"/>
          <w:rFonts w:asciiTheme="minorHAnsi" w:hAnsiTheme="minorHAnsi" w:cstheme="minorHAnsi"/>
          <w:b w:val="0"/>
          <w:bCs w:val="0"/>
          <w:sz w:val="22"/>
          <w:szCs w:val="22"/>
          <w:bdr w:val="none" w:sz="0" w:space="0" w:color="auto" w:frame="1"/>
        </w:rPr>
        <w:t>Fruidor</w:t>
      </w:r>
      <w:proofErr w:type="spellEnd"/>
      <w:r w:rsidRPr="00A63664">
        <w:rPr>
          <w:rStyle w:val="lev"/>
          <w:rFonts w:asciiTheme="minorHAnsi" w:hAnsiTheme="minorHAnsi" w:cstheme="minorHAnsi"/>
          <w:b w:val="0"/>
          <w:bCs w:val="0"/>
          <w:sz w:val="22"/>
          <w:szCs w:val="22"/>
          <w:bdr w:val="none" w:sz="0" w:space="0" w:color="auto" w:frame="1"/>
        </w:rPr>
        <w:t> Banane</w:t>
      </w:r>
      <w:r w:rsidRPr="00A63664">
        <w:rPr>
          <w:rFonts w:asciiTheme="minorHAnsi" w:hAnsiTheme="minorHAnsi" w:cstheme="minorHAnsi"/>
          <w:sz w:val="22"/>
          <w:szCs w:val="22"/>
        </w:rPr>
        <w:t>, permet d’améliorer les conditions de travail des opérateurs.</w:t>
      </w:r>
    </w:p>
    <w:p w14:paraId="63F08B14" w14:textId="77777777" w:rsidR="0034446A" w:rsidRPr="009276BA" w:rsidRDefault="0034446A" w:rsidP="009276BA">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678C8D9A" w14:textId="77777777" w:rsidR="000D6958" w:rsidRPr="00A63664" w:rsidRDefault="000D6958" w:rsidP="009276BA">
      <w:pPr>
        <w:spacing w:after="0" w:line="240" w:lineRule="auto"/>
        <w:jc w:val="both"/>
        <w:rPr>
          <w:rFonts w:cstheme="minorHAnsi"/>
          <w:b/>
          <w:bCs/>
        </w:rPr>
      </w:pPr>
      <w:r w:rsidRPr="00A63664">
        <w:rPr>
          <w:rFonts w:cstheme="minorHAnsi"/>
          <w:b/>
          <w:bCs/>
        </w:rPr>
        <w:t>La pérennité économique</w:t>
      </w:r>
    </w:p>
    <w:p w14:paraId="1621467B" w14:textId="77777777" w:rsidR="000D6958" w:rsidRPr="00A63664" w:rsidRDefault="000D6958" w:rsidP="009276BA">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Par l’importance de ses surfaces agricoles, les emplois directs et indirects générés (10 000) et le volume de ses activités, la filière est le </w:t>
      </w:r>
      <w:r w:rsidRPr="00A63664">
        <w:rPr>
          <w:rStyle w:val="lev"/>
          <w:rFonts w:asciiTheme="minorHAnsi" w:hAnsiTheme="minorHAnsi" w:cstheme="minorHAnsi"/>
          <w:b w:val="0"/>
          <w:bCs w:val="0"/>
          <w:sz w:val="22"/>
          <w:szCs w:val="22"/>
          <w:bdr w:val="none" w:sz="0" w:space="0" w:color="auto" w:frame="1"/>
        </w:rPr>
        <w:t>premier employeur agricole de Guadeloupe et de la Martinique. </w:t>
      </w:r>
      <w:r w:rsidRPr="00A63664">
        <w:rPr>
          <w:rFonts w:asciiTheme="minorHAnsi" w:hAnsiTheme="minorHAnsi" w:cstheme="minorHAnsi"/>
          <w:sz w:val="22"/>
          <w:szCs w:val="22"/>
        </w:rPr>
        <w:t>L’adoption de meilleures pratiques agricoles par tous les planteurs permet une augmentation de la part des bananes sous label de qualité et donc une meilleure valorisation de la production.</w:t>
      </w:r>
    </w:p>
    <w:p w14:paraId="1599A7FD" w14:textId="77777777" w:rsidR="000D6958" w:rsidRPr="009276BA" w:rsidRDefault="000D6958" w:rsidP="009276BA">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42CE5D71" w14:textId="77777777" w:rsidR="000D6958" w:rsidRPr="00A63664" w:rsidRDefault="000D6958" w:rsidP="009276BA">
      <w:pPr>
        <w:spacing w:after="0" w:line="240" w:lineRule="auto"/>
        <w:jc w:val="both"/>
        <w:rPr>
          <w:rFonts w:cstheme="minorHAnsi"/>
          <w:b/>
          <w:bCs/>
        </w:rPr>
      </w:pPr>
      <w:r w:rsidRPr="00A63664">
        <w:rPr>
          <w:rFonts w:cstheme="minorHAnsi"/>
          <w:b/>
          <w:bCs/>
        </w:rPr>
        <w:t xml:space="preserve">Un moteur de l’économie </w:t>
      </w:r>
      <w:r w:rsidRPr="00A63664">
        <w:rPr>
          <w:rStyle w:val="lev"/>
          <w:rFonts w:cstheme="minorHAnsi"/>
          <w:bdr w:val="none" w:sz="0" w:space="0" w:color="auto" w:frame="1"/>
        </w:rPr>
        <w:t>antillaise</w:t>
      </w:r>
    </w:p>
    <w:p w14:paraId="01E38B4D" w14:textId="77777777" w:rsidR="000D6958" w:rsidRDefault="000D6958" w:rsidP="009276BA">
      <w:pPr>
        <w:shd w:val="clear" w:color="auto" w:fill="FFFFFF"/>
        <w:spacing w:after="0" w:line="240" w:lineRule="auto"/>
        <w:jc w:val="both"/>
        <w:textAlignment w:val="baseline"/>
        <w:rPr>
          <w:rFonts w:cstheme="minorHAnsi"/>
        </w:rPr>
      </w:pPr>
      <w:r w:rsidRPr="00A63664">
        <w:rPr>
          <w:rFonts w:cstheme="minorHAnsi"/>
        </w:rPr>
        <w:t>De par son étendue en termes de surface agricole, les emplois que génère notre filière et le volume de ses activités, la Banane de Guadeloupe &amp; Martinique occupe un rôle majeur dans l’économie globale des deux îles et s’engage sur l'avenir.</w:t>
      </w:r>
    </w:p>
    <w:p w14:paraId="4774A21F" w14:textId="77777777" w:rsidR="007F1B42" w:rsidRPr="007F1B42" w:rsidRDefault="007F1B42" w:rsidP="009276BA">
      <w:pPr>
        <w:shd w:val="clear" w:color="auto" w:fill="FFFFFF"/>
        <w:spacing w:after="0" w:line="240" w:lineRule="auto"/>
        <w:jc w:val="both"/>
        <w:textAlignment w:val="baseline"/>
        <w:rPr>
          <w:rFonts w:cstheme="minorHAnsi"/>
          <w:sz w:val="16"/>
          <w:szCs w:val="16"/>
        </w:rPr>
      </w:pPr>
    </w:p>
    <w:p w14:paraId="1163B4E2" w14:textId="77777777" w:rsidR="000D6958" w:rsidRPr="00A63664" w:rsidRDefault="000D6958" w:rsidP="009276BA">
      <w:pPr>
        <w:spacing w:after="0" w:line="240" w:lineRule="auto"/>
        <w:jc w:val="both"/>
        <w:rPr>
          <w:rFonts w:cstheme="minorHAnsi"/>
          <w:b/>
          <w:bCs/>
        </w:rPr>
      </w:pPr>
      <w:r w:rsidRPr="00A63664">
        <w:rPr>
          <w:rFonts w:cstheme="minorHAnsi"/>
          <w:b/>
          <w:bCs/>
        </w:rPr>
        <w:t>Maintenir et développer l’emploi</w:t>
      </w:r>
    </w:p>
    <w:p w14:paraId="391F0684" w14:textId="77777777" w:rsidR="000D6958" w:rsidRPr="00A63664" w:rsidRDefault="000D6958" w:rsidP="009276BA">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Les Antilles sont un petit territoire, exposé à de nombreux aléas climatiques et où il est difficile de développer des activités industrielles pourvoyeuses d’emploi. Notre filière a le devoir de tout faire pour pérenniser et développer l’emploi en :</w:t>
      </w:r>
    </w:p>
    <w:p w14:paraId="7649BA36" w14:textId="77777777" w:rsidR="000D6958" w:rsidRPr="00A63664" w:rsidRDefault="000D6958" w:rsidP="009276BA">
      <w:pPr>
        <w:numPr>
          <w:ilvl w:val="0"/>
          <w:numId w:val="18"/>
        </w:numPr>
        <w:shd w:val="clear" w:color="auto" w:fill="FFFFFF"/>
        <w:spacing w:after="0" w:line="240" w:lineRule="auto"/>
        <w:jc w:val="both"/>
        <w:textAlignment w:val="baseline"/>
        <w:rPr>
          <w:rFonts w:cstheme="minorHAnsi"/>
        </w:rPr>
      </w:pPr>
      <w:proofErr w:type="gramStart"/>
      <w:r w:rsidRPr="00A63664">
        <w:rPr>
          <w:rFonts w:cstheme="minorHAnsi"/>
        </w:rPr>
        <w:t>garantissant</w:t>
      </w:r>
      <w:proofErr w:type="gramEnd"/>
      <w:r w:rsidRPr="00A63664">
        <w:rPr>
          <w:rFonts w:cstheme="minorHAnsi"/>
        </w:rPr>
        <w:t xml:space="preserve"> un niveau d’activité constant tout au long de l’année, quels que soient les conditions de marché ou les aléas climatiques ;</w:t>
      </w:r>
    </w:p>
    <w:p w14:paraId="057995AB" w14:textId="77777777" w:rsidR="000D6958" w:rsidRPr="00A63664" w:rsidRDefault="000D6958" w:rsidP="009276BA">
      <w:pPr>
        <w:numPr>
          <w:ilvl w:val="0"/>
          <w:numId w:val="18"/>
        </w:numPr>
        <w:shd w:val="clear" w:color="auto" w:fill="FFFFFF"/>
        <w:spacing w:after="0" w:line="240" w:lineRule="auto"/>
        <w:jc w:val="both"/>
        <w:textAlignment w:val="baseline"/>
        <w:rPr>
          <w:rFonts w:cstheme="minorHAnsi"/>
        </w:rPr>
      </w:pPr>
      <w:proofErr w:type="gramStart"/>
      <w:r w:rsidRPr="00A63664">
        <w:rPr>
          <w:rFonts w:cstheme="minorHAnsi"/>
        </w:rPr>
        <w:t>développant</w:t>
      </w:r>
      <w:proofErr w:type="gramEnd"/>
      <w:r w:rsidRPr="00A63664">
        <w:rPr>
          <w:rFonts w:cstheme="minorHAnsi"/>
        </w:rPr>
        <w:t xml:space="preserve"> les compétences tout au long de la vie des salariés, pour leur permettre de progresser dans leur parcours professionnel.</w:t>
      </w:r>
    </w:p>
    <w:p w14:paraId="246F71E7" w14:textId="77777777" w:rsidR="000D6958" w:rsidRPr="007F1B42" w:rsidRDefault="000D6958" w:rsidP="009276BA">
      <w:pPr>
        <w:shd w:val="clear" w:color="auto" w:fill="FFFFFF"/>
        <w:spacing w:after="0" w:line="240" w:lineRule="auto"/>
        <w:ind w:left="720"/>
        <w:jc w:val="both"/>
        <w:textAlignment w:val="baseline"/>
        <w:rPr>
          <w:rFonts w:cstheme="minorHAnsi"/>
          <w:sz w:val="16"/>
          <w:szCs w:val="16"/>
        </w:rPr>
      </w:pPr>
    </w:p>
    <w:p w14:paraId="627167E8" w14:textId="77777777" w:rsidR="000D6958" w:rsidRPr="00A63664" w:rsidRDefault="000D6958" w:rsidP="009276BA">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 xml:space="preserve">Cette volonté de solidité de la filière assure aux salariés agricoles un emploi </w:t>
      </w:r>
      <w:proofErr w:type="spellStart"/>
      <w:r w:rsidRPr="00A63664">
        <w:rPr>
          <w:rFonts w:asciiTheme="minorHAnsi" w:hAnsiTheme="minorHAnsi" w:cstheme="minorHAnsi"/>
          <w:sz w:val="22"/>
          <w:szCs w:val="22"/>
        </w:rPr>
        <w:t>sûr</w:t>
      </w:r>
      <w:proofErr w:type="spellEnd"/>
      <w:r w:rsidRPr="00A63664">
        <w:rPr>
          <w:rFonts w:asciiTheme="minorHAnsi" w:hAnsiTheme="minorHAnsi" w:cstheme="minorHAnsi"/>
          <w:sz w:val="22"/>
          <w:szCs w:val="22"/>
        </w:rPr>
        <w:t xml:space="preserve"> toute l’année, car contrairement à de nombreux fruits, la Banane n’est pas le fruit d’une seule saison !</w:t>
      </w:r>
    </w:p>
    <w:p w14:paraId="33AC29F1" w14:textId="77777777" w:rsidR="000D6958" w:rsidRPr="00A63664" w:rsidRDefault="000D6958" w:rsidP="009276BA">
      <w:pPr>
        <w:spacing w:after="0" w:line="240" w:lineRule="auto"/>
        <w:jc w:val="both"/>
        <w:rPr>
          <w:rFonts w:cstheme="minorHAnsi"/>
          <w:b/>
          <w:bCs/>
        </w:rPr>
      </w:pPr>
      <w:r w:rsidRPr="00A63664">
        <w:rPr>
          <w:rFonts w:cstheme="minorHAnsi"/>
          <w:b/>
          <w:bCs/>
        </w:rPr>
        <w:t>Être un moteur de la dynamique commerciale et exportatrice des Antilles</w:t>
      </w:r>
    </w:p>
    <w:p w14:paraId="6ED1C349" w14:textId="77777777" w:rsidR="000D6958" w:rsidRPr="00A63664" w:rsidRDefault="000D6958" w:rsidP="009276BA">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A63664">
        <w:rPr>
          <w:rFonts w:asciiTheme="minorHAnsi" w:hAnsiTheme="minorHAnsi" w:cstheme="minorHAnsi"/>
          <w:sz w:val="22"/>
          <w:szCs w:val="22"/>
        </w:rPr>
        <w:t>Chaque semaine, un bateau rempli de bananes part vers l’Europe – 250 conteneurs, soit 5 000 tonnes de fruits, c’est-à-dire 27 millions de bananes ! La quantité de bananes expédiée de Guadeloupe et de Martinique est à ce point considérable, qu’elle a contribué à la mise en place d’une ligne de fret Antilles – Métropole spécialement dédiée.</w:t>
      </w:r>
      <w:r w:rsidRPr="00A63664">
        <w:rPr>
          <w:rFonts w:asciiTheme="minorHAnsi" w:hAnsiTheme="minorHAnsi" w:cstheme="minorHAnsi"/>
          <w:sz w:val="22"/>
          <w:szCs w:val="22"/>
        </w:rPr>
        <w:br/>
      </w:r>
      <w:r w:rsidRPr="00A63664">
        <w:rPr>
          <w:rFonts w:asciiTheme="minorHAnsi" w:hAnsiTheme="minorHAnsi" w:cstheme="minorHAnsi"/>
          <w:sz w:val="22"/>
          <w:szCs w:val="22"/>
        </w:rPr>
        <w:lastRenderedPageBreak/>
        <w:t>Pour convoyer cette production qui représente en moyenne 75% des échanges entre les Antilles et la métropole, un partenariat avec le transporteur maritime CMA CGM a été établi conduisant à cette situation inédite dans le monde. Ce partenariat étroit nous permet également de travailler communément sur les engagements environnementaux.</w:t>
      </w:r>
      <w:r w:rsidRPr="00A63664">
        <w:rPr>
          <w:rFonts w:asciiTheme="minorHAnsi" w:hAnsiTheme="minorHAnsi" w:cstheme="minorHAnsi"/>
          <w:sz w:val="22"/>
          <w:szCs w:val="22"/>
        </w:rPr>
        <w:br/>
        <w:t>Cet axe d’échanges commerciaux fonctionne dans les deux sens : une fois déchargé, le bateau repart vers les Antilles avec, à son bord, des produits et denrées indispensables à la vie sur place et ne pouvant être produites localement. […]</w:t>
      </w:r>
    </w:p>
    <w:p w14:paraId="003DC554" w14:textId="77777777" w:rsidR="000D6958" w:rsidRPr="00A63664" w:rsidRDefault="000D6958"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r w:rsidRPr="00A63664">
        <w:rPr>
          <w:rFonts w:asciiTheme="minorHAnsi" w:hAnsiTheme="minorHAnsi" w:cstheme="minorHAnsi"/>
          <w:b/>
          <w:bCs/>
          <w:i/>
          <w:iCs/>
          <w:sz w:val="22"/>
          <w:szCs w:val="22"/>
        </w:rPr>
        <w:t>Source. Banane de Guadeloupe et Martinique</w:t>
      </w:r>
    </w:p>
    <w:p w14:paraId="5CC7DA17" w14:textId="77777777" w:rsidR="000D6958" w:rsidRPr="00A63664" w:rsidRDefault="00000000" w:rsidP="00656455">
      <w:pPr>
        <w:pStyle w:val="NormalWeb"/>
        <w:shd w:val="clear" w:color="auto" w:fill="FFFFFF"/>
        <w:spacing w:before="0" w:beforeAutospacing="0" w:after="0" w:afterAutospacing="0"/>
        <w:jc w:val="right"/>
        <w:textAlignment w:val="baseline"/>
        <w:rPr>
          <w:rFonts w:asciiTheme="minorHAnsi" w:hAnsiTheme="minorHAnsi" w:cstheme="minorHAnsi"/>
          <w:sz w:val="22"/>
          <w:szCs w:val="22"/>
        </w:rPr>
      </w:pPr>
      <w:hyperlink r:id="rId71" w:history="1">
        <w:r w:rsidR="000D6958" w:rsidRPr="00A63664">
          <w:rPr>
            <w:rStyle w:val="Lienhypertexte"/>
            <w:rFonts w:asciiTheme="minorHAnsi" w:hAnsiTheme="minorHAnsi" w:cstheme="minorHAnsi"/>
            <w:sz w:val="22"/>
            <w:szCs w:val="22"/>
          </w:rPr>
          <w:t>https://www.bananeguadeloupemartinique.com/notre-filiere/</w:t>
        </w:r>
      </w:hyperlink>
    </w:p>
    <w:p w14:paraId="48B164D7" w14:textId="5E504DBD" w:rsidR="007F1B42" w:rsidRDefault="007F1B42" w:rsidP="004C5637">
      <w:pPr>
        <w:pBdr>
          <w:bottom w:val="single" w:sz="4" w:space="1" w:color="auto"/>
        </w:pBdr>
        <w:rPr>
          <w:rFonts w:eastAsiaTheme="majorEastAsia" w:cstheme="minorHAnsi"/>
          <w:b/>
          <w:bCs/>
          <w:color w:val="202328"/>
          <w:sz w:val="14"/>
          <w:szCs w:val="14"/>
        </w:rPr>
      </w:pPr>
    </w:p>
    <w:p w14:paraId="5F0AE1F2" w14:textId="60769AAB" w:rsidR="008C5F5A" w:rsidRDefault="007805CC" w:rsidP="007F1B42">
      <w:pPr>
        <w:pStyle w:val="Titre1"/>
        <w:spacing w:before="0" w:beforeAutospacing="0" w:after="0" w:afterAutospacing="0"/>
        <w:rPr>
          <w:rFonts w:asciiTheme="minorHAnsi" w:hAnsiTheme="minorHAnsi" w:cstheme="minorHAnsi"/>
          <w:sz w:val="22"/>
          <w:szCs w:val="22"/>
          <w:u w:val="single"/>
        </w:rPr>
      </w:pPr>
      <w:bookmarkStart w:id="24" w:name="_Toc144196931"/>
      <w:r w:rsidRPr="00A63664">
        <w:rPr>
          <w:rFonts w:asciiTheme="minorHAnsi" w:hAnsiTheme="minorHAnsi" w:cstheme="minorHAnsi"/>
          <w:sz w:val="22"/>
          <w:szCs w:val="22"/>
          <w:u w:val="single"/>
        </w:rPr>
        <w:t>Annexe</w:t>
      </w:r>
      <w:r w:rsidR="00E04960" w:rsidRPr="00A63664">
        <w:rPr>
          <w:rFonts w:asciiTheme="minorHAnsi" w:hAnsiTheme="minorHAnsi" w:cstheme="minorHAnsi"/>
          <w:sz w:val="22"/>
          <w:szCs w:val="22"/>
          <w:u w:val="single"/>
        </w:rPr>
        <w:t xml:space="preserve"> </w:t>
      </w:r>
      <w:r w:rsidR="00EE00C7">
        <w:rPr>
          <w:rFonts w:asciiTheme="minorHAnsi" w:hAnsiTheme="minorHAnsi" w:cstheme="minorHAnsi"/>
          <w:sz w:val="22"/>
          <w:szCs w:val="22"/>
          <w:u w:val="single"/>
        </w:rPr>
        <w:t>8</w:t>
      </w:r>
      <w:r w:rsidR="00044264" w:rsidRPr="00A63664">
        <w:rPr>
          <w:rFonts w:asciiTheme="minorHAnsi" w:hAnsiTheme="minorHAnsi" w:cstheme="minorHAnsi"/>
          <w:sz w:val="22"/>
          <w:szCs w:val="22"/>
          <w:u w:val="single"/>
        </w:rPr>
        <w:t xml:space="preserve">. </w:t>
      </w:r>
      <w:r w:rsidR="008C5F5A" w:rsidRPr="00A63664">
        <w:rPr>
          <w:rFonts w:asciiTheme="minorHAnsi" w:hAnsiTheme="minorHAnsi" w:cstheme="minorHAnsi"/>
          <w:sz w:val="22"/>
          <w:szCs w:val="22"/>
          <w:u w:val="single"/>
        </w:rPr>
        <w:t>L'économie circulaire : principes fondamentaux</w:t>
      </w:r>
      <w:bookmarkEnd w:id="24"/>
    </w:p>
    <w:p w14:paraId="1873DBD1" w14:textId="77777777" w:rsidR="007F1B42" w:rsidRPr="007F1B42" w:rsidRDefault="007F1B42" w:rsidP="007F1B42">
      <w:pPr>
        <w:pStyle w:val="Titre1"/>
        <w:spacing w:before="0" w:beforeAutospacing="0" w:after="0" w:afterAutospacing="0"/>
        <w:rPr>
          <w:rFonts w:asciiTheme="minorHAnsi" w:hAnsiTheme="minorHAnsi" w:cstheme="minorHAnsi"/>
          <w:sz w:val="16"/>
          <w:szCs w:val="16"/>
          <w:u w:val="single"/>
        </w:rPr>
      </w:pPr>
    </w:p>
    <w:p w14:paraId="3F8AF9D9" w14:textId="4FE5E6E7" w:rsidR="008C5F5A" w:rsidRDefault="008C5F5A" w:rsidP="007F1B42">
      <w:pPr>
        <w:pStyle w:val="NormalWeb"/>
        <w:shd w:val="clear" w:color="auto" w:fill="FFFFFF"/>
        <w:spacing w:before="0" w:beforeAutospacing="0" w:after="0" w:afterAutospacing="0"/>
        <w:jc w:val="both"/>
        <w:rPr>
          <w:rFonts w:asciiTheme="minorHAnsi" w:hAnsiTheme="minorHAnsi" w:cstheme="minorHAnsi"/>
          <w:color w:val="202328"/>
          <w:sz w:val="22"/>
          <w:szCs w:val="22"/>
        </w:rPr>
      </w:pPr>
      <w:r w:rsidRPr="00A63664">
        <w:rPr>
          <w:rFonts w:asciiTheme="minorHAnsi" w:hAnsiTheme="minorHAnsi" w:cstheme="minorHAnsi"/>
          <w:color w:val="202328"/>
          <w:sz w:val="22"/>
          <w:szCs w:val="22"/>
        </w:rPr>
        <w:t xml:space="preserve">Préservation des ressources, de notre environnement, de notre santé, permettre le développement économique et industriel des territoires, réduire les déchets et le gaspillage : l’économie circulaire est un modèle économique qui vise à répondre à ces enjeux. Elle vise à passer d’une société du tout jetable, basé sur une économie linéaire (extraire, fabriquer, consommer, jeter) vers un modèle économique </w:t>
      </w:r>
      <w:proofErr w:type="gramStart"/>
      <w:r w:rsidR="007F1B42">
        <w:rPr>
          <w:rFonts w:asciiTheme="minorHAnsi" w:hAnsiTheme="minorHAnsi" w:cstheme="minorHAnsi"/>
          <w:color w:val="202328"/>
          <w:sz w:val="22"/>
          <w:szCs w:val="22"/>
        </w:rPr>
        <w:t xml:space="preserve">plus </w:t>
      </w:r>
      <w:r w:rsidR="007F1B42" w:rsidRPr="00A63664">
        <w:rPr>
          <w:rFonts w:asciiTheme="minorHAnsi" w:hAnsiTheme="minorHAnsi" w:cstheme="minorHAnsi"/>
          <w:color w:val="202328"/>
          <w:sz w:val="22"/>
          <w:szCs w:val="22"/>
        </w:rPr>
        <w:t>circulaire</w:t>
      </w:r>
      <w:proofErr w:type="gramEnd"/>
      <w:r w:rsidRPr="00A63664">
        <w:rPr>
          <w:rFonts w:asciiTheme="minorHAnsi" w:hAnsiTheme="minorHAnsi" w:cstheme="minorHAnsi"/>
          <w:color w:val="202328"/>
          <w:sz w:val="22"/>
          <w:szCs w:val="22"/>
        </w:rPr>
        <w:t>.</w:t>
      </w:r>
    </w:p>
    <w:p w14:paraId="54908DA7" w14:textId="77777777" w:rsidR="007F1B42" w:rsidRPr="007F1B42" w:rsidRDefault="007F1B42" w:rsidP="007F1B42">
      <w:pPr>
        <w:pStyle w:val="NormalWeb"/>
        <w:shd w:val="clear" w:color="auto" w:fill="FFFFFF"/>
        <w:spacing w:before="0" w:beforeAutospacing="0" w:after="0" w:afterAutospacing="0"/>
        <w:jc w:val="both"/>
        <w:rPr>
          <w:rFonts w:asciiTheme="minorHAnsi" w:hAnsiTheme="minorHAnsi" w:cstheme="minorHAnsi"/>
          <w:color w:val="202328"/>
          <w:sz w:val="16"/>
          <w:szCs w:val="16"/>
        </w:rPr>
      </w:pPr>
    </w:p>
    <w:p w14:paraId="519FDA1D" w14:textId="77777777" w:rsidR="008C5F5A" w:rsidRDefault="008C5F5A" w:rsidP="007F1B42">
      <w:pPr>
        <w:pStyle w:val="NormalWeb"/>
        <w:shd w:val="clear" w:color="auto" w:fill="FFFFFF"/>
        <w:spacing w:before="0" w:beforeAutospacing="0" w:after="0" w:afterAutospacing="0"/>
        <w:jc w:val="both"/>
        <w:rPr>
          <w:rFonts w:asciiTheme="minorHAnsi" w:hAnsiTheme="minorHAnsi" w:cstheme="minorHAnsi"/>
          <w:color w:val="202328"/>
          <w:sz w:val="22"/>
          <w:szCs w:val="22"/>
        </w:rPr>
      </w:pPr>
      <w:r w:rsidRPr="00A63664">
        <w:rPr>
          <w:rFonts w:asciiTheme="minorHAnsi" w:hAnsiTheme="minorHAnsi" w:cstheme="minorHAnsi"/>
          <w:color w:val="202328"/>
          <w:sz w:val="22"/>
          <w:szCs w:val="22"/>
        </w:rPr>
        <w:t>Les nouveaux modèles de production et de consommation liés à l’économie circulaire peuvent être générateurs d’activités et de création d’emplois durables et non délocalisables.</w:t>
      </w:r>
    </w:p>
    <w:p w14:paraId="62C39B24" w14:textId="77777777" w:rsidR="007F1B42" w:rsidRPr="007F1B42" w:rsidRDefault="007F1B42" w:rsidP="007F1B42">
      <w:pPr>
        <w:pStyle w:val="NormalWeb"/>
        <w:shd w:val="clear" w:color="auto" w:fill="FFFFFF"/>
        <w:spacing w:before="0" w:beforeAutospacing="0" w:after="0" w:afterAutospacing="0"/>
        <w:jc w:val="both"/>
        <w:rPr>
          <w:rFonts w:asciiTheme="minorHAnsi" w:hAnsiTheme="minorHAnsi" w:cstheme="minorHAnsi"/>
          <w:color w:val="202328"/>
          <w:sz w:val="16"/>
          <w:szCs w:val="16"/>
        </w:rPr>
      </w:pPr>
    </w:p>
    <w:p w14:paraId="7C7F7408" w14:textId="77777777" w:rsidR="008C5F5A" w:rsidRDefault="008C5F5A" w:rsidP="007F1B42">
      <w:pPr>
        <w:pStyle w:val="NormalWeb"/>
        <w:shd w:val="clear" w:color="auto" w:fill="FFFFFF"/>
        <w:spacing w:before="0" w:beforeAutospacing="0" w:after="0" w:afterAutospacing="0"/>
        <w:jc w:val="both"/>
        <w:rPr>
          <w:rFonts w:asciiTheme="minorHAnsi" w:hAnsiTheme="minorHAnsi" w:cstheme="minorHAnsi"/>
          <w:color w:val="202328"/>
          <w:sz w:val="22"/>
          <w:szCs w:val="22"/>
        </w:rPr>
      </w:pPr>
      <w:r w:rsidRPr="00A63664">
        <w:rPr>
          <w:rFonts w:asciiTheme="minorHAnsi" w:hAnsiTheme="minorHAnsi" w:cstheme="minorHAnsi"/>
          <w:color w:val="202328"/>
          <w:sz w:val="22"/>
          <w:szCs w:val="22"/>
        </w:rPr>
        <w:t>L’économie circulaire fait partie du champ de l’économie verte. Les enjeux de l’économie circulaire sont à la fois environnementaux, économiques et sociaux.</w:t>
      </w:r>
    </w:p>
    <w:p w14:paraId="719FED0F" w14:textId="77777777" w:rsidR="007F1B42" w:rsidRPr="007F1B42" w:rsidRDefault="007F1B42" w:rsidP="007F1B42">
      <w:pPr>
        <w:pStyle w:val="NormalWeb"/>
        <w:shd w:val="clear" w:color="auto" w:fill="FFFFFF"/>
        <w:spacing w:before="0" w:beforeAutospacing="0" w:after="0" w:afterAutospacing="0"/>
        <w:jc w:val="both"/>
        <w:rPr>
          <w:rFonts w:asciiTheme="minorHAnsi" w:hAnsiTheme="minorHAnsi" w:cstheme="minorHAnsi"/>
          <w:color w:val="202328"/>
          <w:sz w:val="16"/>
          <w:szCs w:val="16"/>
        </w:rPr>
      </w:pPr>
    </w:p>
    <w:p w14:paraId="40934D85" w14:textId="77777777" w:rsidR="008C5F5A" w:rsidRPr="00A63664" w:rsidRDefault="008C5F5A" w:rsidP="007F1B42">
      <w:pPr>
        <w:pStyle w:val="NormalWeb"/>
        <w:shd w:val="clear" w:color="auto" w:fill="FFFFFF"/>
        <w:spacing w:before="0" w:beforeAutospacing="0" w:after="0" w:afterAutospacing="0"/>
        <w:jc w:val="both"/>
        <w:rPr>
          <w:rFonts w:asciiTheme="minorHAnsi" w:hAnsiTheme="minorHAnsi" w:cstheme="minorHAnsi"/>
          <w:color w:val="202328"/>
          <w:sz w:val="22"/>
          <w:szCs w:val="22"/>
        </w:rPr>
      </w:pPr>
      <w:r w:rsidRPr="00A63664">
        <w:rPr>
          <w:rFonts w:asciiTheme="minorHAnsi" w:hAnsiTheme="minorHAnsi" w:cstheme="minorHAnsi"/>
          <w:color w:val="202328"/>
          <w:sz w:val="22"/>
          <w:szCs w:val="22"/>
        </w:rPr>
        <w:t>En France, la transition vers une économie circulaire est reconnue officiellement comme l’un des objectifs de la transition énergétique et écologique et comme l’un des engagements du développement durable.</w:t>
      </w:r>
    </w:p>
    <w:p w14:paraId="6E11AF78" w14:textId="77777777" w:rsidR="008C5F5A" w:rsidRPr="00A63664" w:rsidRDefault="008C5F5A" w:rsidP="007F1B42">
      <w:pPr>
        <w:pStyle w:val="NormalWeb"/>
        <w:shd w:val="clear" w:color="auto" w:fill="FFFFFF"/>
        <w:spacing w:after="0" w:afterAutospacing="0"/>
        <w:jc w:val="both"/>
        <w:rPr>
          <w:rFonts w:asciiTheme="minorHAnsi" w:hAnsiTheme="minorHAnsi" w:cstheme="minorHAnsi"/>
          <w:color w:val="202328"/>
          <w:sz w:val="22"/>
          <w:szCs w:val="22"/>
        </w:rPr>
      </w:pPr>
      <w:r w:rsidRPr="00A63664">
        <w:rPr>
          <w:rFonts w:asciiTheme="minorHAnsi" w:hAnsiTheme="minorHAnsi" w:cstheme="minorHAnsi"/>
          <w:color w:val="202328"/>
          <w:sz w:val="22"/>
          <w:szCs w:val="22"/>
        </w:rPr>
        <w:t>Elle nécessite de progresser dans plusieurs domaines.</w:t>
      </w:r>
    </w:p>
    <w:p w14:paraId="37858BBA" w14:textId="77777777" w:rsidR="008C5F5A" w:rsidRPr="00A63664" w:rsidRDefault="00000000" w:rsidP="00656455">
      <w:pPr>
        <w:numPr>
          <w:ilvl w:val="0"/>
          <w:numId w:val="19"/>
        </w:numPr>
        <w:shd w:val="clear" w:color="auto" w:fill="FFFFFF"/>
        <w:spacing w:before="100" w:beforeAutospacing="1" w:after="100" w:afterAutospacing="1" w:line="240" w:lineRule="auto"/>
        <w:jc w:val="both"/>
        <w:rPr>
          <w:rFonts w:cstheme="minorHAnsi"/>
          <w:color w:val="202328"/>
        </w:rPr>
      </w:pPr>
      <w:hyperlink r:id="rId72" w:history="1">
        <w:r w:rsidR="008C5F5A" w:rsidRPr="00A63664">
          <w:rPr>
            <w:rStyle w:val="lev"/>
            <w:rFonts w:cstheme="minorHAnsi"/>
            <w:color w:val="202328"/>
          </w:rPr>
          <w:t>L'approvisionnement durable</w:t>
        </w:r>
      </w:hyperlink>
      <w:r w:rsidR="008C5F5A" w:rsidRPr="00A63664">
        <w:rPr>
          <w:rFonts w:cstheme="minorHAnsi"/>
          <w:color w:val="202328"/>
        </w:rPr>
        <w:t> : prendre en compte les impacts environnementaux et sociaux des ressources utilisées, en particulier ceux associés à leur extraction et à leur exploitation.</w:t>
      </w:r>
    </w:p>
    <w:p w14:paraId="194E1F3C" w14:textId="77777777" w:rsidR="008C5F5A" w:rsidRPr="00A63664" w:rsidRDefault="00000000" w:rsidP="00656455">
      <w:pPr>
        <w:numPr>
          <w:ilvl w:val="0"/>
          <w:numId w:val="19"/>
        </w:numPr>
        <w:shd w:val="clear" w:color="auto" w:fill="FFFFFF"/>
        <w:spacing w:before="100" w:beforeAutospacing="1" w:after="100" w:afterAutospacing="1" w:line="240" w:lineRule="auto"/>
        <w:jc w:val="both"/>
        <w:rPr>
          <w:rFonts w:cstheme="minorHAnsi"/>
          <w:color w:val="202328"/>
        </w:rPr>
      </w:pPr>
      <w:hyperlink r:id="rId73" w:history="1">
        <w:r w:rsidR="008C5F5A" w:rsidRPr="00A63664">
          <w:rPr>
            <w:rStyle w:val="lev"/>
            <w:rFonts w:cstheme="minorHAnsi"/>
            <w:color w:val="202328"/>
          </w:rPr>
          <w:t>L'écoconception</w:t>
        </w:r>
        <w:r w:rsidR="008C5F5A" w:rsidRPr="00A63664">
          <w:rPr>
            <w:rStyle w:val="Lienhypertexte"/>
            <w:rFonts w:cstheme="minorHAnsi"/>
            <w:color w:val="202328"/>
          </w:rPr>
          <w:t> </w:t>
        </w:r>
      </w:hyperlink>
      <w:r w:rsidR="008C5F5A" w:rsidRPr="00A63664">
        <w:rPr>
          <w:rFonts w:cstheme="minorHAnsi"/>
          <w:color w:val="202328"/>
        </w:rPr>
        <w:t>: prendre en compte des impacts environnementaux sur l’ensemble du cycle de vie d’un produit et les intégrer dès sa conception.</w:t>
      </w:r>
    </w:p>
    <w:p w14:paraId="65111145" w14:textId="77777777" w:rsidR="008C5F5A" w:rsidRPr="00A63664" w:rsidRDefault="00000000" w:rsidP="00656455">
      <w:pPr>
        <w:numPr>
          <w:ilvl w:val="0"/>
          <w:numId w:val="19"/>
        </w:numPr>
        <w:shd w:val="clear" w:color="auto" w:fill="FFFFFF"/>
        <w:spacing w:before="100" w:beforeAutospacing="1" w:after="100" w:afterAutospacing="1" w:line="240" w:lineRule="auto"/>
        <w:jc w:val="both"/>
        <w:rPr>
          <w:rFonts w:cstheme="minorHAnsi"/>
          <w:color w:val="202328"/>
        </w:rPr>
      </w:pPr>
      <w:hyperlink r:id="rId74" w:history="1">
        <w:r w:rsidR="008C5F5A" w:rsidRPr="00A63664">
          <w:rPr>
            <w:rStyle w:val="lev"/>
            <w:rFonts w:cstheme="minorHAnsi"/>
            <w:color w:val="202328"/>
          </w:rPr>
          <w:t>L’écologie industrielle et territoriale</w:t>
        </w:r>
      </w:hyperlink>
      <w:r w:rsidR="008C5F5A" w:rsidRPr="00A63664">
        <w:rPr>
          <w:rFonts w:cstheme="minorHAnsi"/>
          <w:color w:val="202328"/>
        </w:rPr>
        <w:t> : mettre en synergie et mutualiser entre plusieurs acteurs économiques les flux de matières, d’énergie, d’eau, les infrastructures, les biens ou encore les services afin d’optimiser l’utilisation des ressources sur un territoire.</w:t>
      </w:r>
    </w:p>
    <w:p w14:paraId="5AD0610D" w14:textId="77777777" w:rsidR="008C5F5A" w:rsidRPr="00A63664" w:rsidRDefault="00000000" w:rsidP="00656455">
      <w:pPr>
        <w:numPr>
          <w:ilvl w:val="0"/>
          <w:numId w:val="19"/>
        </w:numPr>
        <w:shd w:val="clear" w:color="auto" w:fill="FFFFFF"/>
        <w:spacing w:before="100" w:beforeAutospacing="1" w:after="100" w:afterAutospacing="1" w:line="240" w:lineRule="auto"/>
        <w:jc w:val="both"/>
        <w:rPr>
          <w:rFonts w:cstheme="minorHAnsi"/>
          <w:color w:val="202328"/>
        </w:rPr>
      </w:pPr>
      <w:hyperlink r:id="rId75" w:history="1">
        <w:r w:rsidR="008C5F5A" w:rsidRPr="00A63664">
          <w:rPr>
            <w:rStyle w:val="lev"/>
            <w:rFonts w:cstheme="minorHAnsi"/>
            <w:color w:val="202328"/>
          </w:rPr>
          <w:t>L’économie de la fonctionnalité</w:t>
        </w:r>
      </w:hyperlink>
      <w:r w:rsidR="008C5F5A" w:rsidRPr="00A63664">
        <w:rPr>
          <w:rFonts w:cstheme="minorHAnsi"/>
          <w:color w:val="202328"/>
        </w:rPr>
        <w:t> : privilégier l’usage à la possession, vendre un service plutôt qu’un bien.</w:t>
      </w:r>
    </w:p>
    <w:p w14:paraId="07281986" w14:textId="77777777" w:rsidR="008C5F5A" w:rsidRPr="00A63664" w:rsidRDefault="00000000" w:rsidP="00656455">
      <w:pPr>
        <w:numPr>
          <w:ilvl w:val="0"/>
          <w:numId w:val="19"/>
        </w:numPr>
        <w:shd w:val="clear" w:color="auto" w:fill="FFFFFF"/>
        <w:spacing w:before="100" w:beforeAutospacing="1" w:after="100" w:afterAutospacing="1" w:line="240" w:lineRule="auto"/>
        <w:jc w:val="both"/>
        <w:rPr>
          <w:rFonts w:cstheme="minorHAnsi"/>
          <w:color w:val="202328"/>
        </w:rPr>
      </w:pPr>
      <w:hyperlink r:id="rId76" w:history="1">
        <w:r w:rsidR="008C5F5A" w:rsidRPr="00A63664">
          <w:rPr>
            <w:rStyle w:val="Lienhypertexte"/>
            <w:rFonts w:cstheme="minorHAnsi"/>
            <w:b/>
            <w:bCs/>
            <w:color w:val="202328"/>
          </w:rPr>
          <w:t>La consommation responsable</w:t>
        </w:r>
      </w:hyperlink>
      <w:r w:rsidR="008C5F5A" w:rsidRPr="00A63664">
        <w:rPr>
          <w:rStyle w:val="lev"/>
          <w:rFonts w:cstheme="minorHAnsi"/>
          <w:color w:val="202328"/>
        </w:rPr>
        <w:t> </w:t>
      </w:r>
      <w:r w:rsidR="008C5F5A" w:rsidRPr="00A63664">
        <w:rPr>
          <w:rFonts w:cstheme="minorHAnsi"/>
          <w:color w:val="202328"/>
        </w:rPr>
        <w:t>: prendre en compte les impacts environnementaux et sociaux à toutes les étapes du cycle de vie du produit dans les choix d’achat, que l’acheteur soit public ou privé.</w:t>
      </w:r>
    </w:p>
    <w:p w14:paraId="2867EF71" w14:textId="77777777" w:rsidR="008C5F5A" w:rsidRPr="00A63664" w:rsidRDefault="00000000" w:rsidP="00656455">
      <w:pPr>
        <w:numPr>
          <w:ilvl w:val="0"/>
          <w:numId w:val="19"/>
        </w:numPr>
        <w:shd w:val="clear" w:color="auto" w:fill="FFFFFF"/>
        <w:spacing w:before="100" w:beforeAutospacing="1" w:after="100" w:afterAutospacing="1" w:line="240" w:lineRule="auto"/>
        <w:jc w:val="both"/>
        <w:rPr>
          <w:rFonts w:cstheme="minorHAnsi"/>
          <w:color w:val="202328"/>
        </w:rPr>
      </w:pPr>
      <w:hyperlink r:id="rId77" w:history="1">
        <w:r w:rsidR="008C5F5A" w:rsidRPr="00A63664">
          <w:rPr>
            <w:rStyle w:val="lev"/>
            <w:rFonts w:cstheme="minorHAnsi"/>
            <w:color w:val="202328"/>
          </w:rPr>
          <w:t>L’allongement de la durée d’usage</w:t>
        </w:r>
      </w:hyperlink>
      <w:r w:rsidR="008C5F5A" w:rsidRPr="00A63664">
        <w:rPr>
          <w:rFonts w:cstheme="minorHAnsi"/>
          <w:color w:val="202328"/>
        </w:rPr>
        <w:t> des produits par le recours à la réparation, à la vente ou à l’achat d’occasion, par le don, dans le cadre du réemploi et de la réutilisation.</w:t>
      </w:r>
    </w:p>
    <w:p w14:paraId="365979A6" w14:textId="534F4AC9" w:rsidR="008C5F5A" w:rsidRPr="00A63664" w:rsidRDefault="008C5F5A" w:rsidP="00656455">
      <w:pPr>
        <w:numPr>
          <w:ilvl w:val="0"/>
          <w:numId w:val="19"/>
        </w:numPr>
        <w:shd w:val="clear" w:color="auto" w:fill="FFFFFF"/>
        <w:spacing w:before="100" w:beforeAutospacing="1" w:after="100" w:afterAutospacing="1" w:line="240" w:lineRule="auto"/>
        <w:jc w:val="both"/>
        <w:rPr>
          <w:rFonts w:cstheme="minorHAnsi"/>
          <w:color w:val="202328"/>
        </w:rPr>
      </w:pPr>
      <w:r w:rsidRPr="00A63664">
        <w:rPr>
          <w:rStyle w:val="lev"/>
          <w:rFonts w:cstheme="minorHAnsi"/>
          <w:color w:val="202328"/>
        </w:rPr>
        <w:t>L’amélioration de </w:t>
      </w:r>
      <w:hyperlink r:id="rId78" w:history="1">
        <w:r w:rsidRPr="00A63664">
          <w:rPr>
            <w:rStyle w:val="Lienhypertexte"/>
            <w:rFonts w:cstheme="minorHAnsi"/>
            <w:b/>
            <w:bCs/>
            <w:color w:val="202328"/>
          </w:rPr>
          <w:t>la prévention</w:t>
        </w:r>
      </w:hyperlink>
      <w:r w:rsidRPr="00A63664">
        <w:rPr>
          <w:rStyle w:val="lev"/>
          <w:rFonts w:cstheme="minorHAnsi"/>
          <w:color w:val="202328"/>
        </w:rPr>
        <w:t>, de </w:t>
      </w:r>
      <w:hyperlink r:id="rId79" w:history="1">
        <w:r w:rsidRPr="00A63664">
          <w:rPr>
            <w:rStyle w:val="Lienhypertexte"/>
            <w:rFonts w:cstheme="minorHAnsi"/>
            <w:b/>
            <w:bCs/>
            <w:color w:val="202328"/>
          </w:rPr>
          <w:t>la gestion</w:t>
        </w:r>
      </w:hyperlink>
      <w:r w:rsidRPr="00A63664">
        <w:rPr>
          <w:rStyle w:val="lev"/>
          <w:rFonts w:cstheme="minorHAnsi"/>
          <w:color w:val="202328"/>
        </w:rPr>
        <w:t> et </w:t>
      </w:r>
      <w:hyperlink r:id="rId80" w:history="1">
        <w:r w:rsidRPr="00A63664">
          <w:rPr>
            <w:rStyle w:val="Lienhypertexte"/>
            <w:rFonts w:cstheme="minorHAnsi"/>
            <w:b/>
            <w:bCs/>
            <w:color w:val="202328"/>
          </w:rPr>
          <w:t>du recyclage des déchets</w:t>
        </w:r>
      </w:hyperlink>
      <w:r w:rsidRPr="00A63664">
        <w:rPr>
          <w:rFonts w:cstheme="minorHAnsi"/>
          <w:color w:val="202328"/>
        </w:rPr>
        <w:t>, y compris en réinjectant et réutilisant les matières issues des déchets dans le cycle économique.</w:t>
      </w:r>
    </w:p>
    <w:p w14:paraId="2748AB57" w14:textId="37360418" w:rsidR="00244DF5" w:rsidRPr="00A63664" w:rsidRDefault="00244DF5"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r w:rsidRPr="00A63664">
        <w:rPr>
          <w:rFonts w:asciiTheme="minorHAnsi" w:hAnsiTheme="minorHAnsi" w:cstheme="minorHAnsi"/>
          <w:b/>
          <w:bCs/>
          <w:i/>
          <w:iCs/>
          <w:sz w:val="22"/>
          <w:szCs w:val="22"/>
        </w:rPr>
        <w:t>Source. Ministère de la transition écologique</w:t>
      </w:r>
    </w:p>
    <w:p w14:paraId="1914C580" w14:textId="628F9BF7" w:rsidR="00814ED6" w:rsidRPr="00A63664" w:rsidRDefault="00000000" w:rsidP="00656455">
      <w:pPr>
        <w:shd w:val="clear" w:color="auto" w:fill="FFFFFF"/>
        <w:spacing w:after="100" w:afterAutospacing="1" w:line="240" w:lineRule="auto"/>
        <w:jc w:val="right"/>
        <w:rPr>
          <w:rFonts w:cstheme="minorHAnsi"/>
          <w:color w:val="202328"/>
        </w:rPr>
      </w:pPr>
      <w:hyperlink r:id="rId81" w:history="1">
        <w:r w:rsidR="00244DF5" w:rsidRPr="00A63664">
          <w:rPr>
            <w:rStyle w:val="Lienhypertexte"/>
            <w:rFonts w:cstheme="minorHAnsi"/>
          </w:rPr>
          <w:t>https://www.ecologie.gouv.fr/leconomie-circulaire</w:t>
        </w:r>
      </w:hyperlink>
    </w:p>
    <w:p w14:paraId="219CA69B" w14:textId="085BF536" w:rsidR="008C5F5A" w:rsidRPr="00A63664" w:rsidRDefault="008C5F5A" w:rsidP="00656455">
      <w:pPr>
        <w:shd w:val="clear" w:color="auto" w:fill="FFFFFF"/>
        <w:spacing w:after="0" w:line="240" w:lineRule="auto"/>
        <w:jc w:val="center"/>
        <w:rPr>
          <w:rFonts w:cstheme="minorHAnsi"/>
          <w:color w:val="202328"/>
        </w:rPr>
      </w:pPr>
      <w:r w:rsidRPr="00A63664">
        <w:rPr>
          <w:rFonts w:cstheme="minorHAnsi"/>
          <w:noProof/>
          <w:color w:val="202328"/>
        </w:rPr>
        <w:lastRenderedPageBreak/>
        <w:drawing>
          <wp:inline distT="0" distB="0" distL="0" distR="0" wp14:anchorId="39B13A00" wp14:editId="2257778C">
            <wp:extent cx="4511040" cy="8348260"/>
            <wp:effectExtent l="0" t="0" r="3810" b="0"/>
            <wp:docPr id="34" name="Image 34" descr="L'économie circ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économie circulai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2025" cy="8350082"/>
                    </a:xfrm>
                    <a:prstGeom prst="rect">
                      <a:avLst/>
                    </a:prstGeom>
                    <a:noFill/>
                    <a:ln>
                      <a:noFill/>
                    </a:ln>
                  </pic:spPr>
                </pic:pic>
              </a:graphicData>
            </a:graphic>
          </wp:inline>
        </w:drawing>
      </w:r>
      <w:r w:rsidRPr="00A63664">
        <w:rPr>
          <w:rFonts w:cstheme="minorHAnsi"/>
          <w:color w:val="202328"/>
        </w:rPr>
        <w:br/>
        <w:t>Crédits : MTE</w:t>
      </w:r>
    </w:p>
    <w:p w14:paraId="4143F0C1" w14:textId="77777777" w:rsidR="008C5F5A" w:rsidRPr="00A63664" w:rsidRDefault="008C5F5A" w:rsidP="00656455">
      <w:pPr>
        <w:pStyle w:val="Default"/>
        <w:jc w:val="both"/>
        <w:rPr>
          <w:rFonts w:asciiTheme="minorHAnsi" w:hAnsiTheme="minorHAnsi" w:cstheme="minorHAnsi"/>
          <w:sz w:val="22"/>
          <w:szCs w:val="22"/>
        </w:rPr>
      </w:pPr>
    </w:p>
    <w:p w14:paraId="6D7311B0" w14:textId="727A7AC8" w:rsidR="001F7E34" w:rsidRPr="00A63664" w:rsidRDefault="001F7E34" w:rsidP="00656455">
      <w:pPr>
        <w:pStyle w:val="Default"/>
        <w:jc w:val="both"/>
        <w:rPr>
          <w:rFonts w:asciiTheme="minorHAnsi" w:hAnsiTheme="minorHAnsi" w:cstheme="minorHAnsi"/>
          <w:sz w:val="22"/>
          <w:szCs w:val="22"/>
        </w:rPr>
      </w:pPr>
    </w:p>
    <w:p w14:paraId="0D9CB001" w14:textId="77777777" w:rsidR="00610C3C" w:rsidRDefault="00610C3C" w:rsidP="00656455">
      <w:pPr>
        <w:pStyle w:val="Titre1"/>
        <w:rPr>
          <w:rFonts w:asciiTheme="minorHAnsi" w:hAnsiTheme="minorHAnsi" w:cstheme="minorHAnsi"/>
          <w:sz w:val="22"/>
          <w:szCs w:val="22"/>
          <w:u w:val="single"/>
        </w:rPr>
        <w:sectPr w:rsidR="00610C3C" w:rsidSect="00610C3C">
          <w:pgSz w:w="11906" w:h="16838"/>
          <w:pgMar w:top="851" w:right="1077" w:bottom="851" w:left="1077" w:header="708" w:footer="708" w:gutter="0"/>
          <w:cols w:space="708"/>
          <w:docGrid w:linePitch="360"/>
        </w:sectPr>
      </w:pPr>
    </w:p>
    <w:p w14:paraId="18CBCC04" w14:textId="2B4A1B04" w:rsidR="00993A5E" w:rsidRPr="00A63664" w:rsidRDefault="00993A5E" w:rsidP="00656455">
      <w:pPr>
        <w:pStyle w:val="Titre1"/>
        <w:rPr>
          <w:rFonts w:asciiTheme="minorHAnsi" w:hAnsiTheme="minorHAnsi" w:cstheme="minorHAnsi"/>
          <w:sz w:val="22"/>
          <w:szCs w:val="22"/>
          <w:u w:val="single"/>
        </w:rPr>
      </w:pPr>
      <w:bookmarkStart w:id="25" w:name="_Toc144196932"/>
      <w:r w:rsidRPr="00A63664">
        <w:rPr>
          <w:rFonts w:asciiTheme="minorHAnsi" w:hAnsiTheme="minorHAnsi" w:cstheme="minorHAnsi"/>
          <w:sz w:val="22"/>
          <w:szCs w:val="22"/>
          <w:u w:val="single"/>
        </w:rPr>
        <w:lastRenderedPageBreak/>
        <w:t xml:space="preserve">Annexe </w:t>
      </w:r>
      <w:r w:rsidR="00EE00C7">
        <w:rPr>
          <w:rFonts w:asciiTheme="minorHAnsi" w:hAnsiTheme="minorHAnsi" w:cstheme="minorHAnsi"/>
          <w:sz w:val="22"/>
          <w:szCs w:val="22"/>
          <w:u w:val="single"/>
        </w:rPr>
        <w:t>9</w:t>
      </w:r>
      <w:r w:rsidRPr="00A63664">
        <w:rPr>
          <w:rFonts w:asciiTheme="minorHAnsi" w:hAnsiTheme="minorHAnsi" w:cstheme="minorHAnsi"/>
          <w:sz w:val="22"/>
          <w:szCs w:val="22"/>
          <w:u w:val="single"/>
        </w:rPr>
        <w:t xml:space="preserve">. Les réseaux sociaux de la marque </w:t>
      </w:r>
      <w:proofErr w:type="spellStart"/>
      <w:r w:rsidRPr="00A63664">
        <w:rPr>
          <w:rFonts w:asciiTheme="minorHAnsi" w:hAnsiTheme="minorHAnsi" w:cstheme="minorHAnsi"/>
          <w:sz w:val="22"/>
          <w:szCs w:val="22"/>
          <w:u w:val="single"/>
        </w:rPr>
        <w:t>Kadalys</w:t>
      </w:r>
      <w:bookmarkEnd w:id="25"/>
      <w:proofErr w:type="spellEnd"/>
    </w:p>
    <w:p w14:paraId="49496E03" w14:textId="06A405B7" w:rsidR="00545FB5" w:rsidRPr="00A63664" w:rsidRDefault="00545FB5" w:rsidP="00656455">
      <w:pPr>
        <w:pStyle w:val="Sous-titre"/>
        <w:numPr>
          <w:ilvl w:val="0"/>
          <w:numId w:val="8"/>
        </w:numPr>
        <w:spacing w:line="240" w:lineRule="auto"/>
        <w:rPr>
          <w:rFonts w:cstheme="minorHAnsi"/>
          <w:b/>
          <w:bCs/>
          <w:color w:val="auto"/>
        </w:rPr>
      </w:pPr>
      <w:r w:rsidRPr="00A63664">
        <w:rPr>
          <w:rFonts w:cstheme="minorHAnsi"/>
          <w:b/>
          <w:bCs/>
          <w:color w:val="auto"/>
        </w:rPr>
        <w:t>Facebook</w:t>
      </w:r>
    </w:p>
    <w:p w14:paraId="66AA89C4" w14:textId="483AE0D9" w:rsidR="00585640" w:rsidRPr="00A63664" w:rsidRDefault="00A50067" w:rsidP="00656455">
      <w:pPr>
        <w:spacing w:line="240" w:lineRule="auto"/>
        <w:jc w:val="center"/>
        <w:rPr>
          <w:rFonts w:cstheme="minorHAnsi"/>
        </w:rPr>
      </w:pPr>
      <w:r w:rsidRPr="00A63664">
        <w:rPr>
          <w:rFonts w:cstheme="minorHAnsi"/>
          <w:noProof/>
        </w:rPr>
        <w:drawing>
          <wp:inline distT="0" distB="0" distL="0" distR="0" wp14:anchorId="75D35920" wp14:editId="30ADF5FF">
            <wp:extent cx="4945329" cy="8013700"/>
            <wp:effectExtent l="0" t="0" r="8255" b="635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0721" cy="8022437"/>
                    </a:xfrm>
                    <a:prstGeom prst="rect">
                      <a:avLst/>
                    </a:prstGeom>
                    <a:noFill/>
                    <a:ln>
                      <a:noFill/>
                    </a:ln>
                  </pic:spPr>
                </pic:pic>
              </a:graphicData>
            </a:graphic>
          </wp:inline>
        </w:drawing>
      </w:r>
    </w:p>
    <w:p w14:paraId="0DD818C0" w14:textId="4C976C03" w:rsidR="00A50067" w:rsidRPr="00A63664" w:rsidRDefault="00A50067" w:rsidP="00656455">
      <w:pPr>
        <w:spacing w:line="240" w:lineRule="auto"/>
        <w:jc w:val="center"/>
        <w:rPr>
          <w:rFonts w:cstheme="minorHAnsi"/>
        </w:rPr>
      </w:pPr>
      <w:r w:rsidRPr="00A63664">
        <w:rPr>
          <w:rFonts w:cstheme="minorHAnsi"/>
          <w:noProof/>
        </w:rPr>
        <w:lastRenderedPageBreak/>
        <w:drawing>
          <wp:inline distT="0" distB="0" distL="0" distR="0" wp14:anchorId="6BAADD53" wp14:editId="3F36AD07">
            <wp:extent cx="4800600" cy="6637369"/>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8770" cy="6662491"/>
                    </a:xfrm>
                    <a:prstGeom prst="rect">
                      <a:avLst/>
                    </a:prstGeom>
                    <a:noFill/>
                    <a:ln>
                      <a:noFill/>
                    </a:ln>
                  </pic:spPr>
                </pic:pic>
              </a:graphicData>
            </a:graphic>
          </wp:inline>
        </w:drawing>
      </w:r>
    </w:p>
    <w:p w14:paraId="5C18596B" w14:textId="518876FB" w:rsidR="00F2176A" w:rsidRPr="00A63664" w:rsidRDefault="00F2176A" w:rsidP="00656455">
      <w:pPr>
        <w:pStyle w:val="Sous-titre"/>
        <w:numPr>
          <w:ilvl w:val="0"/>
          <w:numId w:val="8"/>
        </w:numPr>
        <w:spacing w:line="240" w:lineRule="auto"/>
        <w:rPr>
          <w:rFonts w:cstheme="minorHAnsi"/>
          <w:b/>
          <w:bCs/>
          <w:color w:val="auto"/>
        </w:rPr>
      </w:pPr>
      <w:r w:rsidRPr="00A63664">
        <w:rPr>
          <w:rFonts w:cstheme="minorHAnsi"/>
          <w:b/>
          <w:bCs/>
          <w:color w:val="auto"/>
        </w:rPr>
        <w:t>Instagram</w:t>
      </w:r>
    </w:p>
    <w:p w14:paraId="471FDDC9" w14:textId="7A28E87A" w:rsidR="00A50067" w:rsidRPr="00A63664" w:rsidRDefault="00A50067" w:rsidP="00656455">
      <w:pPr>
        <w:spacing w:line="240" w:lineRule="auto"/>
        <w:jc w:val="center"/>
        <w:rPr>
          <w:rFonts w:cstheme="minorHAnsi"/>
        </w:rPr>
      </w:pPr>
      <w:r w:rsidRPr="00A63664">
        <w:rPr>
          <w:rFonts w:cstheme="minorHAnsi"/>
          <w:noProof/>
        </w:rPr>
        <w:drawing>
          <wp:inline distT="0" distB="0" distL="0" distR="0" wp14:anchorId="7D51644F" wp14:editId="5C2ED8BE">
            <wp:extent cx="4476750" cy="2220495"/>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08882" cy="2236433"/>
                    </a:xfrm>
                    <a:prstGeom prst="rect">
                      <a:avLst/>
                    </a:prstGeom>
                    <a:noFill/>
                    <a:ln>
                      <a:noFill/>
                    </a:ln>
                  </pic:spPr>
                </pic:pic>
              </a:graphicData>
            </a:graphic>
          </wp:inline>
        </w:drawing>
      </w:r>
    </w:p>
    <w:p w14:paraId="554AA49E" w14:textId="11D14451" w:rsidR="00F2176A" w:rsidRDefault="00F2176A" w:rsidP="00656455">
      <w:pPr>
        <w:pStyle w:val="Sous-titre"/>
        <w:numPr>
          <w:ilvl w:val="0"/>
          <w:numId w:val="8"/>
        </w:numPr>
        <w:spacing w:line="240" w:lineRule="auto"/>
        <w:rPr>
          <w:rFonts w:cstheme="minorHAnsi"/>
          <w:b/>
          <w:bCs/>
          <w:color w:val="auto"/>
        </w:rPr>
      </w:pPr>
      <w:r w:rsidRPr="00A63664">
        <w:rPr>
          <w:rFonts w:cstheme="minorHAnsi"/>
          <w:b/>
          <w:bCs/>
          <w:color w:val="auto"/>
        </w:rPr>
        <w:lastRenderedPageBreak/>
        <w:t>Twitter</w:t>
      </w:r>
    </w:p>
    <w:p w14:paraId="580E46B9" w14:textId="77777777" w:rsidR="00F404E2" w:rsidRDefault="00A50067" w:rsidP="00656455">
      <w:pPr>
        <w:spacing w:line="240" w:lineRule="auto"/>
        <w:jc w:val="center"/>
        <w:rPr>
          <w:rFonts w:cstheme="minorHAnsi"/>
        </w:rPr>
      </w:pPr>
      <w:r w:rsidRPr="00A63664">
        <w:rPr>
          <w:rFonts w:cstheme="minorHAnsi"/>
          <w:noProof/>
        </w:rPr>
        <w:drawing>
          <wp:inline distT="0" distB="0" distL="0" distR="0" wp14:anchorId="006DC6E8" wp14:editId="46EECBB0">
            <wp:extent cx="3645089" cy="603885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6587"/>
                    <a:stretch/>
                  </pic:blipFill>
                  <pic:spPr bwMode="auto">
                    <a:xfrm>
                      <a:off x="0" y="0"/>
                      <a:ext cx="3657076" cy="6058708"/>
                    </a:xfrm>
                    <a:prstGeom prst="rect">
                      <a:avLst/>
                    </a:prstGeom>
                    <a:noFill/>
                    <a:ln>
                      <a:noFill/>
                    </a:ln>
                    <a:extLst>
                      <a:ext uri="{53640926-AAD7-44D8-BBD7-CCE9431645EC}">
                        <a14:shadowObscured xmlns:a14="http://schemas.microsoft.com/office/drawing/2010/main"/>
                      </a:ext>
                    </a:extLst>
                  </pic:spPr>
                </pic:pic>
              </a:graphicData>
            </a:graphic>
          </wp:inline>
        </w:drawing>
      </w:r>
    </w:p>
    <w:p w14:paraId="680BC1BD" w14:textId="6C0B94BB" w:rsidR="00A50067" w:rsidRPr="00A63664" w:rsidRDefault="00F2176A" w:rsidP="00656455">
      <w:pPr>
        <w:pStyle w:val="Sous-titre"/>
        <w:numPr>
          <w:ilvl w:val="0"/>
          <w:numId w:val="8"/>
        </w:numPr>
        <w:spacing w:line="240" w:lineRule="auto"/>
        <w:rPr>
          <w:rFonts w:cstheme="minorHAnsi"/>
          <w:b/>
          <w:bCs/>
          <w:color w:val="auto"/>
        </w:rPr>
      </w:pPr>
      <w:proofErr w:type="spellStart"/>
      <w:r w:rsidRPr="00A63664">
        <w:rPr>
          <w:rFonts w:cstheme="minorHAnsi"/>
          <w:b/>
          <w:bCs/>
          <w:color w:val="auto"/>
        </w:rPr>
        <w:t>Youtube</w:t>
      </w:r>
      <w:proofErr w:type="spellEnd"/>
    </w:p>
    <w:p w14:paraId="5F3495FA" w14:textId="3355BFE6" w:rsidR="00A50067" w:rsidRPr="00A63664" w:rsidRDefault="002C26FC" w:rsidP="00656455">
      <w:pPr>
        <w:spacing w:line="240" w:lineRule="auto"/>
        <w:jc w:val="both"/>
        <w:rPr>
          <w:rFonts w:cstheme="minorHAnsi"/>
        </w:rPr>
      </w:pPr>
      <w:r w:rsidRPr="00A63664">
        <w:rPr>
          <w:rFonts w:cstheme="minorHAnsi"/>
          <w:noProof/>
        </w:rPr>
        <mc:AlternateContent>
          <mc:Choice Requires="wps">
            <w:drawing>
              <wp:anchor distT="0" distB="0" distL="114300" distR="114300" simplePos="0" relativeHeight="251683840" behindDoc="0" locked="0" layoutInCell="1" allowOverlap="1" wp14:anchorId="72A155C8" wp14:editId="261FCEC7">
                <wp:simplePos x="0" y="0"/>
                <wp:positionH relativeFrom="column">
                  <wp:posOffset>65405</wp:posOffset>
                </wp:positionH>
                <wp:positionV relativeFrom="paragraph">
                  <wp:posOffset>4025265</wp:posOffset>
                </wp:positionV>
                <wp:extent cx="1346200" cy="539750"/>
                <wp:effectExtent l="0" t="0" r="6350" b="0"/>
                <wp:wrapNone/>
                <wp:docPr id="58" name="Rectangle 58"/>
                <wp:cNvGraphicFramePr/>
                <a:graphic xmlns:a="http://schemas.openxmlformats.org/drawingml/2006/main">
                  <a:graphicData uri="http://schemas.microsoft.com/office/word/2010/wordprocessingShape">
                    <wps:wsp>
                      <wps:cNvSpPr/>
                      <wps:spPr>
                        <a:xfrm>
                          <a:off x="0" y="0"/>
                          <a:ext cx="1346200" cy="53975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09B7EC8" id="Rectangle 58" o:spid="_x0000_s1026" style="position:absolute;margin-left:5.15pt;margin-top:316.95pt;width:106pt;height: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" fillcolor="white [3212]" stroked="f" strokeweight="1pt"/>
            </w:pict>
          </mc:Fallback>
        </mc:AlternateContent>
      </w:r>
      <w:r w:rsidRPr="00A63664">
        <w:rPr>
          <w:rFonts w:cstheme="minorHAnsi"/>
          <w:noProof/>
        </w:rPr>
        <mc:AlternateContent>
          <mc:Choice Requires="wps">
            <w:drawing>
              <wp:anchor distT="0" distB="0" distL="114300" distR="114300" simplePos="0" relativeHeight="251682816" behindDoc="0" locked="0" layoutInCell="1" allowOverlap="1" wp14:anchorId="6C1EB458" wp14:editId="4898B02C">
                <wp:simplePos x="0" y="0"/>
                <wp:positionH relativeFrom="column">
                  <wp:posOffset>440055</wp:posOffset>
                </wp:positionH>
                <wp:positionV relativeFrom="paragraph">
                  <wp:posOffset>4088765</wp:posOffset>
                </wp:positionV>
                <wp:extent cx="755650" cy="415290"/>
                <wp:effectExtent l="0" t="0" r="6350" b="3810"/>
                <wp:wrapNone/>
                <wp:docPr id="57" name="Rectangle 57"/>
                <wp:cNvGraphicFramePr/>
                <a:graphic xmlns:a="http://schemas.openxmlformats.org/drawingml/2006/main">
                  <a:graphicData uri="http://schemas.microsoft.com/office/word/2010/wordprocessingShape">
                    <wps:wsp>
                      <wps:cNvSpPr/>
                      <wps:spPr>
                        <a:xfrm>
                          <a:off x="0" y="0"/>
                          <a:ext cx="755650" cy="41529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1D374F9" id="Rectangle 57" o:spid="_x0000_s1026" style="position:absolute;margin-left:34.65pt;margin-top:321.95pt;width:59.5pt;height:32.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" fillcolor="white [3201]" stroked="f" strokeweight="1pt"/>
            </w:pict>
          </mc:Fallback>
        </mc:AlternateContent>
      </w:r>
      <w:r w:rsidRPr="00A63664">
        <w:rPr>
          <w:rFonts w:cstheme="minorHAnsi"/>
          <w:noProof/>
        </w:rPr>
        <mc:AlternateContent>
          <mc:Choice Requires="wps">
            <w:drawing>
              <wp:anchor distT="0" distB="0" distL="114300" distR="114300" simplePos="0" relativeHeight="251681792" behindDoc="0" locked="0" layoutInCell="1" allowOverlap="1" wp14:anchorId="070AE222" wp14:editId="67AD9AA4">
                <wp:simplePos x="0" y="0"/>
                <wp:positionH relativeFrom="column">
                  <wp:posOffset>440055</wp:posOffset>
                </wp:positionH>
                <wp:positionV relativeFrom="paragraph">
                  <wp:posOffset>3599815</wp:posOffset>
                </wp:positionV>
                <wp:extent cx="577850" cy="101600"/>
                <wp:effectExtent l="0" t="0" r="0" b="0"/>
                <wp:wrapNone/>
                <wp:docPr id="56" name="Rectangle 56"/>
                <wp:cNvGraphicFramePr/>
                <a:graphic xmlns:a="http://schemas.openxmlformats.org/drawingml/2006/main">
                  <a:graphicData uri="http://schemas.microsoft.com/office/word/2010/wordprocessingShape">
                    <wps:wsp>
                      <wps:cNvSpPr/>
                      <wps:spPr>
                        <a:xfrm>
                          <a:off x="0" y="0"/>
                          <a:ext cx="57785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F7BCA1" id="Rectangle 56" o:spid="_x0000_s1026" style="position:absolute;margin-left:34.65pt;margin-top:283.45pt;width:45.5pt;height: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" fillcolor="white [3212]" stroked="f" strokeweight="1pt"/>
            </w:pict>
          </mc:Fallback>
        </mc:AlternateContent>
      </w:r>
      <w:r w:rsidR="00A50067" w:rsidRPr="00A63664">
        <w:rPr>
          <w:rFonts w:cstheme="minorHAnsi"/>
          <w:noProof/>
        </w:rPr>
        <w:drawing>
          <wp:inline distT="0" distB="0" distL="0" distR="0" wp14:anchorId="4BC096EC" wp14:editId="5D3742DB">
            <wp:extent cx="5133975" cy="25400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87263" cy="2566455"/>
                    </a:xfrm>
                    <a:prstGeom prst="rect">
                      <a:avLst/>
                    </a:prstGeom>
                    <a:noFill/>
                    <a:ln>
                      <a:noFill/>
                    </a:ln>
                  </pic:spPr>
                </pic:pic>
              </a:graphicData>
            </a:graphic>
          </wp:inline>
        </w:drawing>
      </w:r>
    </w:p>
    <w:p w14:paraId="70A7CF6C" w14:textId="32D1FB04" w:rsidR="00A50067" w:rsidRPr="00A63664" w:rsidRDefault="00A50067" w:rsidP="00656455">
      <w:pPr>
        <w:spacing w:line="240" w:lineRule="auto"/>
        <w:jc w:val="both"/>
        <w:rPr>
          <w:rFonts w:cstheme="minorHAnsi"/>
        </w:rPr>
      </w:pPr>
    </w:p>
    <w:p w14:paraId="714E7E12" w14:textId="0DC80D66" w:rsidR="00F2176A" w:rsidRPr="00A63664" w:rsidRDefault="00F2176A" w:rsidP="00656455">
      <w:pPr>
        <w:pStyle w:val="Sous-titre"/>
        <w:numPr>
          <w:ilvl w:val="0"/>
          <w:numId w:val="8"/>
        </w:numPr>
        <w:spacing w:line="240" w:lineRule="auto"/>
        <w:rPr>
          <w:rFonts w:cstheme="minorHAnsi"/>
          <w:b/>
          <w:bCs/>
          <w:color w:val="auto"/>
        </w:rPr>
      </w:pPr>
      <w:r w:rsidRPr="00A63664">
        <w:rPr>
          <w:rFonts w:cstheme="minorHAnsi"/>
          <w:b/>
          <w:bCs/>
          <w:color w:val="auto"/>
        </w:rPr>
        <w:t>Pinterest</w:t>
      </w:r>
    </w:p>
    <w:p w14:paraId="19E935DB" w14:textId="59116787" w:rsidR="00A50067" w:rsidRPr="00A63664" w:rsidRDefault="00A50067" w:rsidP="00656455">
      <w:pPr>
        <w:spacing w:line="240" w:lineRule="auto"/>
        <w:jc w:val="both"/>
        <w:rPr>
          <w:rFonts w:cstheme="minorHAnsi"/>
        </w:rPr>
      </w:pPr>
      <w:r w:rsidRPr="00A63664">
        <w:rPr>
          <w:rFonts w:cstheme="minorHAnsi"/>
          <w:noProof/>
        </w:rPr>
        <w:drawing>
          <wp:inline distT="0" distB="0" distL="0" distR="0" wp14:anchorId="10A65007" wp14:editId="34FA2AF1">
            <wp:extent cx="6120765" cy="303784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765" cy="3037840"/>
                    </a:xfrm>
                    <a:prstGeom prst="rect">
                      <a:avLst/>
                    </a:prstGeom>
                    <a:noFill/>
                    <a:ln>
                      <a:noFill/>
                    </a:ln>
                  </pic:spPr>
                </pic:pic>
              </a:graphicData>
            </a:graphic>
          </wp:inline>
        </w:drawing>
      </w:r>
    </w:p>
    <w:p w14:paraId="0068A133" w14:textId="48FCD0BB" w:rsidR="00A50067" w:rsidRPr="00A63664" w:rsidRDefault="00A50067" w:rsidP="00656455">
      <w:pPr>
        <w:spacing w:line="240" w:lineRule="auto"/>
        <w:jc w:val="both"/>
        <w:rPr>
          <w:rFonts w:cstheme="minorHAnsi"/>
        </w:rPr>
      </w:pPr>
    </w:p>
    <w:p w14:paraId="25E08069" w14:textId="592BA1B2" w:rsidR="00A50067" w:rsidRPr="00A63664" w:rsidRDefault="00A50067" w:rsidP="00656455">
      <w:pPr>
        <w:spacing w:line="240" w:lineRule="auto"/>
        <w:jc w:val="both"/>
        <w:rPr>
          <w:rFonts w:cstheme="minorHAnsi"/>
        </w:rPr>
      </w:pPr>
      <w:r w:rsidRPr="00A63664">
        <w:rPr>
          <w:rFonts w:cstheme="minorHAnsi"/>
          <w:noProof/>
        </w:rPr>
        <w:drawing>
          <wp:inline distT="0" distB="0" distL="0" distR="0" wp14:anchorId="7DFF2431" wp14:editId="74A94E4D">
            <wp:extent cx="6120765" cy="3028315"/>
            <wp:effectExtent l="0" t="0" r="0" b="63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120765" cy="3028315"/>
                    </a:xfrm>
                    <a:prstGeom prst="rect">
                      <a:avLst/>
                    </a:prstGeom>
                    <a:noFill/>
                    <a:ln>
                      <a:noFill/>
                    </a:ln>
                  </pic:spPr>
                </pic:pic>
              </a:graphicData>
            </a:graphic>
          </wp:inline>
        </w:drawing>
      </w:r>
    </w:p>
    <w:p w14:paraId="4BB7B144" w14:textId="083BAB90" w:rsidR="001941FD" w:rsidRPr="00A63664" w:rsidRDefault="001941FD"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r w:rsidRPr="00A63664">
        <w:rPr>
          <w:rFonts w:asciiTheme="minorHAnsi" w:hAnsiTheme="minorHAnsi" w:cstheme="minorHAnsi"/>
          <w:b/>
          <w:bCs/>
          <w:i/>
          <w:iCs/>
          <w:sz w:val="22"/>
          <w:szCs w:val="22"/>
        </w:rPr>
        <w:t xml:space="preserve">Source. Réseaux sociaux </w:t>
      </w:r>
      <w:proofErr w:type="spellStart"/>
      <w:r w:rsidRPr="00A63664">
        <w:rPr>
          <w:rFonts w:asciiTheme="minorHAnsi" w:hAnsiTheme="minorHAnsi" w:cstheme="minorHAnsi"/>
          <w:b/>
          <w:bCs/>
          <w:i/>
          <w:iCs/>
          <w:sz w:val="22"/>
          <w:szCs w:val="22"/>
        </w:rPr>
        <w:t>Kadalys</w:t>
      </w:r>
      <w:proofErr w:type="spellEnd"/>
    </w:p>
    <w:p w14:paraId="5EE67F8A" w14:textId="12BE0750" w:rsidR="001941FD" w:rsidRDefault="00000000" w:rsidP="00656455">
      <w:pPr>
        <w:spacing w:line="240" w:lineRule="auto"/>
        <w:jc w:val="both"/>
        <w:rPr>
          <w:rFonts w:cstheme="minorHAnsi"/>
        </w:rPr>
      </w:pPr>
      <w:hyperlink r:id="rId90" w:history="1">
        <w:r w:rsidR="001941FD" w:rsidRPr="00A63664">
          <w:rPr>
            <w:rStyle w:val="Lienhypertexte"/>
            <w:rFonts w:cstheme="minorHAnsi"/>
          </w:rPr>
          <w:t>https://www.facebook.com/Kadalys/</w:t>
        </w:r>
      </w:hyperlink>
      <w:r w:rsidR="001941FD" w:rsidRPr="00A63664">
        <w:rPr>
          <w:rFonts w:cstheme="minorHAnsi"/>
        </w:rPr>
        <w:t xml:space="preserve"> | </w:t>
      </w:r>
      <w:hyperlink r:id="rId91" w:history="1">
        <w:r w:rsidR="001941FD" w:rsidRPr="00A63664">
          <w:rPr>
            <w:rStyle w:val="Lienhypertexte"/>
            <w:rFonts w:cstheme="minorHAnsi"/>
          </w:rPr>
          <w:t>https://www.instagram.com/kadalys/</w:t>
        </w:r>
      </w:hyperlink>
      <w:r w:rsidR="001941FD" w:rsidRPr="00A63664">
        <w:rPr>
          <w:rFonts w:cstheme="minorHAnsi"/>
        </w:rPr>
        <w:t xml:space="preserve"> | </w:t>
      </w:r>
      <w:hyperlink r:id="rId92" w:history="1">
        <w:r w:rsidR="001941FD" w:rsidRPr="00A63664">
          <w:rPr>
            <w:rStyle w:val="Lienhypertexte"/>
            <w:rFonts w:cstheme="minorHAnsi"/>
          </w:rPr>
          <w:t>https://twitter.com/kadalys</w:t>
        </w:r>
      </w:hyperlink>
      <w:r w:rsidR="001941FD" w:rsidRPr="00A63664">
        <w:rPr>
          <w:rFonts w:cstheme="minorHAnsi"/>
        </w:rPr>
        <w:t xml:space="preserve"> | </w:t>
      </w:r>
      <w:hyperlink r:id="rId93" w:history="1">
        <w:r w:rsidR="00132C1D" w:rsidRPr="00A63664">
          <w:rPr>
            <w:rStyle w:val="Lienhypertexte"/>
            <w:rFonts w:cstheme="minorHAnsi"/>
          </w:rPr>
          <w:t>https://www.youtube.com/channel/UC3KyJ-QhFaRMx_TLx_nIJrw/videos</w:t>
        </w:r>
      </w:hyperlink>
      <w:r w:rsidR="00132C1D" w:rsidRPr="00A63664">
        <w:rPr>
          <w:rFonts w:cstheme="minorHAnsi"/>
        </w:rPr>
        <w:t xml:space="preserve"> | </w:t>
      </w:r>
      <w:hyperlink r:id="rId94" w:history="1">
        <w:r w:rsidR="00132C1D" w:rsidRPr="00A63664">
          <w:rPr>
            <w:rStyle w:val="Lienhypertexte"/>
            <w:rFonts w:cstheme="minorHAnsi"/>
          </w:rPr>
          <w:t>https://www.pinterest.fr/kadalys/</w:t>
        </w:r>
      </w:hyperlink>
      <w:r w:rsidR="00132C1D" w:rsidRPr="00A63664">
        <w:rPr>
          <w:rFonts w:cstheme="minorHAnsi"/>
        </w:rPr>
        <w:t xml:space="preserve"> </w:t>
      </w:r>
    </w:p>
    <w:p w14:paraId="3A8E7B45" w14:textId="77777777" w:rsidR="004C5637" w:rsidRDefault="004C5637" w:rsidP="00625573">
      <w:pPr>
        <w:pStyle w:val="Titre1"/>
        <w:rPr>
          <w:rFonts w:asciiTheme="minorHAnsi" w:hAnsiTheme="minorHAnsi" w:cstheme="minorHAnsi"/>
          <w:sz w:val="22"/>
          <w:szCs w:val="22"/>
          <w:u w:val="single"/>
        </w:rPr>
        <w:sectPr w:rsidR="004C5637" w:rsidSect="00610C3C">
          <w:pgSz w:w="11906" w:h="16838"/>
          <w:pgMar w:top="851" w:right="1077" w:bottom="851" w:left="1077" w:header="708" w:footer="708" w:gutter="0"/>
          <w:cols w:space="708"/>
          <w:docGrid w:linePitch="360"/>
        </w:sectPr>
      </w:pPr>
    </w:p>
    <w:p w14:paraId="0E628559" w14:textId="6AE3F42F" w:rsidR="00625573" w:rsidRPr="00EE00C7" w:rsidRDefault="00625573" w:rsidP="00625573">
      <w:pPr>
        <w:pStyle w:val="Titre1"/>
        <w:rPr>
          <w:rFonts w:asciiTheme="minorHAnsi" w:hAnsiTheme="minorHAnsi" w:cstheme="minorHAnsi"/>
          <w:sz w:val="22"/>
          <w:szCs w:val="22"/>
          <w:u w:val="single"/>
        </w:rPr>
      </w:pPr>
      <w:bookmarkStart w:id="26" w:name="_Toc144196933"/>
      <w:r w:rsidRPr="00EE00C7">
        <w:rPr>
          <w:rFonts w:asciiTheme="minorHAnsi" w:hAnsiTheme="minorHAnsi" w:cstheme="minorHAnsi"/>
          <w:sz w:val="22"/>
          <w:szCs w:val="22"/>
          <w:u w:val="single"/>
        </w:rPr>
        <w:lastRenderedPageBreak/>
        <w:t>Annexe 1</w:t>
      </w:r>
      <w:r w:rsidR="00EE00C7" w:rsidRPr="00EE00C7">
        <w:rPr>
          <w:rFonts w:asciiTheme="minorHAnsi" w:hAnsiTheme="minorHAnsi" w:cstheme="minorHAnsi"/>
          <w:sz w:val="22"/>
          <w:szCs w:val="22"/>
          <w:u w:val="single"/>
        </w:rPr>
        <w:t>0.</w:t>
      </w:r>
      <w:r w:rsidRPr="00EE00C7">
        <w:rPr>
          <w:rFonts w:asciiTheme="minorHAnsi" w:hAnsiTheme="minorHAnsi" w:cstheme="minorHAnsi"/>
          <w:sz w:val="22"/>
          <w:szCs w:val="22"/>
          <w:u w:val="single"/>
        </w:rPr>
        <w:t xml:space="preserve"> Shirley Billot parle de </w:t>
      </w:r>
      <w:proofErr w:type="spellStart"/>
      <w:r w:rsidRPr="00EE00C7">
        <w:rPr>
          <w:rFonts w:asciiTheme="minorHAnsi" w:hAnsiTheme="minorHAnsi" w:cstheme="minorHAnsi"/>
          <w:sz w:val="22"/>
          <w:szCs w:val="22"/>
          <w:u w:val="single"/>
        </w:rPr>
        <w:t>Kadalys</w:t>
      </w:r>
      <w:bookmarkEnd w:id="26"/>
      <w:proofErr w:type="spellEnd"/>
    </w:p>
    <w:p w14:paraId="12D610A2" w14:textId="77777777" w:rsidR="00625573" w:rsidRPr="00A63664" w:rsidRDefault="00625573" w:rsidP="00625573">
      <w:pPr>
        <w:pStyle w:val="Sous-titre"/>
        <w:numPr>
          <w:ilvl w:val="0"/>
          <w:numId w:val="14"/>
        </w:numPr>
        <w:spacing w:line="240" w:lineRule="auto"/>
        <w:rPr>
          <w:rFonts w:cstheme="minorHAnsi"/>
          <w:b/>
          <w:bCs/>
          <w:color w:val="auto"/>
        </w:rPr>
      </w:pPr>
      <w:r w:rsidRPr="00A63664">
        <w:rPr>
          <w:rFonts w:cstheme="minorHAnsi"/>
          <w:b/>
          <w:bCs/>
          <w:color w:val="auto"/>
        </w:rPr>
        <w:t>Liens de fichiers audios – KADALYS</w:t>
      </w:r>
    </w:p>
    <w:p w14:paraId="3B0AAD38" w14:textId="77777777" w:rsidR="00625573" w:rsidRPr="00A63664" w:rsidRDefault="00000000" w:rsidP="00625573">
      <w:pPr>
        <w:spacing w:line="240" w:lineRule="auto"/>
        <w:jc w:val="both"/>
        <w:rPr>
          <w:rFonts w:cstheme="minorHAnsi"/>
        </w:rPr>
      </w:pPr>
      <w:hyperlink r:id="rId95" w:history="1">
        <w:r w:rsidR="00625573" w:rsidRPr="00A63664">
          <w:rPr>
            <w:rStyle w:val="Lienhypertexte"/>
            <w:rFonts w:cstheme="minorHAnsi"/>
          </w:rPr>
          <w:t>http://medias2.francetv.fr/videosread/rfo/mp3/martinique/edition_du_matin/edition_du_matin_2021-02-25.mp3</w:t>
        </w:r>
      </w:hyperlink>
      <w:r w:rsidR="00625573" w:rsidRPr="00A63664">
        <w:rPr>
          <w:rFonts w:cstheme="minorHAnsi"/>
        </w:rPr>
        <w:t xml:space="preserve"> (de 0’00 min jusqu’à 3’30 min)</w:t>
      </w:r>
    </w:p>
    <w:p w14:paraId="68ACFCA9" w14:textId="45A05AC7" w:rsidR="00625573" w:rsidRPr="00A63664" w:rsidRDefault="00625573" w:rsidP="00625573">
      <w:pPr>
        <w:pStyle w:val="Sous-titre"/>
        <w:numPr>
          <w:ilvl w:val="0"/>
          <w:numId w:val="14"/>
        </w:numPr>
        <w:spacing w:line="240" w:lineRule="auto"/>
        <w:rPr>
          <w:rFonts w:cstheme="minorHAnsi"/>
          <w:b/>
          <w:bCs/>
          <w:color w:val="auto"/>
        </w:rPr>
      </w:pPr>
      <w:r w:rsidRPr="00A63664">
        <w:rPr>
          <w:rFonts w:cstheme="minorHAnsi"/>
          <w:b/>
          <w:bCs/>
          <w:color w:val="auto"/>
        </w:rPr>
        <w:t xml:space="preserve">Liens de vidéos </w:t>
      </w:r>
      <w:r w:rsidR="005C057F">
        <w:rPr>
          <w:rFonts w:cstheme="minorHAnsi"/>
          <w:b/>
          <w:bCs/>
          <w:color w:val="auto"/>
        </w:rPr>
        <w:t>–</w:t>
      </w:r>
      <w:r w:rsidRPr="00A63664">
        <w:rPr>
          <w:rFonts w:cstheme="minorHAnsi"/>
          <w:b/>
          <w:bCs/>
          <w:color w:val="auto"/>
        </w:rPr>
        <w:t xml:space="preserve"> KADALYS</w:t>
      </w:r>
      <w:r w:rsidR="005C057F">
        <w:rPr>
          <w:rFonts w:cstheme="minorHAnsi"/>
          <w:b/>
          <w:bCs/>
          <w:color w:val="auto"/>
        </w:rPr>
        <w:t xml:space="preserve"> sur des chaînes de TV locales ou nationales</w:t>
      </w:r>
    </w:p>
    <w:p w14:paraId="4F65BBEE" w14:textId="77777777" w:rsidR="00625573" w:rsidRPr="00A63664" w:rsidRDefault="00000000" w:rsidP="00625573">
      <w:pPr>
        <w:spacing w:line="240" w:lineRule="auto"/>
        <w:jc w:val="both"/>
        <w:rPr>
          <w:rFonts w:cstheme="minorHAnsi"/>
        </w:rPr>
      </w:pPr>
      <w:hyperlink r:id="rId96" w:history="1">
        <w:r w:rsidR="00625573" w:rsidRPr="00A63664">
          <w:rPr>
            <w:rStyle w:val="Lienhypertexte"/>
            <w:rFonts w:cstheme="minorHAnsi"/>
          </w:rPr>
          <w:t>https://la1ere.francetvinfo.fr/martinique/la-femme-d-affaires-shirley-billot-s-interesse-a-la-demarche-eco-consciente-de-l-industrie-en-martinique-946273.html</w:t>
        </w:r>
      </w:hyperlink>
      <w:r w:rsidR="00625573" w:rsidRPr="00A63664">
        <w:rPr>
          <w:rFonts w:cstheme="minorHAnsi"/>
        </w:rPr>
        <w:t xml:space="preserve">  (2’49 min)</w:t>
      </w:r>
    </w:p>
    <w:p w14:paraId="17A87B8D" w14:textId="5584AB88" w:rsidR="005C057F" w:rsidRPr="00A63664" w:rsidRDefault="00000000" w:rsidP="005C057F">
      <w:pPr>
        <w:spacing w:line="240" w:lineRule="auto"/>
        <w:jc w:val="both"/>
        <w:rPr>
          <w:rFonts w:cstheme="minorHAnsi"/>
        </w:rPr>
      </w:pPr>
      <w:hyperlink r:id="rId97" w:history="1">
        <w:r w:rsidR="005C057F" w:rsidRPr="00AA258B">
          <w:rPr>
            <w:rStyle w:val="Lienhypertexte"/>
            <w:rFonts w:cstheme="minorHAnsi"/>
          </w:rPr>
          <w:t>https://www.bfmtv.com/economie/replay-emissions/les-pionniers-chez-fred-mazzella/kadalys-transforme-les-dechets-de-la-filiere-banane_VN-202306300796.html</w:t>
        </w:r>
      </w:hyperlink>
    </w:p>
    <w:p w14:paraId="1550B29E" w14:textId="77777777" w:rsidR="005C057F" w:rsidRDefault="005C057F" w:rsidP="00625573">
      <w:pPr>
        <w:spacing w:line="240" w:lineRule="auto"/>
        <w:jc w:val="both"/>
        <w:rPr>
          <w:rFonts w:cstheme="minorHAnsi"/>
        </w:rPr>
      </w:pPr>
    </w:p>
    <w:p w14:paraId="71CEDDD7" w14:textId="4FE47D9B" w:rsidR="005C057F" w:rsidRPr="00A63664" w:rsidRDefault="005C057F" w:rsidP="005C057F">
      <w:pPr>
        <w:pStyle w:val="Sous-titre"/>
        <w:numPr>
          <w:ilvl w:val="0"/>
          <w:numId w:val="14"/>
        </w:numPr>
        <w:spacing w:line="240" w:lineRule="auto"/>
        <w:rPr>
          <w:rFonts w:cstheme="minorHAnsi"/>
          <w:b/>
          <w:bCs/>
          <w:color w:val="auto"/>
        </w:rPr>
      </w:pPr>
      <w:r w:rsidRPr="00A63664">
        <w:rPr>
          <w:rFonts w:cstheme="minorHAnsi"/>
          <w:b/>
          <w:bCs/>
          <w:color w:val="auto"/>
        </w:rPr>
        <w:t xml:space="preserve">Liens de vidéos </w:t>
      </w:r>
      <w:r>
        <w:rPr>
          <w:rFonts w:cstheme="minorHAnsi"/>
          <w:b/>
          <w:bCs/>
          <w:color w:val="auto"/>
        </w:rPr>
        <w:t>–</w:t>
      </w:r>
      <w:r w:rsidRPr="00A63664">
        <w:rPr>
          <w:rFonts w:cstheme="minorHAnsi"/>
          <w:b/>
          <w:bCs/>
          <w:color w:val="auto"/>
        </w:rPr>
        <w:t xml:space="preserve"> KADALYS</w:t>
      </w:r>
      <w:r>
        <w:rPr>
          <w:rFonts w:cstheme="minorHAnsi"/>
          <w:b/>
          <w:bCs/>
          <w:color w:val="auto"/>
        </w:rPr>
        <w:t xml:space="preserve"> sur </w:t>
      </w:r>
      <w:proofErr w:type="spellStart"/>
      <w:r>
        <w:rPr>
          <w:rFonts w:cstheme="minorHAnsi"/>
          <w:b/>
          <w:bCs/>
          <w:color w:val="auto"/>
        </w:rPr>
        <w:t>Youtube</w:t>
      </w:r>
      <w:proofErr w:type="spellEnd"/>
      <w:r>
        <w:rPr>
          <w:rFonts w:cstheme="minorHAnsi"/>
          <w:b/>
          <w:bCs/>
          <w:color w:val="auto"/>
        </w:rPr>
        <w:t xml:space="preserve"> ou les réseaux professionnels</w:t>
      </w:r>
    </w:p>
    <w:p w14:paraId="0709F65B" w14:textId="77777777" w:rsidR="005C057F" w:rsidRPr="005C057F" w:rsidRDefault="00000000" w:rsidP="005C057F">
      <w:pPr>
        <w:pStyle w:val="Paragraphedeliste"/>
        <w:numPr>
          <w:ilvl w:val="0"/>
          <w:numId w:val="14"/>
        </w:numPr>
        <w:spacing w:line="240" w:lineRule="auto"/>
        <w:jc w:val="both"/>
        <w:rPr>
          <w:rFonts w:cstheme="minorHAnsi"/>
        </w:rPr>
      </w:pPr>
      <w:hyperlink r:id="rId98" w:history="1">
        <w:r w:rsidR="005C057F" w:rsidRPr="005C057F">
          <w:rPr>
            <w:rStyle w:val="Lienhypertexte"/>
            <w:rFonts w:cstheme="minorHAnsi"/>
          </w:rPr>
          <w:t>https://vimeo.com/458682430</w:t>
        </w:r>
      </w:hyperlink>
      <w:r w:rsidR="005C057F" w:rsidRPr="005C057F">
        <w:rPr>
          <w:rFonts w:cstheme="minorHAnsi"/>
        </w:rPr>
        <w:t xml:space="preserve"> (15min)</w:t>
      </w:r>
    </w:p>
    <w:p w14:paraId="3405F5F8" w14:textId="77777777" w:rsidR="00625573" w:rsidRPr="00A63664" w:rsidRDefault="00000000" w:rsidP="00625573">
      <w:pPr>
        <w:spacing w:line="240" w:lineRule="auto"/>
        <w:jc w:val="both"/>
        <w:rPr>
          <w:rFonts w:cstheme="minorHAnsi"/>
        </w:rPr>
      </w:pPr>
      <w:hyperlink r:id="rId99" w:history="1">
        <w:r w:rsidR="00625573" w:rsidRPr="00A63664">
          <w:rPr>
            <w:rStyle w:val="Lienhypertexte"/>
            <w:rFonts w:cstheme="minorHAnsi"/>
          </w:rPr>
          <w:t>https://www.youtube.com/watch?v=BVbbH81Uiy0</w:t>
        </w:r>
      </w:hyperlink>
      <w:r w:rsidR="00625573" w:rsidRPr="00A63664">
        <w:rPr>
          <w:rFonts w:cstheme="minorHAnsi"/>
          <w:color w:val="4472C4" w:themeColor="accent1"/>
        </w:rPr>
        <w:t xml:space="preserve"> </w:t>
      </w:r>
      <w:hyperlink r:id="rId100" w:history="1"/>
      <w:r w:rsidR="00625573" w:rsidRPr="00A63664">
        <w:rPr>
          <w:rFonts w:cstheme="minorHAnsi"/>
        </w:rPr>
        <w:t>(4 min)</w:t>
      </w:r>
    </w:p>
    <w:p w14:paraId="63B9EA2E" w14:textId="77777777" w:rsidR="00625573" w:rsidRDefault="00000000" w:rsidP="00625573">
      <w:pPr>
        <w:spacing w:line="240" w:lineRule="auto"/>
        <w:jc w:val="both"/>
        <w:rPr>
          <w:rFonts w:cstheme="minorHAnsi"/>
        </w:rPr>
      </w:pPr>
      <w:hyperlink r:id="rId101" w:history="1">
        <w:r w:rsidR="00625573" w:rsidRPr="00A63664">
          <w:rPr>
            <w:rStyle w:val="Lienhypertexte"/>
            <w:rFonts w:cstheme="minorHAnsi"/>
          </w:rPr>
          <w:t>https://www.youtube.com/watch?v=Qd2-EYt-Z68</w:t>
        </w:r>
      </w:hyperlink>
      <w:r w:rsidR="00625573" w:rsidRPr="00A63664">
        <w:rPr>
          <w:rFonts w:cstheme="minorHAnsi"/>
        </w:rPr>
        <w:t xml:space="preserve"> (2 min)</w:t>
      </w:r>
    </w:p>
    <w:p w14:paraId="14E2B33A" w14:textId="7AD44C91" w:rsidR="00625573" w:rsidRPr="00AA258B" w:rsidRDefault="0084414D" w:rsidP="0084414D">
      <w:pPr>
        <w:pStyle w:val="Paragraphedeliste"/>
        <w:numPr>
          <w:ilvl w:val="0"/>
          <w:numId w:val="22"/>
        </w:numPr>
        <w:spacing w:line="240" w:lineRule="auto"/>
        <w:jc w:val="both"/>
        <w:rPr>
          <w:rFonts w:cstheme="minorHAnsi"/>
          <w:b/>
          <w:bCs/>
        </w:rPr>
      </w:pPr>
      <w:proofErr w:type="spellStart"/>
      <w:r w:rsidRPr="00AA258B">
        <w:rPr>
          <w:rFonts w:cstheme="minorHAnsi"/>
          <w:b/>
          <w:bCs/>
        </w:rPr>
        <w:t>Kadalys</w:t>
      </w:r>
      <w:proofErr w:type="spellEnd"/>
      <w:r w:rsidRPr="00AA258B">
        <w:rPr>
          <w:rFonts w:cstheme="minorHAnsi"/>
          <w:b/>
          <w:bCs/>
        </w:rPr>
        <w:t xml:space="preserve"> sur des salons </w:t>
      </w:r>
    </w:p>
    <w:p w14:paraId="0541E0A4" w14:textId="77777777" w:rsidR="00382E89" w:rsidRDefault="0084414D" w:rsidP="00656455">
      <w:pPr>
        <w:spacing w:line="240" w:lineRule="auto"/>
        <w:jc w:val="both"/>
        <w:rPr>
          <w:rFonts w:cstheme="minorHAnsi"/>
        </w:rPr>
      </w:pPr>
      <w:r>
        <w:rPr>
          <w:noProof/>
        </w:rPr>
        <w:drawing>
          <wp:inline distT="0" distB="0" distL="0" distR="0" wp14:anchorId="67B248CD" wp14:editId="465F509A">
            <wp:extent cx="2584718" cy="1905000"/>
            <wp:effectExtent l="0" t="0" r="6350" b="0"/>
            <wp:docPr id="749881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81662" name=""/>
                    <pic:cNvPicPr/>
                  </pic:nvPicPr>
                  <pic:blipFill>
                    <a:blip r:embed="rId102"/>
                    <a:stretch>
                      <a:fillRect/>
                    </a:stretch>
                  </pic:blipFill>
                  <pic:spPr>
                    <a:xfrm>
                      <a:off x="0" y="0"/>
                      <a:ext cx="2591322" cy="1909867"/>
                    </a:xfrm>
                    <a:prstGeom prst="rect">
                      <a:avLst/>
                    </a:prstGeom>
                  </pic:spPr>
                </pic:pic>
              </a:graphicData>
            </a:graphic>
          </wp:inline>
        </w:drawing>
      </w:r>
    </w:p>
    <w:p w14:paraId="05260F20" w14:textId="644D51A4" w:rsidR="00625573" w:rsidRDefault="00382E89" w:rsidP="00656455">
      <w:pPr>
        <w:spacing w:line="240" w:lineRule="auto"/>
        <w:jc w:val="both"/>
        <w:rPr>
          <w:rFonts w:cstheme="minorHAnsi"/>
        </w:rPr>
      </w:pPr>
      <w:r>
        <w:rPr>
          <w:noProof/>
        </w:rPr>
        <w:drawing>
          <wp:inline distT="0" distB="0" distL="0" distR="0" wp14:anchorId="63A9640C" wp14:editId="5AEB11A9">
            <wp:extent cx="4562475" cy="984201"/>
            <wp:effectExtent l="0" t="0" r="0" b="6985"/>
            <wp:docPr id="236665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65885" name=""/>
                    <pic:cNvPicPr/>
                  </pic:nvPicPr>
                  <pic:blipFill>
                    <a:blip r:embed="rId103"/>
                    <a:stretch>
                      <a:fillRect/>
                    </a:stretch>
                  </pic:blipFill>
                  <pic:spPr>
                    <a:xfrm>
                      <a:off x="0" y="0"/>
                      <a:ext cx="4594903" cy="991196"/>
                    </a:xfrm>
                    <a:prstGeom prst="rect">
                      <a:avLst/>
                    </a:prstGeom>
                  </pic:spPr>
                </pic:pic>
              </a:graphicData>
            </a:graphic>
          </wp:inline>
        </w:drawing>
      </w:r>
    </w:p>
    <w:p w14:paraId="54DD2881" w14:textId="08199E56" w:rsidR="00382E89" w:rsidRDefault="00000000" w:rsidP="00656455">
      <w:pPr>
        <w:spacing w:line="240" w:lineRule="auto"/>
        <w:jc w:val="both"/>
        <w:rPr>
          <w:rFonts w:cstheme="minorHAnsi"/>
        </w:rPr>
      </w:pPr>
      <w:hyperlink r:id="rId104" w:history="1">
        <w:r w:rsidR="00382E89" w:rsidRPr="00AA258B">
          <w:rPr>
            <w:rStyle w:val="Lienhypertexte"/>
            <w:rFonts w:cstheme="minorHAnsi"/>
          </w:rPr>
          <w:t>https://viaatv.tv/paris-les-richesses-agricoles-de-la-martinique-a-lhonneur-au-salon-international-de-lagriculture/</w:t>
        </w:r>
      </w:hyperlink>
    </w:p>
    <w:p w14:paraId="4E6E8D3E" w14:textId="77777777" w:rsidR="0084414D" w:rsidRDefault="0084414D" w:rsidP="00656455">
      <w:pPr>
        <w:spacing w:line="240" w:lineRule="auto"/>
        <w:jc w:val="both"/>
        <w:rPr>
          <w:rFonts w:cstheme="minorHAnsi"/>
        </w:rPr>
      </w:pPr>
    </w:p>
    <w:p w14:paraId="27CD7610" w14:textId="77777777" w:rsidR="0084414D" w:rsidRDefault="0084414D" w:rsidP="00656455">
      <w:pPr>
        <w:spacing w:line="240" w:lineRule="auto"/>
        <w:jc w:val="both"/>
        <w:rPr>
          <w:rFonts w:cstheme="minorHAnsi"/>
        </w:rPr>
      </w:pPr>
    </w:p>
    <w:p w14:paraId="65AC2556" w14:textId="77777777" w:rsidR="00AA258B" w:rsidRDefault="00AA258B" w:rsidP="00656455">
      <w:pPr>
        <w:spacing w:line="240" w:lineRule="auto"/>
        <w:jc w:val="both"/>
        <w:rPr>
          <w:rFonts w:cstheme="minorHAnsi"/>
        </w:rPr>
      </w:pPr>
    </w:p>
    <w:p w14:paraId="4D927A8C" w14:textId="77777777" w:rsidR="00AA258B" w:rsidRDefault="00AA258B" w:rsidP="00656455">
      <w:pPr>
        <w:spacing w:line="240" w:lineRule="auto"/>
        <w:jc w:val="both"/>
        <w:rPr>
          <w:rFonts w:cstheme="minorHAnsi"/>
        </w:rPr>
      </w:pPr>
    </w:p>
    <w:p w14:paraId="105BF76A" w14:textId="77777777" w:rsidR="00AA258B" w:rsidRDefault="00AA258B" w:rsidP="00656455">
      <w:pPr>
        <w:spacing w:line="240" w:lineRule="auto"/>
        <w:jc w:val="both"/>
        <w:rPr>
          <w:rFonts w:cstheme="minorHAnsi"/>
        </w:rPr>
      </w:pPr>
    </w:p>
    <w:p w14:paraId="5F03CF3A" w14:textId="77777777" w:rsidR="0084414D" w:rsidRDefault="0084414D" w:rsidP="00656455">
      <w:pPr>
        <w:spacing w:line="240" w:lineRule="auto"/>
        <w:jc w:val="both"/>
        <w:rPr>
          <w:rFonts w:cstheme="minorHAnsi"/>
        </w:rPr>
      </w:pPr>
    </w:p>
    <w:p w14:paraId="0BCDC0FB" w14:textId="77777777" w:rsidR="00610C3C" w:rsidRDefault="00610C3C" w:rsidP="00382E89">
      <w:pPr>
        <w:pStyle w:val="Paragraphedeliste"/>
        <w:numPr>
          <w:ilvl w:val="0"/>
          <w:numId w:val="22"/>
        </w:numPr>
        <w:spacing w:line="240" w:lineRule="auto"/>
        <w:jc w:val="both"/>
        <w:rPr>
          <w:rFonts w:cstheme="minorHAnsi"/>
          <w:b/>
          <w:bCs/>
        </w:rPr>
        <w:sectPr w:rsidR="00610C3C" w:rsidSect="00610C3C">
          <w:pgSz w:w="11906" w:h="16838"/>
          <w:pgMar w:top="851" w:right="1077" w:bottom="851" w:left="1077" w:header="708" w:footer="708" w:gutter="0"/>
          <w:cols w:space="708"/>
          <w:docGrid w:linePitch="360"/>
        </w:sectPr>
      </w:pPr>
    </w:p>
    <w:p w14:paraId="5E3EBDEA" w14:textId="356935B8" w:rsidR="0084414D" w:rsidRPr="00AA258B" w:rsidRDefault="0084414D" w:rsidP="00382E89">
      <w:pPr>
        <w:pStyle w:val="Paragraphedeliste"/>
        <w:numPr>
          <w:ilvl w:val="0"/>
          <w:numId w:val="22"/>
        </w:numPr>
        <w:spacing w:line="240" w:lineRule="auto"/>
        <w:jc w:val="both"/>
        <w:rPr>
          <w:rFonts w:cstheme="minorHAnsi"/>
          <w:b/>
          <w:bCs/>
        </w:rPr>
      </w:pPr>
      <w:proofErr w:type="spellStart"/>
      <w:r w:rsidRPr="00AA258B">
        <w:rPr>
          <w:rFonts w:cstheme="minorHAnsi"/>
          <w:b/>
          <w:bCs/>
        </w:rPr>
        <w:lastRenderedPageBreak/>
        <w:t>Kadalys</w:t>
      </w:r>
      <w:proofErr w:type="spellEnd"/>
      <w:r w:rsidRPr="00AA258B">
        <w:rPr>
          <w:rFonts w:cstheme="minorHAnsi"/>
          <w:b/>
          <w:bCs/>
        </w:rPr>
        <w:t xml:space="preserve"> dans la presse</w:t>
      </w:r>
    </w:p>
    <w:p w14:paraId="6F7115D4" w14:textId="77777777" w:rsidR="00610C3C" w:rsidRDefault="00610C3C" w:rsidP="00656455">
      <w:pPr>
        <w:spacing w:line="240" w:lineRule="auto"/>
        <w:jc w:val="both"/>
        <w:rPr>
          <w:rFonts w:cstheme="minorHAnsi"/>
        </w:rPr>
        <w:sectPr w:rsidR="00610C3C" w:rsidSect="00610C3C">
          <w:pgSz w:w="16838" w:h="11906" w:orient="landscape"/>
          <w:pgMar w:top="851" w:right="1077" w:bottom="851" w:left="1418" w:header="709" w:footer="709" w:gutter="0"/>
          <w:cols w:space="708"/>
          <w:docGrid w:linePitch="360"/>
        </w:sectPr>
      </w:pPr>
      <w:r>
        <w:rPr>
          <w:noProof/>
        </w:rPr>
        <w:drawing>
          <wp:anchor distT="0" distB="0" distL="114300" distR="114300" simplePos="0" relativeHeight="251699200" behindDoc="1" locked="0" layoutInCell="1" allowOverlap="1" wp14:anchorId="0E37FE7C" wp14:editId="47AEB236">
            <wp:simplePos x="0" y="0"/>
            <wp:positionH relativeFrom="column">
              <wp:posOffset>3385820</wp:posOffset>
            </wp:positionH>
            <wp:positionV relativeFrom="paragraph">
              <wp:posOffset>412115</wp:posOffset>
            </wp:positionV>
            <wp:extent cx="4213860" cy="2402840"/>
            <wp:effectExtent l="0" t="0" r="0" b="0"/>
            <wp:wrapTight wrapText="bothSides">
              <wp:wrapPolygon edited="0">
                <wp:start x="0" y="0"/>
                <wp:lineTo x="0" y="21406"/>
                <wp:lineTo x="21483" y="21406"/>
                <wp:lineTo x="21483" y="0"/>
                <wp:lineTo x="0" y="0"/>
              </wp:wrapPolygon>
            </wp:wrapTight>
            <wp:docPr id="18919672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67259" name=""/>
                    <pic:cNvPicPr/>
                  </pic:nvPicPr>
                  <pic:blipFill>
                    <a:blip r:embed="rId105">
                      <a:extLst>
                        <a:ext uri="{28A0092B-C50C-407E-A947-70E740481C1C}">
                          <a14:useLocalDpi xmlns:a14="http://schemas.microsoft.com/office/drawing/2010/main" val="0"/>
                        </a:ext>
                      </a:extLst>
                    </a:blip>
                    <a:stretch>
                      <a:fillRect/>
                    </a:stretch>
                  </pic:blipFill>
                  <pic:spPr>
                    <a:xfrm>
                      <a:off x="0" y="0"/>
                      <a:ext cx="4213860" cy="2402840"/>
                    </a:xfrm>
                    <a:prstGeom prst="rect">
                      <a:avLst/>
                    </a:prstGeom>
                  </pic:spPr>
                </pic:pic>
              </a:graphicData>
            </a:graphic>
          </wp:anchor>
        </w:drawing>
      </w:r>
      <w:r>
        <w:rPr>
          <w:noProof/>
        </w:rPr>
        <w:drawing>
          <wp:inline distT="0" distB="0" distL="0" distR="0" wp14:anchorId="1C4D9484" wp14:editId="6747518F">
            <wp:extent cx="2438400" cy="3669138"/>
            <wp:effectExtent l="0" t="0" r="0" b="7620"/>
            <wp:docPr id="320685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85954" name=""/>
                    <pic:cNvPicPr/>
                  </pic:nvPicPr>
                  <pic:blipFill>
                    <a:blip r:embed="rId106"/>
                    <a:stretch>
                      <a:fillRect/>
                    </a:stretch>
                  </pic:blipFill>
                  <pic:spPr>
                    <a:xfrm>
                      <a:off x="0" y="0"/>
                      <a:ext cx="2438839" cy="3669799"/>
                    </a:xfrm>
                    <a:prstGeom prst="rect">
                      <a:avLst/>
                    </a:prstGeom>
                  </pic:spPr>
                </pic:pic>
              </a:graphicData>
            </a:graphic>
          </wp:inline>
        </w:drawing>
      </w:r>
      <w:r w:rsidRPr="00610C3C">
        <w:rPr>
          <w:noProof/>
        </w:rPr>
        <w:t xml:space="preserve"> </w:t>
      </w:r>
    </w:p>
    <w:p w14:paraId="41159692" w14:textId="5A432930" w:rsidR="001D5F3D" w:rsidRPr="00610C3C" w:rsidRDefault="005C057F" w:rsidP="00610C3C">
      <w:pPr>
        <w:spacing w:line="240" w:lineRule="auto"/>
        <w:jc w:val="both"/>
        <w:rPr>
          <w:rFonts w:cstheme="minorHAnsi"/>
          <w:b/>
          <w:bCs/>
          <w:u w:val="single"/>
        </w:rPr>
      </w:pPr>
      <w:r w:rsidRPr="00610C3C">
        <w:rPr>
          <w:rFonts w:cstheme="minorHAnsi"/>
          <w:b/>
          <w:bCs/>
        </w:rPr>
        <w:lastRenderedPageBreak/>
        <w:t xml:space="preserve"> </w:t>
      </w:r>
      <w:r w:rsidR="001D5F3D" w:rsidRPr="00610C3C">
        <w:rPr>
          <w:rFonts w:cstheme="minorHAnsi"/>
          <w:b/>
          <w:bCs/>
          <w:u w:val="single"/>
        </w:rPr>
        <w:t>Annexe 1</w:t>
      </w:r>
      <w:r w:rsidR="00AA258B" w:rsidRPr="00610C3C">
        <w:rPr>
          <w:rFonts w:cstheme="minorHAnsi"/>
          <w:b/>
          <w:bCs/>
          <w:u w:val="single"/>
        </w:rPr>
        <w:t>1</w:t>
      </w:r>
      <w:r w:rsidR="001D5F3D" w:rsidRPr="00610C3C">
        <w:rPr>
          <w:rFonts w:cstheme="minorHAnsi"/>
          <w:b/>
          <w:bCs/>
          <w:u w:val="single"/>
        </w:rPr>
        <w:t>. Avis de consommateurs</w:t>
      </w:r>
    </w:p>
    <w:p w14:paraId="15FF656A" w14:textId="77777777" w:rsidR="00030D9C" w:rsidRPr="00A63664" w:rsidRDefault="00030D9C" w:rsidP="00656455">
      <w:pPr>
        <w:spacing w:line="240" w:lineRule="auto"/>
        <w:jc w:val="both"/>
        <w:rPr>
          <w:rFonts w:cstheme="minorHAnsi"/>
        </w:rPr>
      </w:pPr>
    </w:p>
    <w:p w14:paraId="64A3F6DC" w14:textId="77777777" w:rsidR="00030D9C" w:rsidRPr="00A63664" w:rsidRDefault="00030D9C" w:rsidP="00656455">
      <w:pPr>
        <w:spacing w:line="240" w:lineRule="auto"/>
        <w:jc w:val="both"/>
        <w:rPr>
          <w:rFonts w:cstheme="minorHAnsi"/>
        </w:rPr>
      </w:pPr>
    </w:p>
    <w:p w14:paraId="603B9E58" w14:textId="2032E28D" w:rsidR="00030D9C" w:rsidRPr="00A63664" w:rsidRDefault="001D5F3D" w:rsidP="00656455">
      <w:pPr>
        <w:spacing w:line="240" w:lineRule="auto"/>
        <w:jc w:val="center"/>
        <w:rPr>
          <w:rFonts w:cstheme="minorHAnsi"/>
        </w:rPr>
      </w:pPr>
      <w:r w:rsidRPr="00A63664">
        <w:rPr>
          <w:rFonts w:cstheme="minorHAnsi"/>
          <w:noProof/>
        </w:rPr>
        <w:drawing>
          <wp:inline distT="0" distB="0" distL="0" distR="0" wp14:anchorId="602D1707" wp14:editId="6D7D91A9">
            <wp:extent cx="4217216" cy="3970020"/>
            <wp:effectExtent l="0" t="0" r="0" b="0"/>
            <wp:docPr id="40" name="Image 4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able&#10;&#10;Description générée automatiquemen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228196" cy="3980357"/>
                    </a:xfrm>
                    <a:prstGeom prst="rect">
                      <a:avLst/>
                    </a:prstGeom>
                  </pic:spPr>
                </pic:pic>
              </a:graphicData>
            </a:graphic>
          </wp:inline>
        </w:drawing>
      </w:r>
    </w:p>
    <w:p w14:paraId="221DE0A7" w14:textId="77777777" w:rsidR="00030D9C" w:rsidRPr="00A63664" w:rsidRDefault="00030D9C" w:rsidP="00656455">
      <w:pPr>
        <w:spacing w:line="240" w:lineRule="auto"/>
        <w:jc w:val="both"/>
        <w:rPr>
          <w:rFonts w:cstheme="minorHAnsi"/>
        </w:rPr>
      </w:pPr>
    </w:p>
    <w:p w14:paraId="49C497D2" w14:textId="77777777" w:rsidR="00030D9C" w:rsidRPr="00A63664" w:rsidRDefault="00030D9C" w:rsidP="00656455">
      <w:pPr>
        <w:spacing w:line="240" w:lineRule="auto"/>
        <w:jc w:val="both"/>
        <w:rPr>
          <w:rFonts w:cstheme="minorHAnsi"/>
        </w:rPr>
      </w:pPr>
    </w:p>
    <w:p w14:paraId="4891611D" w14:textId="77777777" w:rsidR="00030D9C" w:rsidRPr="00A63664" w:rsidRDefault="00030D9C" w:rsidP="00656455">
      <w:pPr>
        <w:spacing w:line="240" w:lineRule="auto"/>
        <w:jc w:val="both"/>
        <w:rPr>
          <w:rFonts w:cstheme="minorHAnsi"/>
        </w:rPr>
      </w:pPr>
    </w:p>
    <w:p w14:paraId="64010B12" w14:textId="77777777" w:rsidR="00030D9C" w:rsidRPr="00A63664" w:rsidRDefault="00030D9C" w:rsidP="00656455">
      <w:pPr>
        <w:spacing w:line="240" w:lineRule="auto"/>
        <w:jc w:val="both"/>
        <w:rPr>
          <w:rFonts w:cstheme="minorHAnsi"/>
        </w:rPr>
      </w:pPr>
    </w:p>
    <w:p w14:paraId="08E24767" w14:textId="77777777" w:rsidR="00030D9C" w:rsidRPr="00A63664" w:rsidRDefault="00030D9C" w:rsidP="00656455">
      <w:pPr>
        <w:spacing w:line="240" w:lineRule="auto"/>
        <w:jc w:val="both"/>
        <w:rPr>
          <w:rFonts w:cstheme="minorHAnsi"/>
        </w:rPr>
      </w:pPr>
    </w:p>
    <w:p w14:paraId="3C04715E" w14:textId="1705DF24" w:rsidR="00D859B6" w:rsidRPr="00A63664" w:rsidRDefault="001D5F3D" w:rsidP="00656455">
      <w:pPr>
        <w:spacing w:line="240" w:lineRule="auto"/>
        <w:jc w:val="center"/>
        <w:rPr>
          <w:rFonts w:cstheme="minorHAnsi"/>
        </w:rPr>
      </w:pPr>
      <w:r w:rsidRPr="00A63664">
        <w:rPr>
          <w:rFonts w:cstheme="minorHAnsi"/>
          <w:noProof/>
        </w:rPr>
        <w:drawing>
          <wp:inline distT="0" distB="0" distL="0" distR="0" wp14:anchorId="11E29D59" wp14:editId="5BD09B88">
            <wp:extent cx="4282076" cy="3848003"/>
            <wp:effectExtent l="0" t="0" r="4445" b="635"/>
            <wp:docPr id="41" name="Image 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10;&#10;Description générée automatiquement"/>
                    <pic:cNvPicPr/>
                  </pic:nvPicPr>
                  <pic:blipFill>
                    <a:blip r:embed="rId108">
                      <a:extLst>
                        <a:ext uri="{28A0092B-C50C-407E-A947-70E740481C1C}">
                          <a14:useLocalDpi xmlns:a14="http://schemas.microsoft.com/office/drawing/2010/main" val="0"/>
                        </a:ext>
                      </a:extLst>
                    </a:blip>
                    <a:stretch>
                      <a:fillRect/>
                    </a:stretch>
                  </pic:blipFill>
                  <pic:spPr>
                    <a:xfrm>
                      <a:off x="0" y="0"/>
                      <a:ext cx="4287332" cy="3852726"/>
                    </a:xfrm>
                    <a:prstGeom prst="rect">
                      <a:avLst/>
                    </a:prstGeom>
                  </pic:spPr>
                </pic:pic>
              </a:graphicData>
            </a:graphic>
          </wp:inline>
        </w:drawing>
      </w:r>
    </w:p>
    <w:p w14:paraId="36D5D798" w14:textId="44BCBE9B" w:rsidR="00837541" w:rsidRPr="00A63664" w:rsidRDefault="00837541" w:rsidP="00656455">
      <w:pPr>
        <w:spacing w:line="240" w:lineRule="auto"/>
        <w:jc w:val="both"/>
        <w:rPr>
          <w:rFonts w:cstheme="minorHAnsi"/>
        </w:rPr>
      </w:pPr>
    </w:p>
    <w:p w14:paraId="17E918BA" w14:textId="517CA322" w:rsidR="00837541" w:rsidRPr="00A63664" w:rsidRDefault="00837541" w:rsidP="00656455">
      <w:pPr>
        <w:spacing w:line="240" w:lineRule="auto"/>
        <w:jc w:val="both"/>
        <w:rPr>
          <w:rFonts w:cstheme="minorHAnsi"/>
        </w:rPr>
      </w:pPr>
    </w:p>
    <w:p w14:paraId="358B33AE" w14:textId="384A7C5E" w:rsidR="001D5F3D" w:rsidRPr="00A63664" w:rsidRDefault="001D5F3D" w:rsidP="00656455">
      <w:pPr>
        <w:spacing w:line="240" w:lineRule="auto"/>
        <w:jc w:val="both"/>
        <w:rPr>
          <w:rFonts w:cstheme="minorHAnsi"/>
        </w:rPr>
      </w:pPr>
    </w:p>
    <w:p w14:paraId="12CA0BFD" w14:textId="58D1C785" w:rsidR="00030D9C" w:rsidRPr="00A63664" w:rsidRDefault="00030D9C" w:rsidP="00656455">
      <w:pPr>
        <w:spacing w:line="240" w:lineRule="auto"/>
        <w:jc w:val="center"/>
        <w:rPr>
          <w:rFonts w:cstheme="minorHAnsi"/>
        </w:rPr>
      </w:pPr>
      <w:r w:rsidRPr="00A63664">
        <w:rPr>
          <w:rFonts w:cstheme="minorHAnsi"/>
          <w:noProof/>
        </w:rPr>
        <w:lastRenderedPageBreak/>
        <w:drawing>
          <wp:inline distT="0" distB="0" distL="0" distR="0" wp14:anchorId="1C600442" wp14:editId="209E95A9">
            <wp:extent cx="4648200" cy="3783372"/>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9">
                      <a:extLst>
                        <a:ext uri="{28A0092B-C50C-407E-A947-70E740481C1C}">
                          <a14:useLocalDpi xmlns:a14="http://schemas.microsoft.com/office/drawing/2010/main" val="0"/>
                        </a:ext>
                      </a:extLst>
                    </a:blip>
                    <a:stretch>
                      <a:fillRect/>
                    </a:stretch>
                  </pic:blipFill>
                  <pic:spPr>
                    <a:xfrm>
                      <a:off x="0" y="0"/>
                      <a:ext cx="4651075" cy="3785712"/>
                    </a:xfrm>
                    <a:prstGeom prst="rect">
                      <a:avLst/>
                    </a:prstGeom>
                  </pic:spPr>
                </pic:pic>
              </a:graphicData>
            </a:graphic>
          </wp:inline>
        </w:drawing>
      </w:r>
    </w:p>
    <w:p w14:paraId="39AFF3A8" w14:textId="05A15A45" w:rsidR="001D5F3D" w:rsidRPr="00A63664" w:rsidRDefault="00030D9C" w:rsidP="00656455">
      <w:pPr>
        <w:spacing w:line="240" w:lineRule="auto"/>
        <w:jc w:val="center"/>
        <w:rPr>
          <w:rFonts w:cstheme="minorHAnsi"/>
        </w:rPr>
      </w:pPr>
      <w:r w:rsidRPr="00A63664">
        <w:rPr>
          <w:rFonts w:cstheme="minorHAnsi"/>
          <w:noProof/>
        </w:rPr>
        <w:drawing>
          <wp:inline distT="0" distB="0" distL="0" distR="0" wp14:anchorId="042A3962" wp14:editId="5ED6014D">
            <wp:extent cx="4625340" cy="4226086"/>
            <wp:effectExtent l="0" t="0" r="3810" b="3175"/>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10">
                      <a:extLst>
                        <a:ext uri="{28A0092B-C50C-407E-A947-70E740481C1C}">
                          <a14:useLocalDpi xmlns:a14="http://schemas.microsoft.com/office/drawing/2010/main" val="0"/>
                        </a:ext>
                      </a:extLst>
                    </a:blip>
                    <a:stretch>
                      <a:fillRect/>
                    </a:stretch>
                  </pic:blipFill>
                  <pic:spPr>
                    <a:xfrm>
                      <a:off x="0" y="0"/>
                      <a:ext cx="4629161" cy="4229577"/>
                    </a:xfrm>
                    <a:prstGeom prst="rect">
                      <a:avLst/>
                    </a:prstGeom>
                  </pic:spPr>
                </pic:pic>
              </a:graphicData>
            </a:graphic>
          </wp:inline>
        </w:drawing>
      </w:r>
    </w:p>
    <w:p w14:paraId="56FD5FCB" w14:textId="6BF173AA" w:rsidR="001D5F3D" w:rsidRPr="00A63664" w:rsidRDefault="001D5F3D" w:rsidP="00656455">
      <w:pPr>
        <w:spacing w:line="240" w:lineRule="auto"/>
        <w:jc w:val="both"/>
        <w:rPr>
          <w:rFonts w:cstheme="minorHAnsi"/>
        </w:rPr>
      </w:pPr>
    </w:p>
    <w:p w14:paraId="28EF4250" w14:textId="49FFBDF2" w:rsidR="001D5F3D" w:rsidRPr="00A63664" w:rsidRDefault="001D5F3D" w:rsidP="00656455">
      <w:pPr>
        <w:spacing w:line="240" w:lineRule="auto"/>
        <w:jc w:val="both"/>
        <w:rPr>
          <w:rFonts w:cstheme="minorHAnsi"/>
        </w:rPr>
      </w:pPr>
    </w:p>
    <w:p w14:paraId="65A618B8" w14:textId="1E9197EE" w:rsidR="008F11A0" w:rsidRPr="00A63664" w:rsidRDefault="008F11A0" w:rsidP="00656455">
      <w:pPr>
        <w:pStyle w:val="NormalWeb"/>
        <w:shd w:val="clear" w:color="auto" w:fill="FFFFFF"/>
        <w:spacing w:before="0" w:beforeAutospacing="0" w:after="0" w:afterAutospacing="0"/>
        <w:jc w:val="right"/>
        <w:textAlignment w:val="baseline"/>
        <w:rPr>
          <w:rFonts w:asciiTheme="minorHAnsi" w:hAnsiTheme="minorHAnsi" w:cstheme="minorHAnsi"/>
          <w:b/>
          <w:bCs/>
          <w:i/>
          <w:iCs/>
          <w:sz w:val="22"/>
          <w:szCs w:val="22"/>
        </w:rPr>
      </w:pPr>
      <w:r w:rsidRPr="00A63664">
        <w:rPr>
          <w:rFonts w:asciiTheme="minorHAnsi" w:hAnsiTheme="minorHAnsi" w:cstheme="minorHAnsi"/>
          <w:b/>
          <w:bCs/>
          <w:i/>
          <w:iCs/>
          <w:sz w:val="22"/>
          <w:szCs w:val="22"/>
        </w:rPr>
        <w:t>Source. Beauté Test</w:t>
      </w:r>
    </w:p>
    <w:p w14:paraId="02D2A475" w14:textId="161873DF" w:rsidR="001D5F3D" w:rsidRPr="00A63664" w:rsidRDefault="00000000" w:rsidP="00656455">
      <w:pPr>
        <w:spacing w:line="240" w:lineRule="auto"/>
        <w:jc w:val="right"/>
        <w:rPr>
          <w:rFonts w:cstheme="minorHAnsi"/>
        </w:rPr>
      </w:pPr>
      <w:hyperlink r:id="rId111" w:history="1">
        <w:r w:rsidR="008F11A0" w:rsidRPr="00A63664">
          <w:rPr>
            <w:rStyle w:val="Lienhypertexte"/>
            <w:rFonts w:cstheme="minorHAnsi"/>
          </w:rPr>
          <w:t>http://www.beaute-test.com/lait-corps-nourrissant-sos-hydramuse-kadalys.php</w:t>
        </w:r>
      </w:hyperlink>
    </w:p>
    <w:p w14:paraId="091E9996" w14:textId="77777777" w:rsidR="008F11A0" w:rsidRPr="00A63664" w:rsidRDefault="008F11A0" w:rsidP="00656455">
      <w:pPr>
        <w:spacing w:line="240" w:lineRule="auto"/>
        <w:jc w:val="both"/>
        <w:rPr>
          <w:rFonts w:cstheme="minorHAnsi"/>
        </w:rPr>
      </w:pPr>
    </w:p>
    <w:p w14:paraId="4C40CB4E" w14:textId="65FBD4C6" w:rsidR="008F11A0" w:rsidRPr="00A63664" w:rsidRDefault="008F11A0" w:rsidP="00656455">
      <w:pPr>
        <w:spacing w:line="240" w:lineRule="auto"/>
        <w:jc w:val="both"/>
        <w:rPr>
          <w:rFonts w:cstheme="minorHAnsi"/>
        </w:rPr>
        <w:sectPr w:rsidR="008F11A0" w:rsidRPr="00A63664" w:rsidSect="00610C3C">
          <w:pgSz w:w="16838" w:h="11906" w:orient="landscape"/>
          <w:pgMar w:top="851" w:right="1077" w:bottom="851" w:left="1077" w:header="708" w:footer="708" w:gutter="0"/>
          <w:cols w:num="2" w:space="708"/>
          <w:docGrid w:linePitch="360"/>
        </w:sectPr>
      </w:pPr>
    </w:p>
    <w:p w14:paraId="0D005C5E" w14:textId="1BF4F816" w:rsidR="001278AC" w:rsidRPr="00A63664" w:rsidRDefault="00837541" w:rsidP="00656455">
      <w:pPr>
        <w:pStyle w:val="Titre1"/>
        <w:rPr>
          <w:rFonts w:asciiTheme="minorHAnsi" w:hAnsiTheme="minorHAnsi" w:cstheme="minorHAnsi"/>
          <w:sz w:val="22"/>
          <w:szCs w:val="22"/>
          <w:u w:val="single"/>
        </w:rPr>
      </w:pPr>
      <w:bookmarkStart w:id="27" w:name="_Hlk89810973"/>
      <w:bookmarkStart w:id="28" w:name="_Toc144196934"/>
      <w:r w:rsidRPr="00A63664">
        <w:rPr>
          <w:rFonts w:asciiTheme="minorHAnsi" w:hAnsiTheme="minorHAnsi" w:cstheme="minorHAnsi"/>
          <w:sz w:val="22"/>
          <w:szCs w:val="22"/>
          <w:u w:val="single"/>
        </w:rPr>
        <w:lastRenderedPageBreak/>
        <w:t xml:space="preserve">Annexe </w:t>
      </w:r>
      <w:r w:rsidR="00AA258B">
        <w:rPr>
          <w:rFonts w:asciiTheme="minorHAnsi" w:hAnsiTheme="minorHAnsi" w:cstheme="minorHAnsi"/>
          <w:sz w:val="22"/>
          <w:szCs w:val="22"/>
          <w:u w:val="single"/>
        </w:rPr>
        <w:t>12</w:t>
      </w:r>
      <w:r w:rsidRPr="00A63664">
        <w:rPr>
          <w:rFonts w:asciiTheme="minorHAnsi" w:hAnsiTheme="minorHAnsi" w:cstheme="minorHAnsi"/>
          <w:sz w:val="22"/>
          <w:szCs w:val="22"/>
          <w:u w:val="single"/>
        </w:rPr>
        <w:t>. Suivi d’une commande</w:t>
      </w:r>
      <w:r w:rsidR="00AB6679" w:rsidRPr="00A63664">
        <w:rPr>
          <w:rFonts w:asciiTheme="minorHAnsi" w:hAnsiTheme="minorHAnsi" w:cstheme="minorHAnsi"/>
          <w:sz w:val="22"/>
          <w:szCs w:val="22"/>
          <w:u w:val="single"/>
        </w:rPr>
        <w:t xml:space="preserve"> client</w:t>
      </w:r>
      <w:bookmarkEnd w:id="28"/>
    </w:p>
    <w:bookmarkEnd w:id="27"/>
    <w:p w14:paraId="7F3A208B" w14:textId="3FCAE36F" w:rsidR="002B3ECC" w:rsidRPr="00A63664" w:rsidRDefault="005D7814" w:rsidP="00656455">
      <w:pPr>
        <w:spacing w:line="240" w:lineRule="auto"/>
        <w:jc w:val="center"/>
        <w:rPr>
          <w:rFonts w:cstheme="minorHAnsi"/>
          <w:b/>
          <w:bCs/>
        </w:rPr>
      </w:pPr>
      <w:r w:rsidRPr="00A63664">
        <w:rPr>
          <w:rFonts w:cstheme="minorHAnsi"/>
          <w:noProof/>
        </w:rPr>
        <mc:AlternateContent>
          <mc:Choice Requires="wps">
            <w:drawing>
              <wp:anchor distT="0" distB="0" distL="114300" distR="114300" simplePos="0" relativeHeight="251680768" behindDoc="0" locked="0" layoutInCell="1" allowOverlap="1" wp14:anchorId="4657EF98" wp14:editId="4FFAFAA0">
                <wp:simplePos x="0" y="0"/>
                <wp:positionH relativeFrom="column">
                  <wp:posOffset>3496310</wp:posOffset>
                </wp:positionH>
                <wp:positionV relativeFrom="paragraph">
                  <wp:posOffset>4375785</wp:posOffset>
                </wp:positionV>
                <wp:extent cx="482600" cy="241300"/>
                <wp:effectExtent l="0" t="0" r="0" b="6350"/>
                <wp:wrapNone/>
                <wp:docPr id="39" name="Zone de texte 39"/>
                <wp:cNvGraphicFramePr/>
                <a:graphic xmlns:a="http://schemas.openxmlformats.org/drawingml/2006/main">
                  <a:graphicData uri="http://schemas.microsoft.com/office/word/2010/wordprocessingShape">
                    <wps:wsp>
                      <wps:cNvSpPr txBox="1"/>
                      <wps:spPr>
                        <a:xfrm>
                          <a:off x="0" y="0"/>
                          <a:ext cx="482600" cy="241300"/>
                        </a:xfrm>
                        <a:prstGeom prst="rect">
                          <a:avLst/>
                        </a:prstGeom>
                        <a:noFill/>
                        <a:ln w="6350">
                          <a:noFill/>
                        </a:ln>
                      </wps:spPr>
                      <wps:txbx>
                        <w:txbxContent>
                          <w:p w14:paraId="08836798" w14:textId="77777777" w:rsidR="001278AC" w:rsidRPr="00F404E2" w:rsidRDefault="001278AC" w:rsidP="001278AC">
                            <w:pPr>
                              <w:rPr>
                                <w:color w:val="808080" w:themeColor="background1" w:themeShade="80"/>
                                <w:sz w:val="18"/>
                                <w:szCs w:val="18"/>
                              </w:rPr>
                            </w:pPr>
                            <w:r w:rsidRPr="00F404E2">
                              <w:rPr>
                                <w:color w:val="808080" w:themeColor="background1" w:themeShade="80"/>
                                <w:sz w:val="18"/>
                                <w:szCs w:val="18"/>
                              </w:rPr>
                              <w:t>TECHI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57EF98" id="_x0000_t202" coordsize="21600,21600" o:spt="202" path="m,l,21600r21600,l21600,xe">
                <v:stroke joinstyle="miter"/>
                <v:path gradientshapeok="t" o:connecttype="rect"/>
              </v:shapetype>
              <v:shape id="Zone de texte 39" o:spid="_x0000_s1026" type="#_x0000_t202" style="position:absolute;left:0;text-align:left;margin-left:275.3pt;margin-top:344.55pt;width:38pt;height:1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FwIAAC0EAAAOAAAAZHJzL2Uyb0RvYy54bWysU8tu2zAQvBfoPxC815Idx00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" filled="f" stroked="f" strokeweight=".5pt">
                <v:textbox>
                  <w:txbxContent>
                    <w:p w14:paraId="08836798" w14:textId="77777777" w:rsidR="001278AC" w:rsidRPr="00F404E2" w:rsidRDefault="001278AC" w:rsidP="001278AC">
                      <w:pPr>
                        <w:rPr>
                          <w:color w:val="808080" w:themeColor="background1" w:themeShade="80"/>
                          <w:sz w:val="18"/>
                          <w:szCs w:val="18"/>
                        </w:rPr>
                      </w:pPr>
                      <w:r w:rsidRPr="00F404E2">
                        <w:rPr>
                          <w:color w:val="808080" w:themeColor="background1" w:themeShade="80"/>
                          <w:sz w:val="18"/>
                          <w:szCs w:val="18"/>
                        </w:rPr>
                        <w:t>TECHI</w:t>
                      </w:r>
                    </w:p>
                  </w:txbxContent>
                </v:textbox>
              </v:shape>
            </w:pict>
          </mc:Fallback>
        </mc:AlternateContent>
      </w:r>
      <w:r w:rsidR="00856C49" w:rsidRPr="00A63664">
        <w:rPr>
          <w:rFonts w:cstheme="minorHAnsi"/>
          <w:noProof/>
        </w:rPr>
        <mc:AlternateContent>
          <mc:Choice Requires="wps">
            <w:drawing>
              <wp:anchor distT="0" distB="0" distL="114300" distR="114300" simplePos="0" relativeHeight="251675648" behindDoc="0" locked="0" layoutInCell="1" allowOverlap="1" wp14:anchorId="40E49197" wp14:editId="27045C22">
                <wp:simplePos x="0" y="0"/>
                <wp:positionH relativeFrom="column">
                  <wp:posOffset>1769110</wp:posOffset>
                </wp:positionH>
                <wp:positionV relativeFrom="paragraph">
                  <wp:posOffset>4266565</wp:posOffset>
                </wp:positionV>
                <wp:extent cx="476250" cy="20955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476250" cy="209550"/>
                        </a:xfrm>
                        <a:prstGeom prst="rect">
                          <a:avLst/>
                        </a:prstGeom>
                        <a:noFill/>
                        <a:ln w="6350">
                          <a:noFill/>
                        </a:ln>
                      </wps:spPr>
                      <wps:txbx>
                        <w:txbxContent>
                          <w:p w14:paraId="58D864C0" w14:textId="77777777" w:rsidR="00F404E2" w:rsidRPr="00F404E2" w:rsidRDefault="00F404E2" w:rsidP="00F404E2">
                            <w:pPr>
                              <w:rPr>
                                <w:color w:val="808080" w:themeColor="background1" w:themeShade="80"/>
                                <w:sz w:val="18"/>
                                <w:szCs w:val="18"/>
                              </w:rPr>
                            </w:pPr>
                            <w:r w:rsidRPr="00F404E2">
                              <w:rPr>
                                <w:color w:val="808080" w:themeColor="background1" w:themeShade="80"/>
                                <w:sz w:val="18"/>
                                <w:szCs w:val="18"/>
                              </w:rPr>
                              <w:t>TECHI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9197" id="Zone de texte 43" o:spid="_x0000_s1027" type="#_x0000_t202" style="position:absolute;left:0;text-align:left;margin-left:139.3pt;margin-top:335.95pt;width:37.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" filled="f" stroked="f" strokeweight=".5pt">
                <v:textbox>
                  <w:txbxContent>
                    <w:p w14:paraId="58D864C0" w14:textId="77777777" w:rsidR="00F404E2" w:rsidRPr="00F404E2" w:rsidRDefault="00F404E2" w:rsidP="00F404E2">
                      <w:pPr>
                        <w:rPr>
                          <w:color w:val="808080" w:themeColor="background1" w:themeShade="80"/>
                          <w:sz w:val="18"/>
                          <w:szCs w:val="18"/>
                        </w:rPr>
                      </w:pPr>
                      <w:r w:rsidRPr="00F404E2">
                        <w:rPr>
                          <w:color w:val="808080" w:themeColor="background1" w:themeShade="80"/>
                          <w:sz w:val="18"/>
                          <w:szCs w:val="18"/>
                        </w:rPr>
                        <w:t>TECHI</w:t>
                      </w:r>
                    </w:p>
                  </w:txbxContent>
                </v:textbox>
              </v:shape>
            </w:pict>
          </mc:Fallback>
        </mc:AlternateContent>
      </w:r>
      <w:r w:rsidR="00F404E2" w:rsidRPr="00A63664">
        <w:rPr>
          <w:rFonts w:cstheme="minorHAnsi"/>
          <w:noProof/>
        </w:rPr>
        <mc:AlternateContent>
          <mc:Choice Requires="wps">
            <w:drawing>
              <wp:anchor distT="0" distB="0" distL="114300" distR="114300" simplePos="0" relativeHeight="251676672" behindDoc="0" locked="0" layoutInCell="1" allowOverlap="1" wp14:anchorId="0FADD4BF" wp14:editId="201659FD">
                <wp:simplePos x="0" y="0"/>
                <wp:positionH relativeFrom="column">
                  <wp:posOffset>359410</wp:posOffset>
                </wp:positionH>
                <wp:positionV relativeFrom="paragraph">
                  <wp:posOffset>6706235</wp:posOffset>
                </wp:positionV>
                <wp:extent cx="5391150" cy="165100"/>
                <wp:effectExtent l="0" t="0" r="0" b="6350"/>
                <wp:wrapNone/>
                <wp:docPr id="44" name="Rectangle 44"/>
                <wp:cNvGraphicFramePr/>
                <a:graphic xmlns:a="http://schemas.openxmlformats.org/drawingml/2006/main">
                  <a:graphicData uri="http://schemas.microsoft.com/office/word/2010/wordprocessingShape">
                    <wps:wsp>
                      <wps:cNvSpPr/>
                      <wps:spPr>
                        <a:xfrm>
                          <a:off x="0" y="0"/>
                          <a:ext cx="5391150" cy="16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F4C097B" id="Rectangle 44" o:spid="_x0000_s1026" style="position:absolute;margin-left:28.3pt;margin-top:528.05pt;width:424.5pt;height:1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" fillcolor="white [3212]" stroked="f" strokeweight="1pt"/>
            </w:pict>
          </mc:Fallback>
        </mc:AlternateContent>
      </w:r>
      <w:r w:rsidR="00F404E2" w:rsidRPr="00A63664">
        <w:rPr>
          <w:rFonts w:cstheme="minorHAnsi"/>
          <w:noProof/>
        </w:rPr>
        <mc:AlternateContent>
          <mc:Choice Requires="wps">
            <w:drawing>
              <wp:anchor distT="0" distB="0" distL="114300" distR="114300" simplePos="0" relativeHeight="251673600" behindDoc="0" locked="0" layoutInCell="1" allowOverlap="1" wp14:anchorId="787C815D" wp14:editId="309B8EB0">
                <wp:simplePos x="0" y="0"/>
                <wp:positionH relativeFrom="column">
                  <wp:posOffset>3578860</wp:posOffset>
                </wp:positionH>
                <wp:positionV relativeFrom="paragraph">
                  <wp:posOffset>4426585</wp:posOffset>
                </wp:positionV>
                <wp:extent cx="609600" cy="133350"/>
                <wp:effectExtent l="0" t="0" r="0" b="0"/>
                <wp:wrapNone/>
                <wp:docPr id="42" name="Rectangle 42"/>
                <wp:cNvGraphicFramePr/>
                <a:graphic xmlns:a="http://schemas.openxmlformats.org/drawingml/2006/main">
                  <a:graphicData uri="http://schemas.microsoft.com/office/word/2010/wordprocessingShape">
                    <wps:wsp>
                      <wps:cNvSpPr/>
                      <wps:spPr>
                        <a:xfrm>
                          <a:off x="0" y="0"/>
                          <a:ext cx="609600" cy="1333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41E1E09" id="Rectangle 42" o:spid="_x0000_s1026" style="position:absolute;margin-left:281.8pt;margin-top:348.55pt;width:48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" fillcolor="white [3201]" stroked="f" strokeweight="1pt"/>
            </w:pict>
          </mc:Fallback>
        </mc:AlternateContent>
      </w:r>
      <w:r w:rsidR="00F404E2" w:rsidRPr="00A63664">
        <w:rPr>
          <w:rFonts w:cstheme="minorHAnsi"/>
          <w:noProof/>
        </w:rPr>
        <mc:AlternateContent>
          <mc:Choice Requires="wps">
            <w:drawing>
              <wp:anchor distT="0" distB="0" distL="114300" distR="114300" simplePos="0" relativeHeight="251671552" behindDoc="0" locked="0" layoutInCell="1" allowOverlap="1" wp14:anchorId="1BFD9C5C" wp14:editId="0D798DA1">
                <wp:simplePos x="0" y="0"/>
                <wp:positionH relativeFrom="column">
                  <wp:posOffset>1851660</wp:posOffset>
                </wp:positionH>
                <wp:positionV relativeFrom="paragraph">
                  <wp:posOffset>4331335</wp:posOffset>
                </wp:positionV>
                <wp:extent cx="768350" cy="95250"/>
                <wp:effectExtent l="0" t="0" r="0" b="0"/>
                <wp:wrapNone/>
                <wp:docPr id="38" name="Rectangle 38"/>
                <wp:cNvGraphicFramePr/>
                <a:graphic xmlns:a="http://schemas.openxmlformats.org/drawingml/2006/main">
                  <a:graphicData uri="http://schemas.microsoft.com/office/word/2010/wordprocessingShape">
                    <wps:wsp>
                      <wps:cNvSpPr/>
                      <wps:spPr>
                        <a:xfrm>
                          <a:off x="0" y="0"/>
                          <a:ext cx="768350" cy="95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F65B411" id="Rectangle 38" o:spid="_x0000_s1026" style="position:absolute;margin-left:145.8pt;margin-top:341.05pt;width:60.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" fillcolor="white [3201]" stroked="f" strokeweight="1pt"/>
            </w:pict>
          </mc:Fallback>
        </mc:AlternateContent>
      </w:r>
      <w:r w:rsidR="002B3ECC" w:rsidRPr="00A63664">
        <w:rPr>
          <w:rFonts w:cstheme="minorHAnsi"/>
          <w:noProof/>
        </w:rPr>
        <w:drawing>
          <wp:inline distT="0" distB="0" distL="0" distR="0" wp14:anchorId="09D6BF0B" wp14:editId="2EF1EA97">
            <wp:extent cx="5306786" cy="6752541"/>
            <wp:effectExtent l="0" t="0" r="8255" b="0"/>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pic:nvPicPr>
                  <pic:blipFill>
                    <a:blip r:embed="rId112"/>
                    <a:stretch>
                      <a:fillRect/>
                    </a:stretch>
                  </pic:blipFill>
                  <pic:spPr>
                    <a:xfrm>
                      <a:off x="0" y="0"/>
                      <a:ext cx="5309505" cy="6756000"/>
                    </a:xfrm>
                    <a:prstGeom prst="rect">
                      <a:avLst/>
                    </a:prstGeom>
                  </pic:spPr>
                </pic:pic>
              </a:graphicData>
            </a:graphic>
          </wp:inline>
        </w:drawing>
      </w:r>
    </w:p>
    <w:p w14:paraId="7B7FF2BD" w14:textId="769033F1" w:rsidR="00AB6679" w:rsidRPr="00A63664" w:rsidRDefault="00AB6679" w:rsidP="00656455">
      <w:pPr>
        <w:spacing w:line="240" w:lineRule="auto"/>
        <w:jc w:val="center"/>
        <w:rPr>
          <w:rFonts w:cstheme="minorHAnsi"/>
          <w:b/>
          <w:bCs/>
        </w:rPr>
      </w:pPr>
    </w:p>
    <w:p w14:paraId="543BABA8" w14:textId="77777777" w:rsidR="00AB6679" w:rsidRPr="00A63664" w:rsidRDefault="00AB6679" w:rsidP="00656455">
      <w:pPr>
        <w:spacing w:line="240" w:lineRule="auto"/>
        <w:jc w:val="center"/>
        <w:rPr>
          <w:rFonts w:cstheme="minorHAnsi"/>
          <w:b/>
          <w:bCs/>
        </w:rPr>
        <w:sectPr w:rsidR="00AB6679" w:rsidRPr="00A63664" w:rsidSect="00610C3C">
          <w:pgSz w:w="11906" w:h="16838"/>
          <w:pgMar w:top="851" w:right="1077" w:bottom="851" w:left="1077" w:header="708" w:footer="708" w:gutter="0"/>
          <w:cols w:space="708"/>
          <w:docGrid w:linePitch="360"/>
        </w:sectPr>
      </w:pPr>
    </w:p>
    <w:p w14:paraId="0BAFC044" w14:textId="2752D6F4" w:rsidR="00764D32" w:rsidRPr="00A63664" w:rsidRDefault="00764D32" w:rsidP="00656455">
      <w:pPr>
        <w:spacing w:line="240" w:lineRule="auto"/>
        <w:jc w:val="center"/>
        <w:rPr>
          <w:rFonts w:cstheme="minorHAnsi"/>
        </w:rPr>
      </w:pPr>
      <w:r w:rsidRPr="00A63664">
        <w:rPr>
          <w:rFonts w:cstheme="minorHAnsi"/>
          <w:noProof/>
        </w:rPr>
        <w:lastRenderedPageBreak/>
        <w:drawing>
          <wp:inline distT="0" distB="0" distL="0" distR="0" wp14:anchorId="76BD3F9D" wp14:editId="3ECFF84D">
            <wp:extent cx="9244660" cy="4991100"/>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55613" cy="4997014"/>
                    </a:xfrm>
                    <a:prstGeom prst="rect">
                      <a:avLst/>
                    </a:prstGeom>
                    <a:noFill/>
                    <a:ln>
                      <a:noFill/>
                    </a:ln>
                  </pic:spPr>
                </pic:pic>
              </a:graphicData>
            </a:graphic>
          </wp:inline>
        </w:drawing>
      </w:r>
    </w:p>
    <w:p w14:paraId="5EE6882E" w14:textId="7ACD211B" w:rsidR="00764D32" w:rsidRPr="00A63664" w:rsidRDefault="00764D32" w:rsidP="00656455">
      <w:pPr>
        <w:spacing w:line="240" w:lineRule="auto"/>
        <w:jc w:val="both"/>
        <w:rPr>
          <w:rFonts w:cstheme="minorHAnsi"/>
        </w:rPr>
      </w:pPr>
    </w:p>
    <w:p w14:paraId="4E2A3F97" w14:textId="77777777" w:rsidR="00AB6679" w:rsidRPr="00A63664" w:rsidRDefault="00AB6679" w:rsidP="00656455">
      <w:pPr>
        <w:spacing w:line="240" w:lineRule="auto"/>
        <w:jc w:val="both"/>
        <w:rPr>
          <w:rFonts w:cstheme="minorHAnsi"/>
        </w:rPr>
        <w:sectPr w:rsidR="00AB6679" w:rsidRPr="00A63664" w:rsidSect="00610C3C">
          <w:pgSz w:w="16838" w:h="11906" w:orient="landscape"/>
          <w:pgMar w:top="851" w:right="1077" w:bottom="851" w:left="1077" w:header="708" w:footer="708" w:gutter="0"/>
          <w:cols w:space="708"/>
          <w:docGrid w:linePitch="360"/>
        </w:sectPr>
      </w:pPr>
    </w:p>
    <w:p w14:paraId="18A32831" w14:textId="0920F173" w:rsidR="005E3018" w:rsidRPr="00A63664" w:rsidRDefault="00AB6679" w:rsidP="00656455">
      <w:pPr>
        <w:pStyle w:val="Titre1"/>
        <w:rPr>
          <w:rFonts w:asciiTheme="minorHAnsi" w:hAnsiTheme="minorHAnsi" w:cstheme="minorHAnsi"/>
          <w:sz w:val="22"/>
          <w:szCs w:val="22"/>
          <w:u w:val="single"/>
        </w:rPr>
      </w:pPr>
      <w:bookmarkStart w:id="29" w:name="_Hlk89811034"/>
      <w:bookmarkStart w:id="30" w:name="_Toc144196935"/>
      <w:r w:rsidRPr="00A63664">
        <w:rPr>
          <w:rFonts w:asciiTheme="minorHAnsi" w:hAnsiTheme="minorHAnsi" w:cstheme="minorHAnsi"/>
          <w:sz w:val="22"/>
          <w:szCs w:val="22"/>
          <w:u w:val="single"/>
        </w:rPr>
        <w:lastRenderedPageBreak/>
        <w:t xml:space="preserve">Annexe </w:t>
      </w:r>
      <w:r w:rsidR="00AA258B">
        <w:rPr>
          <w:rFonts w:asciiTheme="minorHAnsi" w:hAnsiTheme="minorHAnsi" w:cstheme="minorHAnsi"/>
          <w:sz w:val="22"/>
          <w:szCs w:val="22"/>
          <w:u w:val="single"/>
        </w:rPr>
        <w:t>13</w:t>
      </w:r>
      <w:r w:rsidRPr="00A63664">
        <w:rPr>
          <w:rFonts w:asciiTheme="minorHAnsi" w:hAnsiTheme="minorHAnsi" w:cstheme="minorHAnsi"/>
          <w:sz w:val="22"/>
          <w:szCs w:val="22"/>
          <w:u w:val="single"/>
        </w:rPr>
        <w:t>.</w:t>
      </w:r>
      <w:r w:rsidR="005E3018" w:rsidRPr="00A63664">
        <w:rPr>
          <w:rFonts w:asciiTheme="minorHAnsi" w:hAnsiTheme="minorHAnsi" w:cstheme="minorHAnsi"/>
          <w:sz w:val="22"/>
          <w:szCs w:val="22"/>
          <w:u w:val="single"/>
        </w:rPr>
        <w:t xml:space="preserve"> Extrait de la politique de confidentialité</w:t>
      </w:r>
      <w:bookmarkEnd w:id="30"/>
    </w:p>
    <w:p w14:paraId="5DAF643B" w14:textId="276BCE48" w:rsidR="005E3018" w:rsidRPr="00A63664" w:rsidRDefault="005E3018" w:rsidP="00656455">
      <w:pPr>
        <w:spacing w:line="240" w:lineRule="auto"/>
        <w:rPr>
          <w:rFonts w:cstheme="minorHAnsi"/>
        </w:rPr>
      </w:pPr>
      <w:r w:rsidRPr="00A63664">
        <w:rPr>
          <w:rFonts w:cstheme="minorHAnsi"/>
          <w:noProof/>
        </w:rPr>
        <w:drawing>
          <wp:inline distT="0" distB="0" distL="0" distR="0" wp14:anchorId="33395D67" wp14:editId="70FD1378">
            <wp:extent cx="5774013" cy="7528560"/>
            <wp:effectExtent l="0" t="0" r="0" b="0"/>
            <wp:docPr id="48"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10;&#10;Description générée automatiquement"/>
                    <pic:cNvPicPr/>
                  </pic:nvPicPr>
                  <pic:blipFill>
                    <a:blip r:embed="rId114">
                      <a:extLst>
                        <a:ext uri="{28A0092B-C50C-407E-A947-70E740481C1C}">
                          <a14:useLocalDpi xmlns:a14="http://schemas.microsoft.com/office/drawing/2010/main" val="0"/>
                        </a:ext>
                      </a:extLst>
                    </a:blip>
                    <a:stretch>
                      <a:fillRect/>
                    </a:stretch>
                  </pic:blipFill>
                  <pic:spPr>
                    <a:xfrm>
                      <a:off x="0" y="0"/>
                      <a:ext cx="5774335" cy="7528980"/>
                    </a:xfrm>
                    <a:prstGeom prst="rect">
                      <a:avLst/>
                    </a:prstGeom>
                  </pic:spPr>
                </pic:pic>
              </a:graphicData>
            </a:graphic>
          </wp:inline>
        </w:drawing>
      </w:r>
    </w:p>
    <w:p w14:paraId="58EE7614" w14:textId="6FE6E994" w:rsidR="00F66C63" w:rsidRPr="00A63664" w:rsidRDefault="005E3018" w:rsidP="00656455">
      <w:pPr>
        <w:spacing w:after="0" w:line="240" w:lineRule="auto"/>
        <w:jc w:val="right"/>
        <w:rPr>
          <w:rFonts w:cstheme="minorHAnsi"/>
        </w:rPr>
      </w:pPr>
      <w:r w:rsidRPr="00A63664">
        <w:rPr>
          <w:rFonts w:cstheme="minorHAnsi"/>
          <w:b/>
          <w:bCs/>
          <w:i/>
          <w:iCs/>
        </w:rPr>
        <w:t>Source</w:t>
      </w:r>
      <w:r w:rsidR="00F66C63" w:rsidRPr="00A63664">
        <w:rPr>
          <w:rFonts w:cstheme="minorHAnsi"/>
          <w:b/>
          <w:bCs/>
        </w:rPr>
        <w:t>.</w:t>
      </w:r>
      <w:r w:rsidRPr="00A63664">
        <w:rPr>
          <w:rFonts w:cstheme="minorHAnsi"/>
          <w:b/>
          <w:bCs/>
        </w:rPr>
        <w:t> </w:t>
      </w:r>
      <w:r w:rsidR="00F66C63" w:rsidRPr="00A63664">
        <w:rPr>
          <w:rFonts w:cstheme="minorHAnsi"/>
          <w:b/>
          <w:bCs/>
        </w:rPr>
        <w:t xml:space="preserve">Site </w:t>
      </w:r>
      <w:proofErr w:type="spellStart"/>
      <w:r w:rsidR="00F66C63" w:rsidRPr="00A63664">
        <w:rPr>
          <w:rFonts w:cstheme="minorHAnsi"/>
          <w:b/>
          <w:bCs/>
        </w:rPr>
        <w:t>Kadalys</w:t>
      </w:r>
      <w:proofErr w:type="spellEnd"/>
      <w:r w:rsidRPr="00A63664">
        <w:rPr>
          <w:rFonts w:cstheme="minorHAnsi"/>
        </w:rPr>
        <w:t xml:space="preserve"> </w:t>
      </w:r>
    </w:p>
    <w:p w14:paraId="4D8F5CF7" w14:textId="7763E45F" w:rsidR="005E3018" w:rsidRPr="00A63664" w:rsidRDefault="00000000" w:rsidP="00656455">
      <w:pPr>
        <w:spacing w:after="0" w:line="240" w:lineRule="auto"/>
        <w:jc w:val="right"/>
        <w:rPr>
          <w:rStyle w:val="Lienhypertexte"/>
          <w:rFonts w:cstheme="minorHAnsi"/>
        </w:rPr>
      </w:pPr>
      <w:hyperlink r:id="rId115" w:history="1">
        <w:r w:rsidR="00F66C63" w:rsidRPr="00A63664">
          <w:rPr>
            <w:rStyle w:val="Lienhypertexte"/>
            <w:rFonts w:cstheme="minorHAnsi"/>
          </w:rPr>
          <w:t>www.kadalys.com</w:t>
        </w:r>
      </w:hyperlink>
    </w:p>
    <w:p w14:paraId="6739C2E1" w14:textId="77777777" w:rsidR="005E3018" w:rsidRPr="00A63664" w:rsidRDefault="005E3018" w:rsidP="00656455">
      <w:pPr>
        <w:spacing w:line="240" w:lineRule="auto"/>
        <w:rPr>
          <w:rFonts w:eastAsia="Times New Roman" w:cstheme="minorHAnsi"/>
          <w:b/>
          <w:bCs/>
          <w:kern w:val="36"/>
          <w:u w:val="single"/>
          <w:lang w:eastAsia="fr-FR"/>
        </w:rPr>
      </w:pPr>
      <w:r w:rsidRPr="00A63664">
        <w:rPr>
          <w:rFonts w:cstheme="minorHAnsi"/>
          <w:u w:val="single"/>
        </w:rPr>
        <w:br w:type="page"/>
      </w:r>
    </w:p>
    <w:p w14:paraId="3208E527" w14:textId="374A62F7" w:rsidR="00AB6679" w:rsidRPr="00A63664" w:rsidRDefault="00AB6679" w:rsidP="00656455">
      <w:pPr>
        <w:pStyle w:val="Titre1"/>
        <w:rPr>
          <w:rFonts w:asciiTheme="minorHAnsi" w:hAnsiTheme="minorHAnsi" w:cstheme="minorHAnsi"/>
          <w:sz w:val="22"/>
          <w:szCs w:val="22"/>
          <w:u w:val="single"/>
        </w:rPr>
      </w:pPr>
      <w:r w:rsidRPr="00A63664">
        <w:rPr>
          <w:rFonts w:asciiTheme="minorHAnsi" w:hAnsiTheme="minorHAnsi" w:cstheme="minorHAnsi"/>
          <w:sz w:val="22"/>
          <w:szCs w:val="22"/>
          <w:u w:val="single"/>
        </w:rPr>
        <w:lastRenderedPageBreak/>
        <w:t xml:space="preserve"> </w:t>
      </w:r>
      <w:bookmarkStart w:id="31" w:name="_Toc144196936"/>
      <w:r w:rsidRPr="00A63664">
        <w:rPr>
          <w:rFonts w:asciiTheme="minorHAnsi" w:hAnsiTheme="minorHAnsi" w:cstheme="minorHAnsi"/>
          <w:sz w:val="22"/>
          <w:szCs w:val="22"/>
          <w:u w:val="single"/>
        </w:rPr>
        <w:t>Ann</w:t>
      </w:r>
      <w:r w:rsidR="00F66C63" w:rsidRPr="00A63664">
        <w:rPr>
          <w:rFonts w:asciiTheme="minorHAnsi" w:hAnsiTheme="minorHAnsi" w:cstheme="minorHAnsi"/>
          <w:sz w:val="22"/>
          <w:szCs w:val="22"/>
          <w:u w:val="single"/>
        </w:rPr>
        <w:t xml:space="preserve">exe </w:t>
      </w:r>
      <w:r w:rsidR="004D6F49">
        <w:rPr>
          <w:rFonts w:asciiTheme="minorHAnsi" w:hAnsiTheme="minorHAnsi" w:cstheme="minorHAnsi"/>
          <w:sz w:val="22"/>
          <w:szCs w:val="22"/>
          <w:u w:val="single"/>
        </w:rPr>
        <w:t>14</w:t>
      </w:r>
      <w:r w:rsidR="00F66C63" w:rsidRPr="00A63664">
        <w:rPr>
          <w:rFonts w:asciiTheme="minorHAnsi" w:hAnsiTheme="minorHAnsi" w:cstheme="minorHAnsi"/>
          <w:sz w:val="22"/>
          <w:szCs w:val="22"/>
          <w:u w:val="single"/>
        </w:rPr>
        <w:t>. Ann</w:t>
      </w:r>
      <w:r w:rsidRPr="00A63664">
        <w:rPr>
          <w:rFonts w:asciiTheme="minorHAnsi" w:hAnsiTheme="minorHAnsi" w:cstheme="minorHAnsi"/>
          <w:sz w:val="22"/>
          <w:szCs w:val="22"/>
          <w:u w:val="single"/>
        </w:rPr>
        <w:t xml:space="preserve">once pour offre d’emploi </w:t>
      </w:r>
      <w:proofErr w:type="spellStart"/>
      <w:r w:rsidRPr="00A63664">
        <w:rPr>
          <w:rFonts w:asciiTheme="minorHAnsi" w:hAnsiTheme="minorHAnsi" w:cstheme="minorHAnsi"/>
          <w:sz w:val="22"/>
          <w:szCs w:val="22"/>
          <w:u w:val="single"/>
        </w:rPr>
        <w:t>Kadalys</w:t>
      </w:r>
      <w:bookmarkEnd w:id="31"/>
      <w:proofErr w:type="spellEnd"/>
    </w:p>
    <w:bookmarkEnd w:id="29"/>
    <w:p w14:paraId="3694C010" w14:textId="02F08294" w:rsidR="00AB6679" w:rsidRPr="00A63664" w:rsidRDefault="00AB6679" w:rsidP="00656455">
      <w:pPr>
        <w:spacing w:line="240" w:lineRule="auto"/>
        <w:jc w:val="center"/>
        <w:rPr>
          <w:rFonts w:cstheme="minorHAnsi"/>
        </w:rPr>
      </w:pPr>
      <w:r w:rsidRPr="00A63664">
        <w:rPr>
          <w:rFonts w:cstheme="minorHAnsi"/>
          <w:noProof/>
        </w:rPr>
        <w:drawing>
          <wp:inline distT="0" distB="0" distL="0" distR="0" wp14:anchorId="6C306CB4" wp14:editId="6447951A">
            <wp:extent cx="3954580" cy="6515100"/>
            <wp:effectExtent l="0" t="0" r="825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955461" cy="6516551"/>
                    </a:xfrm>
                    <a:prstGeom prst="rect">
                      <a:avLst/>
                    </a:prstGeom>
                  </pic:spPr>
                </pic:pic>
              </a:graphicData>
            </a:graphic>
          </wp:inline>
        </w:drawing>
      </w:r>
    </w:p>
    <w:p w14:paraId="5ADF89B5" w14:textId="0C9B991B" w:rsidR="00AB6679" w:rsidRPr="00A63664" w:rsidRDefault="00AB6679" w:rsidP="00656455">
      <w:pPr>
        <w:spacing w:line="240" w:lineRule="auto"/>
        <w:rPr>
          <w:rFonts w:cstheme="minorHAnsi"/>
        </w:rPr>
      </w:pPr>
    </w:p>
    <w:p w14:paraId="484D6B83" w14:textId="6A978994" w:rsidR="00AB6679" w:rsidRPr="00A63664" w:rsidRDefault="00AB6679" w:rsidP="00656455">
      <w:pPr>
        <w:spacing w:after="0" w:line="240" w:lineRule="auto"/>
        <w:jc w:val="right"/>
        <w:rPr>
          <w:rFonts w:cstheme="minorHAnsi"/>
        </w:rPr>
      </w:pPr>
      <w:r w:rsidRPr="00A63664">
        <w:rPr>
          <w:rFonts w:cstheme="minorHAnsi"/>
          <w:b/>
          <w:bCs/>
          <w:i/>
          <w:iCs/>
        </w:rPr>
        <w:t xml:space="preserve">Source. Compte LinkedIn </w:t>
      </w:r>
      <w:proofErr w:type="spellStart"/>
      <w:r w:rsidRPr="00A63664">
        <w:rPr>
          <w:rFonts w:cstheme="minorHAnsi"/>
          <w:b/>
          <w:bCs/>
          <w:i/>
          <w:iCs/>
        </w:rPr>
        <w:t>Kadalys</w:t>
      </w:r>
      <w:proofErr w:type="spellEnd"/>
    </w:p>
    <w:p w14:paraId="5765FFCB" w14:textId="1CE69788" w:rsidR="00067208" w:rsidRDefault="00000000" w:rsidP="005F6AE1">
      <w:pPr>
        <w:spacing w:line="240" w:lineRule="auto"/>
        <w:jc w:val="right"/>
        <w:rPr>
          <w:rFonts w:cstheme="minorHAnsi"/>
        </w:rPr>
      </w:pPr>
      <w:hyperlink r:id="rId117" w:history="1">
        <w:r w:rsidR="00AB6679" w:rsidRPr="00A63664">
          <w:rPr>
            <w:rStyle w:val="Lienhypertexte"/>
            <w:rFonts w:cstheme="minorHAnsi"/>
          </w:rPr>
          <w:t>https://www.linkedin.com/posts/kadalys_animateur-animatrice-cosmetique-activity-6858798544728412160-a_Ws</w:t>
        </w:r>
      </w:hyperlink>
    </w:p>
    <w:sectPr w:rsidR="00067208" w:rsidSect="00610C3C">
      <w:pgSz w:w="11906" w:h="16838"/>
      <w:pgMar w:top="851" w:right="1077" w:bottom="851"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E633A" w14:textId="77777777" w:rsidR="001A4A03" w:rsidRDefault="001A4A03" w:rsidP="00ED675B">
      <w:pPr>
        <w:spacing w:after="0" w:line="240" w:lineRule="auto"/>
      </w:pPr>
      <w:r>
        <w:separator/>
      </w:r>
    </w:p>
  </w:endnote>
  <w:endnote w:type="continuationSeparator" w:id="0">
    <w:p w14:paraId="08F6E102" w14:textId="77777777" w:rsidR="001A4A03" w:rsidRDefault="001A4A03" w:rsidP="00ED6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684214"/>
      <w:docPartObj>
        <w:docPartGallery w:val="Page Numbers (Bottom of Page)"/>
        <w:docPartUnique/>
      </w:docPartObj>
    </w:sdtPr>
    <w:sdtContent>
      <w:p w14:paraId="0617D156" w14:textId="3E43F037" w:rsidR="009F156C" w:rsidRDefault="009F156C">
        <w:pPr>
          <w:pStyle w:val="Pieddepage"/>
          <w:jc w:val="right"/>
        </w:pPr>
        <w:r>
          <w:fldChar w:fldCharType="begin"/>
        </w:r>
        <w:r>
          <w:instrText>PAGE   \* MERGEFORMAT</w:instrText>
        </w:r>
        <w:r>
          <w:fldChar w:fldCharType="separate"/>
        </w:r>
        <w:r>
          <w:t>2</w:t>
        </w:r>
        <w:r>
          <w:fldChar w:fldCharType="end"/>
        </w:r>
      </w:p>
    </w:sdtContent>
  </w:sdt>
  <w:p w14:paraId="3CBF1F99" w14:textId="2213BC8E" w:rsidR="009F156C" w:rsidRPr="009E501A" w:rsidRDefault="00244A4E">
    <w:pPr>
      <w:pStyle w:val="Pieddepage"/>
      <w:rPr>
        <w:sz w:val="20"/>
        <w:szCs w:val="20"/>
      </w:rPr>
    </w:pPr>
    <w:r>
      <w:rPr>
        <w:sz w:val="20"/>
        <w:szCs w:val="20"/>
      </w:rPr>
      <w:t xml:space="preserve">CRCOM – STMG MSGN - </w:t>
    </w:r>
    <w:r w:rsidR="009E501A" w:rsidRPr="009E501A">
      <w:rPr>
        <w:sz w:val="20"/>
        <w:szCs w:val="20"/>
      </w:rPr>
      <w:t>Monographie K</w:t>
    </w:r>
    <w:r w:rsidR="001F7277">
      <w:rPr>
        <w:sz w:val="20"/>
        <w:szCs w:val="20"/>
      </w:rPr>
      <w:t>ADALYS</w:t>
    </w:r>
    <w:r>
      <w:rPr>
        <w:sz w:val="20"/>
        <w:szCs w:val="20"/>
      </w:rPr>
      <w:t xml:space="preserve"> – Danielle CHARLES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8577" w14:textId="77777777" w:rsidR="001F7277" w:rsidRPr="00ED675B" w:rsidRDefault="001F7277" w:rsidP="001F7277">
    <w:pPr>
      <w:pStyle w:val="Pieddepage"/>
      <w:jc w:val="center"/>
      <w:rPr>
        <w:rFonts w:asciiTheme="majorBidi" w:hAnsiTheme="majorBidi" w:cstheme="majorBidi"/>
      </w:rPr>
    </w:pPr>
    <w:r w:rsidRPr="00ED675B">
      <w:rPr>
        <w:rFonts w:asciiTheme="majorBidi" w:hAnsiTheme="majorBidi" w:cstheme="majorBidi"/>
      </w:rPr>
      <w:t>CHARLES Danielle</w:t>
    </w:r>
  </w:p>
  <w:p w14:paraId="586D2575" w14:textId="77777777" w:rsidR="001F7277" w:rsidRPr="00ED675B" w:rsidRDefault="001F7277" w:rsidP="001F7277">
    <w:pPr>
      <w:pStyle w:val="Pieddepage"/>
      <w:jc w:val="center"/>
      <w:rPr>
        <w:rFonts w:asciiTheme="majorBidi" w:hAnsiTheme="majorBidi" w:cstheme="majorBidi"/>
      </w:rPr>
    </w:pPr>
    <w:r>
      <w:rPr>
        <w:rFonts w:asciiTheme="majorBidi" w:hAnsiTheme="majorBidi" w:cstheme="majorBidi"/>
      </w:rPr>
      <w:t xml:space="preserve">Enseignante en </w:t>
    </w:r>
    <w:r w:rsidRPr="00ED675B">
      <w:rPr>
        <w:rFonts w:asciiTheme="majorBidi" w:hAnsiTheme="majorBidi" w:cstheme="majorBidi"/>
      </w:rPr>
      <w:t>Economie-Gestion</w:t>
    </w:r>
  </w:p>
  <w:p w14:paraId="3F606420" w14:textId="7F50ADEB" w:rsidR="00ED675B" w:rsidRPr="009F1E97" w:rsidRDefault="001F7277" w:rsidP="001F7277">
    <w:pPr>
      <w:jc w:val="center"/>
      <w:rPr>
        <w:rFonts w:asciiTheme="majorBidi" w:hAnsiTheme="majorBidi" w:cstheme="majorBidi"/>
      </w:rPr>
    </w:pPr>
    <w:r w:rsidRPr="009F1E97">
      <w:rPr>
        <w:rFonts w:asciiTheme="majorBidi" w:hAnsiTheme="majorBidi" w:cstheme="majorBidi"/>
      </w:rPr>
      <w:t>Académie Martinique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008662"/>
      <w:docPartObj>
        <w:docPartGallery w:val="Page Numbers (Bottom of Page)"/>
        <w:docPartUnique/>
      </w:docPartObj>
    </w:sdtPr>
    <w:sdtContent>
      <w:p w14:paraId="75084EC8" w14:textId="77777777" w:rsidR="004C650D" w:rsidRDefault="004C650D" w:rsidP="004C650D">
        <w:pPr>
          <w:pStyle w:val="Pieddepage"/>
          <w:jc w:val="right"/>
        </w:pPr>
        <w:r>
          <w:fldChar w:fldCharType="begin"/>
        </w:r>
        <w:r>
          <w:instrText>PAGE   \* MERGEFORMAT</w:instrText>
        </w:r>
        <w:r>
          <w:fldChar w:fldCharType="separate"/>
        </w:r>
        <w:r>
          <w:t>4</w:t>
        </w:r>
        <w:r>
          <w:fldChar w:fldCharType="end"/>
        </w:r>
      </w:p>
    </w:sdtContent>
  </w:sdt>
  <w:p w14:paraId="5AC33D19" w14:textId="77777777" w:rsidR="004C650D" w:rsidRPr="009E501A" w:rsidRDefault="004C650D" w:rsidP="004C650D">
    <w:pPr>
      <w:pStyle w:val="Pieddepage"/>
      <w:rPr>
        <w:sz w:val="20"/>
        <w:szCs w:val="20"/>
      </w:rPr>
    </w:pPr>
    <w:r>
      <w:rPr>
        <w:sz w:val="20"/>
        <w:szCs w:val="20"/>
      </w:rPr>
      <w:t xml:space="preserve">CRCOM – STMG MSGN - </w:t>
    </w:r>
    <w:r w:rsidRPr="009E501A">
      <w:rPr>
        <w:sz w:val="20"/>
        <w:szCs w:val="20"/>
      </w:rPr>
      <w:t>Monographie K</w:t>
    </w:r>
    <w:r>
      <w:rPr>
        <w:sz w:val="20"/>
        <w:szCs w:val="20"/>
      </w:rPr>
      <w:t xml:space="preserve">ADALYS – Danielle CHARLES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19C1" w14:textId="1AF85EE7" w:rsidR="001F7277" w:rsidRPr="009E501A" w:rsidRDefault="001F7277" w:rsidP="001F7277">
    <w:pPr>
      <w:pStyle w:val="Pieddepage"/>
      <w:rPr>
        <w:sz w:val="20"/>
        <w:szCs w:val="20"/>
      </w:rPr>
    </w:pPr>
  </w:p>
  <w:sdt>
    <w:sdtPr>
      <w:id w:val="-1607810260"/>
      <w:docPartObj>
        <w:docPartGallery w:val="Page Numbers (Bottom of Page)"/>
        <w:docPartUnique/>
      </w:docPartObj>
    </w:sdtPr>
    <w:sdtContent>
      <w:p w14:paraId="49CEE424" w14:textId="748FEA1E" w:rsidR="001F7277" w:rsidRDefault="001F7277">
        <w:pPr>
          <w:pStyle w:val="Pieddepage"/>
          <w:jc w:val="right"/>
        </w:pPr>
        <w:r>
          <w:fldChar w:fldCharType="begin"/>
        </w:r>
        <w:r>
          <w:instrText>PAGE   \* MERGEFORMAT</w:instrText>
        </w:r>
        <w:r>
          <w:fldChar w:fldCharType="separate"/>
        </w:r>
        <w:r>
          <w:t>2</w:t>
        </w:r>
        <w:r>
          <w:fldChar w:fldCharType="end"/>
        </w:r>
      </w:p>
    </w:sdtContent>
  </w:sdt>
  <w:p w14:paraId="11A3923D" w14:textId="7C475A7A" w:rsidR="008B737F" w:rsidRPr="009F1E97" w:rsidRDefault="001F7277" w:rsidP="001F7277">
    <w:pPr>
      <w:rPr>
        <w:rFonts w:asciiTheme="majorBidi" w:hAnsiTheme="majorBidi" w:cstheme="majorBidi"/>
      </w:rPr>
    </w:pPr>
    <w:r w:rsidRPr="009E501A">
      <w:rPr>
        <w:sz w:val="20"/>
        <w:szCs w:val="20"/>
      </w:rPr>
      <w:t>Monographie K</w:t>
    </w:r>
    <w:r>
      <w:rPr>
        <w:sz w:val="20"/>
        <w:szCs w:val="20"/>
      </w:rPr>
      <w:t>ADALYS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BA929" w14:textId="77777777" w:rsidR="001A4A03" w:rsidRDefault="001A4A03" w:rsidP="00ED675B">
      <w:pPr>
        <w:spacing w:after="0" w:line="240" w:lineRule="auto"/>
      </w:pPr>
      <w:r>
        <w:separator/>
      </w:r>
    </w:p>
  </w:footnote>
  <w:footnote w:type="continuationSeparator" w:id="0">
    <w:p w14:paraId="48B54F09" w14:textId="77777777" w:rsidR="001A4A03" w:rsidRDefault="001A4A03" w:rsidP="00ED675B">
      <w:pPr>
        <w:spacing w:after="0" w:line="240" w:lineRule="auto"/>
      </w:pPr>
      <w:r>
        <w:continuationSeparator/>
      </w:r>
    </w:p>
  </w:footnote>
  <w:footnote w:id="1">
    <w:p w14:paraId="31DCB908" w14:textId="5517FB4B" w:rsidR="009B5C60" w:rsidRDefault="009B5C60">
      <w:pPr>
        <w:pStyle w:val="Notedebasdepage"/>
      </w:pPr>
      <w:r>
        <w:rPr>
          <w:rStyle w:val="Appelnotedebasdep"/>
        </w:rPr>
        <w:footnoteRef/>
      </w:r>
      <w:r>
        <w:t xml:space="preserve"> </w:t>
      </w:r>
      <w:r w:rsidRPr="009B5C60">
        <w:rPr>
          <w:b/>
          <w:bCs/>
          <w:sz w:val="16"/>
          <w:szCs w:val="16"/>
        </w:rPr>
        <w:t>Station F</w:t>
      </w:r>
      <w:r w:rsidRPr="009B5C60">
        <w:rPr>
          <w:sz w:val="16"/>
          <w:szCs w:val="16"/>
        </w:rPr>
        <w:t xml:space="preserve"> est un campus de startups, inauguré le 29 </w:t>
      </w:r>
      <w:r>
        <w:rPr>
          <w:sz w:val="16"/>
          <w:szCs w:val="16"/>
        </w:rPr>
        <w:t>juin</w:t>
      </w:r>
      <w:r w:rsidRPr="009B5C60">
        <w:rPr>
          <w:sz w:val="16"/>
          <w:szCs w:val="16"/>
        </w:rPr>
        <w:t xml:space="preserve"> 2017, réparti sur 34 000 mètres carrés et situé dans la halle Freyssinet, à Paris, Il a été créé par </w:t>
      </w:r>
      <w:proofErr w:type="spellStart"/>
      <w:r w:rsidRPr="009B5C60">
        <w:rPr>
          <w:sz w:val="16"/>
          <w:szCs w:val="16"/>
        </w:rPr>
        <w:t>Xavigé</w:t>
      </w:r>
      <w:proofErr w:type="spellEnd"/>
      <w:r w:rsidRPr="009B5C60">
        <w:rPr>
          <w:sz w:val="16"/>
          <w:szCs w:val="16"/>
        </w:rPr>
        <w:t xml:space="preserve"> par</w:t>
      </w:r>
      <w:r>
        <w:rPr>
          <w:sz w:val="16"/>
          <w:szCs w:val="16"/>
        </w:rPr>
        <w:t xml:space="preserve"> Roxana </w:t>
      </w:r>
      <w:proofErr w:type="spellStart"/>
      <w:r>
        <w:rPr>
          <w:sz w:val="16"/>
          <w:szCs w:val="16"/>
        </w:rPr>
        <w:t>Varza</w:t>
      </w:r>
      <w:proofErr w:type="spellEnd"/>
      <w:r w:rsidRPr="009B5C60">
        <w:rPr>
          <w:sz w:val="16"/>
          <w:szCs w:val="16"/>
        </w:rPr>
        <w:t>. Il s'agit du plus grand campus de startups au monde</w:t>
      </w:r>
      <w:r>
        <w:rPr>
          <w:sz w:val="16"/>
          <w:szCs w:val="16"/>
        </w:rPr>
        <w:t>.</w:t>
      </w:r>
    </w:p>
  </w:footnote>
  <w:footnote w:id="2">
    <w:p w14:paraId="6D9EB0F0" w14:textId="07856060" w:rsidR="009B5C60" w:rsidRDefault="009B5C60">
      <w:pPr>
        <w:pStyle w:val="Notedebasdepage"/>
      </w:pPr>
      <w:r>
        <w:rPr>
          <w:rStyle w:val="Appelnotedebasdep"/>
        </w:rPr>
        <w:footnoteRef/>
      </w:r>
      <w:r>
        <w:t xml:space="preserve"> </w:t>
      </w:r>
      <w:r w:rsidRPr="009B5C60">
        <w:rPr>
          <w:sz w:val="18"/>
          <w:szCs w:val="18"/>
        </w:rPr>
        <w:t>La Blue Beauty</w:t>
      </w:r>
      <w:r>
        <w:rPr>
          <w:sz w:val="18"/>
          <w:szCs w:val="18"/>
        </w:rPr>
        <w:t xml:space="preserve"> </w:t>
      </w:r>
      <w:r w:rsidRPr="009B5C60">
        <w:rPr>
          <w:sz w:val="18"/>
          <w:szCs w:val="18"/>
        </w:rPr>
        <w:t xml:space="preserve">prône une </w:t>
      </w:r>
      <w:r w:rsidRPr="009B5C60">
        <w:rPr>
          <w:rStyle w:val="lev"/>
          <w:sz w:val="18"/>
          <w:szCs w:val="18"/>
        </w:rPr>
        <w:t>beauté éco-responsable</w:t>
      </w:r>
      <w:r w:rsidRPr="009B5C60">
        <w:rPr>
          <w:sz w:val="18"/>
          <w:szCs w:val="18"/>
        </w:rPr>
        <w:t xml:space="preserve"> à 100%, du processus de transformation des matières premières aux techniques de ventes en passant par le packaging. Elle invite les marques à être encore plus éthiques et transparentes, en repensant totalement leurs façons de produire.</w:t>
      </w:r>
    </w:p>
  </w:footnote>
  <w:footnote w:id="3">
    <w:p w14:paraId="325509C3" w14:textId="2D90CB29" w:rsidR="008F385B" w:rsidRDefault="008F385B">
      <w:pPr>
        <w:pStyle w:val="Notedebasdepage"/>
      </w:pPr>
      <w:r>
        <w:rPr>
          <w:rStyle w:val="Appelnotedebasdep"/>
        </w:rPr>
        <w:footnoteRef/>
      </w:r>
      <w:r>
        <w:t xml:space="preserve"> </w:t>
      </w:r>
      <w:r w:rsidRPr="008F385B">
        <w:rPr>
          <w:sz w:val="16"/>
          <w:szCs w:val="16"/>
        </w:rPr>
        <w:t xml:space="preserve">A </w:t>
      </w:r>
      <w:proofErr w:type="spellStart"/>
      <w:r w:rsidRPr="008F385B">
        <w:rPr>
          <w:sz w:val="16"/>
          <w:szCs w:val="16"/>
        </w:rPr>
        <w:t>Sustainability</w:t>
      </w:r>
      <w:proofErr w:type="spellEnd"/>
      <w:r w:rsidRPr="008F385B">
        <w:rPr>
          <w:sz w:val="16"/>
          <w:szCs w:val="16"/>
        </w:rPr>
        <w:t xml:space="preserve"> Champion : Un champion de la durabilité est une personne qui cherche à diriger le changement dans une organisation pour transformer cette organisation en une entreprise plus intelligente, plus prospère et plus durable.</w:t>
      </w:r>
    </w:p>
  </w:footnote>
  <w:footnote w:id="4">
    <w:p w14:paraId="52ECC518" w14:textId="3F8F59EB" w:rsidR="002D7259" w:rsidRDefault="002D7259">
      <w:pPr>
        <w:pStyle w:val="Notedebasdepage"/>
      </w:pPr>
      <w:r>
        <w:rPr>
          <w:rStyle w:val="Appelnotedebasdep"/>
        </w:rPr>
        <w:footnoteRef/>
      </w:r>
      <w:r>
        <w:t xml:space="preserve"> </w:t>
      </w:r>
      <w:r w:rsidRPr="002D7259">
        <w:rPr>
          <w:sz w:val="16"/>
          <w:szCs w:val="16"/>
        </w:rPr>
        <w:t xml:space="preserve">Un </w:t>
      </w:r>
      <w:r w:rsidRPr="002D7259">
        <w:rPr>
          <w:b/>
          <w:bCs/>
          <w:sz w:val="16"/>
          <w:szCs w:val="16"/>
        </w:rPr>
        <w:t>composé bioactif</w:t>
      </w:r>
      <w:r w:rsidRPr="002D7259">
        <w:rPr>
          <w:sz w:val="16"/>
          <w:szCs w:val="16"/>
        </w:rPr>
        <w:t xml:space="preserve"> est une </w:t>
      </w:r>
      <w:hyperlink r:id="rId1" w:tooltip="Molécule" w:history="1">
        <w:r w:rsidRPr="002D7259">
          <w:rPr>
            <w:rStyle w:val="Lienhypertexte"/>
            <w:sz w:val="16"/>
            <w:szCs w:val="16"/>
          </w:rPr>
          <w:t>molécule</w:t>
        </w:r>
      </w:hyperlink>
      <w:r w:rsidRPr="002D7259">
        <w:rPr>
          <w:sz w:val="16"/>
          <w:szCs w:val="16"/>
        </w:rPr>
        <w:t xml:space="preserve"> (ou ensemble de molécules) issue du vivant pouvant avoir des propriétés bénéfiques sur la santé</w:t>
      </w:r>
    </w:p>
  </w:footnote>
  <w:footnote w:id="5">
    <w:p w14:paraId="5D41A54D" w14:textId="00DCECA0" w:rsidR="007951C6" w:rsidRPr="007951C6" w:rsidRDefault="007951C6">
      <w:pPr>
        <w:pStyle w:val="Notedebasdepage"/>
        <w:rPr>
          <w:sz w:val="16"/>
          <w:szCs w:val="16"/>
        </w:rPr>
      </w:pPr>
      <w:r>
        <w:rPr>
          <w:rStyle w:val="Appelnotedebasdep"/>
        </w:rPr>
        <w:footnoteRef/>
      </w:r>
      <w:r>
        <w:t xml:space="preserve"> </w:t>
      </w:r>
      <w:r w:rsidRPr="007951C6">
        <w:rPr>
          <w:sz w:val="16"/>
          <w:szCs w:val="16"/>
        </w:rPr>
        <w:t>L’aloe</w:t>
      </w:r>
      <w:r>
        <w:rPr>
          <w:sz w:val="16"/>
          <w:szCs w:val="16"/>
        </w:rPr>
        <w:t xml:space="preserve"> Vera est une plante comestible. Elle notamment utilisée en cosmétique depuis l’antiquité par les guérisseurs. </w:t>
      </w:r>
    </w:p>
  </w:footnote>
  <w:footnote w:id="6">
    <w:p w14:paraId="0A62CC27" w14:textId="29FEC50A" w:rsidR="007951C6" w:rsidRPr="007951C6" w:rsidRDefault="007951C6">
      <w:pPr>
        <w:pStyle w:val="Notedebasdepage"/>
        <w:rPr>
          <w:sz w:val="16"/>
          <w:szCs w:val="16"/>
        </w:rPr>
      </w:pPr>
      <w:r>
        <w:rPr>
          <w:rStyle w:val="Appelnotedebasdep"/>
        </w:rPr>
        <w:footnoteRef/>
      </w:r>
      <w:r>
        <w:t xml:space="preserve">  </w:t>
      </w:r>
      <w:r>
        <w:rPr>
          <w:sz w:val="16"/>
          <w:szCs w:val="16"/>
        </w:rPr>
        <w:t>Le ricin est un arbrisseau d’origine tropicale. Ses graines permettent de produire un</w:t>
      </w:r>
      <w:r w:rsidR="00757288">
        <w:rPr>
          <w:sz w:val="16"/>
          <w:szCs w:val="16"/>
        </w:rPr>
        <w:t>e</w:t>
      </w:r>
      <w:r>
        <w:rPr>
          <w:sz w:val="16"/>
          <w:szCs w:val="16"/>
        </w:rPr>
        <w:t xml:space="preserve"> huile utilisée en médecine et en cosmétique.</w:t>
      </w:r>
    </w:p>
  </w:footnote>
  <w:footnote w:id="7">
    <w:p w14:paraId="41902FE5" w14:textId="735C2EA6" w:rsidR="00757288" w:rsidRDefault="00757288">
      <w:pPr>
        <w:pStyle w:val="Notedebasdepage"/>
      </w:pPr>
      <w:r>
        <w:rPr>
          <w:rStyle w:val="Appelnotedebasdep"/>
        </w:rPr>
        <w:footnoteRef/>
      </w:r>
      <w:r>
        <w:t xml:space="preserve"> </w:t>
      </w:r>
      <w:r>
        <w:rPr>
          <w:sz w:val="16"/>
          <w:szCs w:val="16"/>
        </w:rPr>
        <w:t>Les silicones s</w:t>
      </w:r>
      <w:r w:rsidRPr="00757288">
        <w:rPr>
          <w:sz w:val="16"/>
          <w:szCs w:val="16"/>
        </w:rPr>
        <w:t xml:space="preserve">ont </w:t>
      </w:r>
      <w:r w:rsidRPr="00757288">
        <w:rPr>
          <w:rStyle w:val="lev"/>
          <w:b w:val="0"/>
          <w:bCs w:val="0"/>
          <w:sz w:val="16"/>
          <w:szCs w:val="16"/>
        </w:rPr>
        <w:t>des composés de synthèse</w:t>
      </w:r>
      <w:r w:rsidRPr="00757288">
        <w:rPr>
          <w:sz w:val="16"/>
          <w:szCs w:val="16"/>
        </w:rPr>
        <w:t xml:space="preserve"> (ils ne sont pas présents dans la nature) dérivés de la pétrochimie.</w:t>
      </w:r>
      <w:r>
        <w:rPr>
          <w:sz w:val="16"/>
          <w:szCs w:val="16"/>
        </w:rPr>
        <w:t xml:space="preserve"> Ils sont un réel danger pour l’environnement, car ils mettent plusieurs années à se biodégrader.</w:t>
      </w:r>
    </w:p>
  </w:footnote>
  <w:footnote w:id="8">
    <w:p w14:paraId="10FF8230" w14:textId="4C91D517" w:rsidR="002616E9" w:rsidRPr="002616E9" w:rsidRDefault="002616E9">
      <w:pPr>
        <w:pStyle w:val="Notedebasdepage"/>
        <w:rPr>
          <w:sz w:val="12"/>
          <w:szCs w:val="12"/>
        </w:rPr>
      </w:pPr>
      <w:r>
        <w:rPr>
          <w:rStyle w:val="Appelnotedebasdep"/>
        </w:rPr>
        <w:footnoteRef/>
      </w:r>
      <w:r>
        <w:t xml:space="preserve"> </w:t>
      </w:r>
      <w:r w:rsidRPr="002616E9">
        <w:rPr>
          <w:sz w:val="16"/>
          <w:szCs w:val="16"/>
        </w:rPr>
        <w:t>Un parabène est un conservateur (antimicrobien et antifongique) essentiellement utilisé dans les cosmétiques</w:t>
      </w:r>
      <w:r>
        <w:rPr>
          <w:sz w:val="16"/>
          <w:szCs w:val="16"/>
        </w:rPr>
        <w:t xml:space="preserve">.  Ils sont </w:t>
      </w:r>
      <w:r w:rsidRPr="002616E9">
        <w:rPr>
          <w:sz w:val="16"/>
          <w:szCs w:val="16"/>
        </w:rPr>
        <w:t xml:space="preserve">suspectés de perturber le système endocrinien </w:t>
      </w:r>
      <w:r>
        <w:rPr>
          <w:sz w:val="16"/>
          <w:szCs w:val="16"/>
        </w:rPr>
        <w:t xml:space="preserve">avec des effets </w:t>
      </w:r>
      <w:r w:rsidRPr="002616E9">
        <w:rPr>
          <w:sz w:val="16"/>
          <w:szCs w:val="16"/>
        </w:rPr>
        <w:t>sur la fertilité et le risque de cancers hormono-dépendants (cancer du sein).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4F57"/>
    <w:multiLevelType w:val="multilevel"/>
    <w:tmpl w:val="1306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C2746"/>
    <w:multiLevelType w:val="multilevel"/>
    <w:tmpl w:val="E57A1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F0034"/>
    <w:multiLevelType w:val="hybridMultilevel"/>
    <w:tmpl w:val="F3D6D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C71364"/>
    <w:multiLevelType w:val="hybridMultilevel"/>
    <w:tmpl w:val="6C6E1B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18592F"/>
    <w:multiLevelType w:val="hybridMultilevel"/>
    <w:tmpl w:val="6A1C1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954E4"/>
    <w:multiLevelType w:val="hybridMultilevel"/>
    <w:tmpl w:val="493CD4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647F17"/>
    <w:multiLevelType w:val="hybridMultilevel"/>
    <w:tmpl w:val="29A407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841A0"/>
    <w:multiLevelType w:val="multilevel"/>
    <w:tmpl w:val="BFF4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9169F"/>
    <w:multiLevelType w:val="hybridMultilevel"/>
    <w:tmpl w:val="D2DA80F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5C3680"/>
    <w:multiLevelType w:val="multilevel"/>
    <w:tmpl w:val="0EEE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9F4224"/>
    <w:multiLevelType w:val="multilevel"/>
    <w:tmpl w:val="63288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A814EC"/>
    <w:multiLevelType w:val="hybridMultilevel"/>
    <w:tmpl w:val="786672E2"/>
    <w:lvl w:ilvl="0" w:tplc="2F74F3B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492423"/>
    <w:multiLevelType w:val="multilevel"/>
    <w:tmpl w:val="18A2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5A28C7"/>
    <w:multiLevelType w:val="hybridMultilevel"/>
    <w:tmpl w:val="2C8C5B32"/>
    <w:lvl w:ilvl="0" w:tplc="AF4A3F0C">
      <w:numFmt w:val="bullet"/>
      <w:lvlText w:val="-"/>
      <w:lvlJc w:val="left"/>
      <w:pPr>
        <w:ind w:left="2484" w:hanging="360"/>
      </w:pPr>
      <w:rPr>
        <w:rFonts w:ascii="Times New Roman" w:eastAsiaTheme="minorHAnsi" w:hAnsi="Times New Roman"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4" w15:restartNumberingAfterBreak="0">
    <w:nsid w:val="3F8815F7"/>
    <w:multiLevelType w:val="multilevel"/>
    <w:tmpl w:val="B918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C71C9"/>
    <w:multiLevelType w:val="hybridMultilevel"/>
    <w:tmpl w:val="5914ED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641F82"/>
    <w:multiLevelType w:val="multilevel"/>
    <w:tmpl w:val="060E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246FD7"/>
    <w:multiLevelType w:val="multilevel"/>
    <w:tmpl w:val="96502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852290"/>
    <w:multiLevelType w:val="multilevel"/>
    <w:tmpl w:val="2D5C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2B0232"/>
    <w:multiLevelType w:val="hybridMultilevel"/>
    <w:tmpl w:val="FBFCAB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17B5AC9"/>
    <w:multiLevelType w:val="hybridMultilevel"/>
    <w:tmpl w:val="44C247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EA6922"/>
    <w:multiLevelType w:val="hybridMultilevel"/>
    <w:tmpl w:val="BA2CBA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5111575">
    <w:abstractNumId w:val="16"/>
  </w:num>
  <w:num w:numId="2" w16cid:durableId="938609347">
    <w:abstractNumId w:val="17"/>
  </w:num>
  <w:num w:numId="3" w16cid:durableId="1208105088">
    <w:abstractNumId w:val="0"/>
  </w:num>
  <w:num w:numId="4" w16cid:durableId="425885297">
    <w:abstractNumId w:val="6"/>
  </w:num>
  <w:num w:numId="5" w16cid:durableId="1923832463">
    <w:abstractNumId w:val="5"/>
  </w:num>
  <w:num w:numId="6" w16cid:durableId="2023629091">
    <w:abstractNumId w:val="7"/>
  </w:num>
  <w:num w:numId="7" w16cid:durableId="2109277970">
    <w:abstractNumId w:val="8"/>
  </w:num>
  <w:num w:numId="8" w16cid:durableId="663243830">
    <w:abstractNumId w:val="19"/>
  </w:num>
  <w:num w:numId="9" w16cid:durableId="47994632">
    <w:abstractNumId w:val="1"/>
  </w:num>
  <w:num w:numId="10" w16cid:durableId="132212635">
    <w:abstractNumId w:val="4"/>
  </w:num>
  <w:num w:numId="11" w16cid:durableId="1351762678">
    <w:abstractNumId w:val="2"/>
  </w:num>
  <w:num w:numId="12" w16cid:durableId="446236575">
    <w:abstractNumId w:val="13"/>
  </w:num>
  <w:num w:numId="13" w16cid:durableId="1798449133">
    <w:abstractNumId w:val="9"/>
  </w:num>
  <w:num w:numId="14" w16cid:durableId="1886217157">
    <w:abstractNumId w:val="3"/>
  </w:num>
  <w:num w:numId="15" w16cid:durableId="1659964817">
    <w:abstractNumId w:val="20"/>
  </w:num>
  <w:num w:numId="16" w16cid:durableId="1374888350">
    <w:abstractNumId w:val="15"/>
  </w:num>
  <w:num w:numId="17" w16cid:durableId="1513109249">
    <w:abstractNumId w:val="12"/>
  </w:num>
  <w:num w:numId="18" w16cid:durableId="1054936395">
    <w:abstractNumId w:val="10"/>
  </w:num>
  <w:num w:numId="19" w16cid:durableId="1817528392">
    <w:abstractNumId w:val="14"/>
  </w:num>
  <w:num w:numId="20" w16cid:durableId="1400711412">
    <w:abstractNumId w:val="18"/>
  </w:num>
  <w:num w:numId="21" w16cid:durableId="307252465">
    <w:abstractNumId w:val="11"/>
  </w:num>
  <w:num w:numId="22" w16cid:durableId="21315075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4CD"/>
    <w:rsid w:val="00022842"/>
    <w:rsid w:val="000248EE"/>
    <w:rsid w:val="00030D9C"/>
    <w:rsid w:val="00036C1C"/>
    <w:rsid w:val="00044264"/>
    <w:rsid w:val="00066F68"/>
    <w:rsid w:val="00067208"/>
    <w:rsid w:val="000A02E3"/>
    <w:rsid w:val="000A2346"/>
    <w:rsid w:val="000A6BFF"/>
    <w:rsid w:val="000A76F0"/>
    <w:rsid w:val="000B1CEA"/>
    <w:rsid w:val="000B24CD"/>
    <w:rsid w:val="000D6958"/>
    <w:rsid w:val="000E11D3"/>
    <w:rsid w:val="000E3D87"/>
    <w:rsid w:val="000E5C6B"/>
    <w:rsid w:val="000F0B52"/>
    <w:rsid w:val="00113441"/>
    <w:rsid w:val="00115FA4"/>
    <w:rsid w:val="00122633"/>
    <w:rsid w:val="00122D78"/>
    <w:rsid w:val="00123446"/>
    <w:rsid w:val="001278AC"/>
    <w:rsid w:val="00132C1D"/>
    <w:rsid w:val="0017776D"/>
    <w:rsid w:val="00184D97"/>
    <w:rsid w:val="00185879"/>
    <w:rsid w:val="001941FD"/>
    <w:rsid w:val="00195153"/>
    <w:rsid w:val="00196CC6"/>
    <w:rsid w:val="0019724A"/>
    <w:rsid w:val="001972C7"/>
    <w:rsid w:val="001A1482"/>
    <w:rsid w:val="001A4A03"/>
    <w:rsid w:val="001B3BD4"/>
    <w:rsid w:val="001C0070"/>
    <w:rsid w:val="001C521A"/>
    <w:rsid w:val="001D3CE8"/>
    <w:rsid w:val="001D5441"/>
    <w:rsid w:val="001D5F3D"/>
    <w:rsid w:val="001E37ED"/>
    <w:rsid w:val="001E67A9"/>
    <w:rsid w:val="001E6890"/>
    <w:rsid w:val="001F34AD"/>
    <w:rsid w:val="001F3BF4"/>
    <w:rsid w:val="001F4FC3"/>
    <w:rsid w:val="001F6260"/>
    <w:rsid w:val="001F6908"/>
    <w:rsid w:val="001F7277"/>
    <w:rsid w:val="001F7E34"/>
    <w:rsid w:val="002037EC"/>
    <w:rsid w:val="00227DB1"/>
    <w:rsid w:val="00227F5E"/>
    <w:rsid w:val="00244749"/>
    <w:rsid w:val="00244A4E"/>
    <w:rsid w:val="00244DF5"/>
    <w:rsid w:val="00254D97"/>
    <w:rsid w:val="002616E9"/>
    <w:rsid w:val="00262CF6"/>
    <w:rsid w:val="0027250F"/>
    <w:rsid w:val="002818D3"/>
    <w:rsid w:val="002A2837"/>
    <w:rsid w:val="002A51B2"/>
    <w:rsid w:val="002A51C6"/>
    <w:rsid w:val="002B3ECC"/>
    <w:rsid w:val="002B5C62"/>
    <w:rsid w:val="002C17D4"/>
    <w:rsid w:val="002C1E5A"/>
    <w:rsid w:val="002C26FC"/>
    <w:rsid w:val="002C2A81"/>
    <w:rsid w:val="002D7259"/>
    <w:rsid w:val="002F3C9B"/>
    <w:rsid w:val="002F5EB8"/>
    <w:rsid w:val="002F66B9"/>
    <w:rsid w:val="00300E1E"/>
    <w:rsid w:val="00311711"/>
    <w:rsid w:val="00311BAD"/>
    <w:rsid w:val="00316100"/>
    <w:rsid w:val="003222D4"/>
    <w:rsid w:val="00332709"/>
    <w:rsid w:val="003423F1"/>
    <w:rsid w:val="0034446A"/>
    <w:rsid w:val="00352AB5"/>
    <w:rsid w:val="00353AFD"/>
    <w:rsid w:val="003543BB"/>
    <w:rsid w:val="00357F37"/>
    <w:rsid w:val="003612CB"/>
    <w:rsid w:val="00380871"/>
    <w:rsid w:val="00381F60"/>
    <w:rsid w:val="00382E89"/>
    <w:rsid w:val="00384C69"/>
    <w:rsid w:val="0038511D"/>
    <w:rsid w:val="00396FAB"/>
    <w:rsid w:val="003A2ECE"/>
    <w:rsid w:val="003A6EE9"/>
    <w:rsid w:val="003B390A"/>
    <w:rsid w:val="003B6FB7"/>
    <w:rsid w:val="003C3FDB"/>
    <w:rsid w:val="003C6E4E"/>
    <w:rsid w:val="004058AB"/>
    <w:rsid w:val="004163F6"/>
    <w:rsid w:val="00456103"/>
    <w:rsid w:val="004644E1"/>
    <w:rsid w:val="0047039E"/>
    <w:rsid w:val="004722C9"/>
    <w:rsid w:val="00473486"/>
    <w:rsid w:val="00474748"/>
    <w:rsid w:val="00481464"/>
    <w:rsid w:val="00486517"/>
    <w:rsid w:val="00490003"/>
    <w:rsid w:val="00491994"/>
    <w:rsid w:val="004A043D"/>
    <w:rsid w:val="004B07DF"/>
    <w:rsid w:val="004B2003"/>
    <w:rsid w:val="004B36BD"/>
    <w:rsid w:val="004B7063"/>
    <w:rsid w:val="004C5637"/>
    <w:rsid w:val="004C650D"/>
    <w:rsid w:val="004D0BDB"/>
    <w:rsid w:val="004D38CE"/>
    <w:rsid w:val="004D6F49"/>
    <w:rsid w:val="004D70A0"/>
    <w:rsid w:val="004E54D3"/>
    <w:rsid w:val="004F162A"/>
    <w:rsid w:val="00504B95"/>
    <w:rsid w:val="0052149D"/>
    <w:rsid w:val="00522489"/>
    <w:rsid w:val="005230EA"/>
    <w:rsid w:val="00530AE3"/>
    <w:rsid w:val="00542248"/>
    <w:rsid w:val="005450B7"/>
    <w:rsid w:val="00545194"/>
    <w:rsid w:val="00545FB5"/>
    <w:rsid w:val="0055352C"/>
    <w:rsid w:val="00585640"/>
    <w:rsid w:val="00595ABD"/>
    <w:rsid w:val="005A56F5"/>
    <w:rsid w:val="005A7837"/>
    <w:rsid w:val="005C057F"/>
    <w:rsid w:val="005C178B"/>
    <w:rsid w:val="005C2726"/>
    <w:rsid w:val="005C731F"/>
    <w:rsid w:val="005D12B5"/>
    <w:rsid w:val="005D1A60"/>
    <w:rsid w:val="005D4144"/>
    <w:rsid w:val="005D7814"/>
    <w:rsid w:val="005E0923"/>
    <w:rsid w:val="005E3018"/>
    <w:rsid w:val="005E49D0"/>
    <w:rsid w:val="005F6AE1"/>
    <w:rsid w:val="00610C3C"/>
    <w:rsid w:val="00613041"/>
    <w:rsid w:val="00623878"/>
    <w:rsid w:val="00625573"/>
    <w:rsid w:val="00630748"/>
    <w:rsid w:val="00631EDB"/>
    <w:rsid w:val="006329AA"/>
    <w:rsid w:val="00634F2C"/>
    <w:rsid w:val="00636E07"/>
    <w:rsid w:val="00656455"/>
    <w:rsid w:val="00656EFF"/>
    <w:rsid w:val="00665BF2"/>
    <w:rsid w:val="006938DD"/>
    <w:rsid w:val="006B731F"/>
    <w:rsid w:val="006C66B9"/>
    <w:rsid w:val="006C721A"/>
    <w:rsid w:val="006E18DC"/>
    <w:rsid w:val="006E2075"/>
    <w:rsid w:val="006E3FC8"/>
    <w:rsid w:val="006F194E"/>
    <w:rsid w:val="006F2914"/>
    <w:rsid w:val="006F4BF6"/>
    <w:rsid w:val="00701F24"/>
    <w:rsid w:val="00731294"/>
    <w:rsid w:val="00737333"/>
    <w:rsid w:val="0074755D"/>
    <w:rsid w:val="00753FD1"/>
    <w:rsid w:val="00757288"/>
    <w:rsid w:val="00764D32"/>
    <w:rsid w:val="007805CC"/>
    <w:rsid w:val="00790C84"/>
    <w:rsid w:val="007951C6"/>
    <w:rsid w:val="007A02A5"/>
    <w:rsid w:val="007A331D"/>
    <w:rsid w:val="007B20AB"/>
    <w:rsid w:val="007D33F1"/>
    <w:rsid w:val="007E2A26"/>
    <w:rsid w:val="007E3A62"/>
    <w:rsid w:val="007F1B42"/>
    <w:rsid w:val="007F7174"/>
    <w:rsid w:val="0080140C"/>
    <w:rsid w:val="00806834"/>
    <w:rsid w:val="00807F03"/>
    <w:rsid w:val="00814ED6"/>
    <w:rsid w:val="008351FA"/>
    <w:rsid w:val="0083589A"/>
    <w:rsid w:val="00836CFA"/>
    <w:rsid w:val="00837541"/>
    <w:rsid w:val="00840BD7"/>
    <w:rsid w:val="008424F0"/>
    <w:rsid w:val="0084414D"/>
    <w:rsid w:val="0084552A"/>
    <w:rsid w:val="0084744A"/>
    <w:rsid w:val="00850F4D"/>
    <w:rsid w:val="00851915"/>
    <w:rsid w:val="00856C49"/>
    <w:rsid w:val="00857DCB"/>
    <w:rsid w:val="008732F8"/>
    <w:rsid w:val="00876C32"/>
    <w:rsid w:val="008824B5"/>
    <w:rsid w:val="00884D6B"/>
    <w:rsid w:val="00897819"/>
    <w:rsid w:val="008A167A"/>
    <w:rsid w:val="008A1ADA"/>
    <w:rsid w:val="008A3FD0"/>
    <w:rsid w:val="008B70A7"/>
    <w:rsid w:val="008B737F"/>
    <w:rsid w:val="008C5F5A"/>
    <w:rsid w:val="008D4C6F"/>
    <w:rsid w:val="008F11A0"/>
    <w:rsid w:val="008F385B"/>
    <w:rsid w:val="00904C98"/>
    <w:rsid w:val="00915814"/>
    <w:rsid w:val="009276BA"/>
    <w:rsid w:val="00927885"/>
    <w:rsid w:val="00941DCF"/>
    <w:rsid w:val="0096119E"/>
    <w:rsid w:val="00970959"/>
    <w:rsid w:val="00974DBB"/>
    <w:rsid w:val="00985068"/>
    <w:rsid w:val="00992208"/>
    <w:rsid w:val="00993A5E"/>
    <w:rsid w:val="00996287"/>
    <w:rsid w:val="00996833"/>
    <w:rsid w:val="00997C55"/>
    <w:rsid w:val="009A798A"/>
    <w:rsid w:val="009B312C"/>
    <w:rsid w:val="009B31BE"/>
    <w:rsid w:val="009B47EA"/>
    <w:rsid w:val="009B5869"/>
    <w:rsid w:val="009B5C60"/>
    <w:rsid w:val="009E0D51"/>
    <w:rsid w:val="009E2598"/>
    <w:rsid w:val="009E501A"/>
    <w:rsid w:val="009F156C"/>
    <w:rsid w:val="009F1E97"/>
    <w:rsid w:val="009F5DFB"/>
    <w:rsid w:val="009F6389"/>
    <w:rsid w:val="009F6FCA"/>
    <w:rsid w:val="00A0259A"/>
    <w:rsid w:val="00A1214C"/>
    <w:rsid w:val="00A14BE0"/>
    <w:rsid w:val="00A15079"/>
    <w:rsid w:val="00A20ABD"/>
    <w:rsid w:val="00A21848"/>
    <w:rsid w:val="00A22076"/>
    <w:rsid w:val="00A263F2"/>
    <w:rsid w:val="00A43FE7"/>
    <w:rsid w:val="00A44A40"/>
    <w:rsid w:val="00A4604E"/>
    <w:rsid w:val="00A47CA2"/>
    <w:rsid w:val="00A50067"/>
    <w:rsid w:val="00A61FA8"/>
    <w:rsid w:val="00A63664"/>
    <w:rsid w:val="00A77AE6"/>
    <w:rsid w:val="00A77F03"/>
    <w:rsid w:val="00A80069"/>
    <w:rsid w:val="00A80F8F"/>
    <w:rsid w:val="00A8349E"/>
    <w:rsid w:val="00A849F0"/>
    <w:rsid w:val="00A85BE3"/>
    <w:rsid w:val="00A938C1"/>
    <w:rsid w:val="00A97B48"/>
    <w:rsid w:val="00AA19B9"/>
    <w:rsid w:val="00AA258B"/>
    <w:rsid w:val="00AA2BBE"/>
    <w:rsid w:val="00AA579D"/>
    <w:rsid w:val="00AB1520"/>
    <w:rsid w:val="00AB6679"/>
    <w:rsid w:val="00AC07E0"/>
    <w:rsid w:val="00AF53FB"/>
    <w:rsid w:val="00B10DAC"/>
    <w:rsid w:val="00B25A83"/>
    <w:rsid w:val="00B35141"/>
    <w:rsid w:val="00B379C7"/>
    <w:rsid w:val="00B438D6"/>
    <w:rsid w:val="00B43F34"/>
    <w:rsid w:val="00B4484D"/>
    <w:rsid w:val="00B46AFC"/>
    <w:rsid w:val="00B6139B"/>
    <w:rsid w:val="00B71620"/>
    <w:rsid w:val="00B779D9"/>
    <w:rsid w:val="00B82D95"/>
    <w:rsid w:val="00B83BDD"/>
    <w:rsid w:val="00B91327"/>
    <w:rsid w:val="00BA1759"/>
    <w:rsid w:val="00BB09EA"/>
    <w:rsid w:val="00BB65A7"/>
    <w:rsid w:val="00BC4E01"/>
    <w:rsid w:val="00BD1680"/>
    <w:rsid w:val="00BE3E16"/>
    <w:rsid w:val="00C034F6"/>
    <w:rsid w:val="00C05737"/>
    <w:rsid w:val="00C07EE3"/>
    <w:rsid w:val="00C16D54"/>
    <w:rsid w:val="00C2372E"/>
    <w:rsid w:val="00C24B5A"/>
    <w:rsid w:val="00C25AD3"/>
    <w:rsid w:val="00C25F00"/>
    <w:rsid w:val="00C331DD"/>
    <w:rsid w:val="00C349C1"/>
    <w:rsid w:val="00C4717E"/>
    <w:rsid w:val="00C50592"/>
    <w:rsid w:val="00C51074"/>
    <w:rsid w:val="00C542B0"/>
    <w:rsid w:val="00C746BD"/>
    <w:rsid w:val="00C81D76"/>
    <w:rsid w:val="00C8267F"/>
    <w:rsid w:val="00C97634"/>
    <w:rsid w:val="00CB0CD9"/>
    <w:rsid w:val="00CB1B1C"/>
    <w:rsid w:val="00CD05E5"/>
    <w:rsid w:val="00CD11E2"/>
    <w:rsid w:val="00CE4257"/>
    <w:rsid w:val="00CF3446"/>
    <w:rsid w:val="00D0624E"/>
    <w:rsid w:val="00D12453"/>
    <w:rsid w:val="00D126B8"/>
    <w:rsid w:val="00D306CA"/>
    <w:rsid w:val="00D32C5A"/>
    <w:rsid w:val="00D37F97"/>
    <w:rsid w:val="00D423DA"/>
    <w:rsid w:val="00D7300B"/>
    <w:rsid w:val="00D75B58"/>
    <w:rsid w:val="00D76362"/>
    <w:rsid w:val="00D76D4B"/>
    <w:rsid w:val="00D779E3"/>
    <w:rsid w:val="00D859B6"/>
    <w:rsid w:val="00D90A79"/>
    <w:rsid w:val="00D954C6"/>
    <w:rsid w:val="00DB56E5"/>
    <w:rsid w:val="00DC16EB"/>
    <w:rsid w:val="00DC3FC0"/>
    <w:rsid w:val="00DD7C74"/>
    <w:rsid w:val="00DE33F4"/>
    <w:rsid w:val="00E004AA"/>
    <w:rsid w:val="00E0061F"/>
    <w:rsid w:val="00E006B3"/>
    <w:rsid w:val="00E042E5"/>
    <w:rsid w:val="00E04960"/>
    <w:rsid w:val="00E06B19"/>
    <w:rsid w:val="00E07BF4"/>
    <w:rsid w:val="00E15250"/>
    <w:rsid w:val="00E376FB"/>
    <w:rsid w:val="00E41F74"/>
    <w:rsid w:val="00E432B0"/>
    <w:rsid w:val="00E45172"/>
    <w:rsid w:val="00E571BD"/>
    <w:rsid w:val="00E660D4"/>
    <w:rsid w:val="00E6760A"/>
    <w:rsid w:val="00E8721F"/>
    <w:rsid w:val="00E92259"/>
    <w:rsid w:val="00EA58F8"/>
    <w:rsid w:val="00EB43F8"/>
    <w:rsid w:val="00EC6FF3"/>
    <w:rsid w:val="00ED675B"/>
    <w:rsid w:val="00ED70CA"/>
    <w:rsid w:val="00EE00C7"/>
    <w:rsid w:val="00EF44E5"/>
    <w:rsid w:val="00EF725A"/>
    <w:rsid w:val="00F116A7"/>
    <w:rsid w:val="00F12645"/>
    <w:rsid w:val="00F170E7"/>
    <w:rsid w:val="00F20514"/>
    <w:rsid w:val="00F2176A"/>
    <w:rsid w:val="00F21C3B"/>
    <w:rsid w:val="00F27861"/>
    <w:rsid w:val="00F32B66"/>
    <w:rsid w:val="00F32E86"/>
    <w:rsid w:val="00F3508E"/>
    <w:rsid w:val="00F404E2"/>
    <w:rsid w:val="00F55886"/>
    <w:rsid w:val="00F66C63"/>
    <w:rsid w:val="00F67134"/>
    <w:rsid w:val="00F679F6"/>
    <w:rsid w:val="00F70645"/>
    <w:rsid w:val="00F73A6F"/>
    <w:rsid w:val="00F73B79"/>
    <w:rsid w:val="00F77168"/>
    <w:rsid w:val="00F83AC3"/>
    <w:rsid w:val="00F91952"/>
    <w:rsid w:val="00F973CF"/>
    <w:rsid w:val="00FB0C97"/>
    <w:rsid w:val="00FB6F1D"/>
    <w:rsid w:val="00FC0DCE"/>
    <w:rsid w:val="00FC71F6"/>
    <w:rsid w:val="00FD184F"/>
    <w:rsid w:val="00FF7FE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8F435"/>
  <w15:chartTrackingRefBased/>
  <w15:docId w15:val="{E95DC015-A25A-405D-A943-8D713D93A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BFF"/>
  </w:style>
  <w:style w:type="paragraph" w:styleId="Titre1">
    <w:name w:val="heading 1"/>
    <w:basedOn w:val="Normal"/>
    <w:link w:val="Titre1Car"/>
    <w:uiPriority w:val="9"/>
    <w:qFormat/>
    <w:rsid w:val="00F32B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F32B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C24B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46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2B6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F32B6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32B6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32B66"/>
    <w:rPr>
      <w:b/>
      <w:bCs/>
    </w:rPr>
  </w:style>
  <w:style w:type="character" w:styleId="Accentuation">
    <w:name w:val="Emphasis"/>
    <w:basedOn w:val="Policepardfaut"/>
    <w:uiPriority w:val="20"/>
    <w:qFormat/>
    <w:rsid w:val="00F32B66"/>
    <w:rPr>
      <w:i/>
      <w:iCs/>
    </w:rPr>
  </w:style>
  <w:style w:type="character" w:styleId="Lienhypertexte">
    <w:name w:val="Hyperlink"/>
    <w:basedOn w:val="Policepardfaut"/>
    <w:uiPriority w:val="99"/>
    <w:unhideWhenUsed/>
    <w:rsid w:val="00F32B66"/>
    <w:rPr>
      <w:color w:val="0563C1" w:themeColor="hyperlink"/>
      <w:u w:val="single"/>
    </w:rPr>
  </w:style>
  <w:style w:type="paragraph" w:customStyle="1" w:styleId="Default">
    <w:name w:val="Default"/>
    <w:rsid w:val="00F32B66"/>
    <w:pPr>
      <w:autoSpaceDE w:val="0"/>
      <w:autoSpaceDN w:val="0"/>
      <w:adjustRightInd w:val="0"/>
      <w:spacing w:after="0" w:line="240" w:lineRule="auto"/>
    </w:pPr>
    <w:rPr>
      <w:rFonts w:ascii="Poppins" w:hAnsi="Poppins" w:cs="Poppins"/>
      <w:color w:val="000000"/>
      <w:sz w:val="24"/>
      <w:szCs w:val="24"/>
    </w:rPr>
  </w:style>
  <w:style w:type="character" w:styleId="Lienhypertextesuivivisit">
    <w:name w:val="FollowedHyperlink"/>
    <w:basedOn w:val="Policepardfaut"/>
    <w:uiPriority w:val="99"/>
    <w:semiHidden/>
    <w:unhideWhenUsed/>
    <w:rsid w:val="00A77F03"/>
    <w:rPr>
      <w:color w:val="954F72" w:themeColor="followedHyperlink"/>
      <w:u w:val="single"/>
    </w:rPr>
  </w:style>
  <w:style w:type="paragraph" w:styleId="Paragraphedeliste">
    <w:name w:val="List Paragraph"/>
    <w:basedOn w:val="Normal"/>
    <w:uiPriority w:val="34"/>
    <w:qFormat/>
    <w:rsid w:val="00A77F03"/>
    <w:pPr>
      <w:ind w:left="720"/>
      <w:contextualSpacing/>
    </w:pPr>
  </w:style>
  <w:style w:type="character" w:styleId="Mentionnonrsolue">
    <w:name w:val="Unresolved Mention"/>
    <w:basedOn w:val="Policepardfaut"/>
    <w:uiPriority w:val="99"/>
    <w:semiHidden/>
    <w:unhideWhenUsed/>
    <w:rsid w:val="00CB0CD9"/>
    <w:rPr>
      <w:color w:val="605E5C"/>
      <w:shd w:val="clear" w:color="auto" w:fill="E1DFDD"/>
    </w:rPr>
  </w:style>
  <w:style w:type="character" w:customStyle="1" w:styleId="Titre3Car">
    <w:name w:val="Titre 3 Car"/>
    <w:basedOn w:val="Policepardfaut"/>
    <w:link w:val="Titre3"/>
    <w:uiPriority w:val="9"/>
    <w:semiHidden/>
    <w:rsid w:val="00C24B5A"/>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E43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D675B"/>
    <w:pPr>
      <w:tabs>
        <w:tab w:val="center" w:pos="4536"/>
        <w:tab w:val="right" w:pos="9072"/>
      </w:tabs>
      <w:spacing w:after="0" w:line="240" w:lineRule="auto"/>
    </w:pPr>
  </w:style>
  <w:style w:type="character" w:customStyle="1" w:styleId="En-tteCar">
    <w:name w:val="En-tête Car"/>
    <w:basedOn w:val="Policepardfaut"/>
    <w:link w:val="En-tte"/>
    <w:uiPriority w:val="99"/>
    <w:rsid w:val="00ED675B"/>
  </w:style>
  <w:style w:type="paragraph" w:styleId="Pieddepage">
    <w:name w:val="footer"/>
    <w:basedOn w:val="Normal"/>
    <w:link w:val="PieddepageCar"/>
    <w:uiPriority w:val="99"/>
    <w:unhideWhenUsed/>
    <w:rsid w:val="00ED67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675B"/>
  </w:style>
  <w:style w:type="paragraph" w:customStyle="1" w:styleId="print">
    <w:name w:val="print"/>
    <w:basedOn w:val="Normal"/>
    <w:rsid w:val="00F21C3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acebook">
    <w:name w:val="facebook"/>
    <w:basedOn w:val="Normal"/>
    <w:rsid w:val="00F21C3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witter">
    <w:name w:val="twitter"/>
    <w:basedOn w:val="Normal"/>
    <w:rsid w:val="00F21C3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0248EE"/>
    <w:pPr>
      <w:spacing w:after="0" w:line="240" w:lineRule="auto"/>
    </w:pPr>
  </w:style>
  <w:style w:type="paragraph" w:styleId="En-ttedetabledesmatires">
    <w:name w:val="TOC Heading"/>
    <w:basedOn w:val="Titre1"/>
    <w:next w:val="Normal"/>
    <w:uiPriority w:val="39"/>
    <w:unhideWhenUsed/>
    <w:qFormat/>
    <w:rsid w:val="00E042E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M2">
    <w:name w:val="toc 2"/>
    <w:basedOn w:val="Normal"/>
    <w:next w:val="Normal"/>
    <w:autoRedefine/>
    <w:uiPriority w:val="39"/>
    <w:unhideWhenUsed/>
    <w:rsid w:val="009B312C"/>
    <w:pPr>
      <w:tabs>
        <w:tab w:val="right" w:leader="dot" w:pos="9629"/>
      </w:tabs>
      <w:spacing w:after="100"/>
    </w:pPr>
    <w:rPr>
      <w:rFonts w:asciiTheme="majorBidi" w:eastAsia="Times New Roman" w:hAnsiTheme="majorBidi" w:cstheme="majorBidi"/>
      <w:b/>
      <w:bCs/>
      <w:noProof/>
      <w:lang w:val="es-ES" w:eastAsia="fr-FR"/>
    </w:rPr>
  </w:style>
  <w:style w:type="paragraph" w:styleId="TM1">
    <w:name w:val="toc 1"/>
    <w:basedOn w:val="Normal"/>
    <w:next w:val="Normal"/>
    <w:autoRedefine/>
    <w:uiPriority w:val="39"/>
    <w:unhideWhenUsed/>
    <w:rsid w:val="00E042E5"/>
    <w:pPr>
      <w:spacing w:after="100"/>
    </w:pPr>
  </w:style>
  <w:style w:type="paragraph" w:styleId="TM3">
    <w:name w:val="toc 3"/>
    <w:basedOn w:val="Normal"/>
    <w:next w:val="Normal"/>
    <w:autoRedefine/>
    <w:uiPriority w:val="39"/>
    <w:unhideWhenUsed/>
    <w:rsid w:val="00E042E5"/>
    <w:pPr>
      <w:spacing w:after="100"/>
      <w:ind w:left="440"/>
    </w:pPr>
  </w:style>
  <w:style w:type="paragraph" w:styleId="Sous-titre">
    <w:name w:val="Subtitle"/>
    <w:basedOn w:val="Normal"/>
    <w:next w:val="Normal"/>
    <w:link w:val="Sous-titreCar"/>
    <w:uiPriority w:val="11"/>
    <w:qFormat/>
    <w:rsid w:val="001F626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F6260"/>
    <w:rPr>
      <w:rFonts w:eastAsiaTheme="minorEastAsia"/>
      <w:color w:val="5A5A5A" w:themeColor="text1" w:themeTint="A5"/>
      <w:spacing w:val="15"/>
    </w:rPr>
  </w:style>
  <w:style w:type="character" w:customStyle="1" w:styleId="Titre4Car">
    <w:name w:val="Titre 4 Car"/>
    <w:basedOn w:val="Policepardfaut"/>
    <w:link w:val="Titre4"/>
    <w:uiPriority w:val="9"/>
    <w:semiHidden/>
    <w:rsid w:val="00C746BD"/>
    <w:rPr>
      <w:rFonts w:asciiTheme="majorHAnsi" w:eastAsiaTheme="majorEastAsia" w:hAnsiTheme="majorHAnsi" w:cstheme="majorBidi"/>
      <w:i/>
      <w:iCs/>
      <w:color w:val="2F5496" w:themeColor="accent1" w:themeShade="BF"/>
    </w:rPr>
  </w:style>
  <w:style w:type="paragraph" w:styleId="PrformatHTML">
    <w:name w:val="HTML Preformatted"/>
    <w:basedOn w:val="Normal"/>
    <w:link w:val="PrformatHTMLCar"/>
    <w:uiPriority w:val="99"/>
    <w:semiHidden/>
    <w:unhideWhenUsed/>
    <w:rsid w:val="00AC07E0"/>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AC07E0"/>
    <w:rPr>
      <w:rFonts w:ascii="Consolas" w:hAnsi="Consolas"/>
      <w:sz w:val="20"/>
      <w:szCs w:val="20"/>
    </w:rPr>
  </w:style>
  <w:style w:type="paragraph" w:styleId="Titre">
    <w:name w:val="Title"/>
    <w:basedOn w:val="Normal"/>
    <w:next w:val="Normal"/>
    <w:link w:val="TitreCar"/>
    <w:uiPriority w:val="10"/>
    <w:qFormat/>
    <w:rsid w:val="009B31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B312C"/>
    <w:rPr>
      <w:rFonts w:asciiTheme="majorHAnsi" w:eastAsiaTheme="majorEastAsia" w:hAnsiTheme="majorHAnsi" w:cstheme="majorBidi"/>
      <w:spacing w:val="-10"/>
      <w:kern w:val="28"/>
      <w:sz w:val="56"/>
      <w:szCs w:val="56"/>
    </w:rPr>
  </w:style>
  <w:style w:type="paragraph" w:styleId="Rvision">
    <w:name w:val="Revision"/>
    <w:hidden/>
    <w:uiPriority w:val="99"/>
    <w:semiHidden/>
    <w:rsid w:val="00C349C1"/>
    <w:pPr>
      <w:spacing w:after="0" w:line="240" w:lineRule="auto"/>
    </w:pPr>
  </w:style>
  <w:style w:type="paragraph" w:styleId="Notedebasdepage">
    <w:name w:val="footnote text"/>
    <w:basedOn w:val="Normal"/>
    <w:link w:val="NotedebasdepageCar"/>
    <w:uiPriority w:val="99"/>
    <w:semiHidden/>
    <w:unhideWhenUsed/>
    <w:rsid w:val="009B5C6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5C60"/>
    <w:rPr>
      <w:sz w:val="20"/>
      <w:szCs w:val="20"/>
    </w:rPr>
  </w:style>
  <w:style w:type="character" w:styleId="Appelnotedebasdep">
    <w:name w:val="footnote reference"/>
    <w:basedOn w:val="Policepardfaut"/>
    <w:uiPriority w:val="99"/>
    <w:semiHidden/>
    <w:unhideWhenUsed/>
    <w:rsid w:val="009B5C60"/>
    <w:rPr>
      <w:vertAlign w:val="superscript"/>
    </w:rPr>
  </w:style>
  <w:style w:type="character" w:styleId="Marquedecommentaire">
    <w:name w:val="annotation reference"/>
    <w:basedOn w:val="Policepardfaut"/>
    <w:uiPriority w:val="99"/>
    <w:semiHidden/>
    <w:unhideWhenUsed/>
    <w:rsid w:val="00D76362"/>
    <w:rPr>
      <w:sz w:val="16"/>
      <w:szCs w:val="16"/>
    </w:rPr>
  </w:style>
  <w:style w:type="paragraph" w:styleId="Commentaire">
    <w:name w:val="annotation text"/>
    <w:basedOn w:val="Normal"/>
    <w:link w:val="CommentaireCar"/>
    <w:uiPriority w:val="99"/>
    <w:semiHidden/>
    <w:unhideWhenUsed/>
    <w:rsid w:val="00D76362"/>
    <w:pPr>
      <w:spacing w:line="240" w:lineRule="auto"/>
    </w:pPr>
    <w:rPr>
      <w:sz w:val="20"/>
      <w:szCs w:val="20"/>
    </w:rPr>
  </w:style>
  <w:style w:type="character" w:customStyle="1" w:styleId="CommentaireCar">
    <w:name w:val="Commentaire Car"/>
    <w:basedOn w:val="Policepardfaut"/>
    <w:link w:val="Commentaire"/>
    <w:uiPriority w:val="99"/>
    <w:semiHidden/>
    <w:rsid w:val="00D76362"/>
    <w:rPr>
      <w:sz w:val="20"/>
      <w:szCs w:val="20"/>
    </w:rPr>
  </w:style>
  <w:style w:type="paragraph" w:styleId="Objetducommentaire">
    <w:name w:val="annotation subject"/>
    <w:basedOn w:val="Commentaire"/>
    <w:next w:val="Commentaire"/>
    <w:link w:val="ObjetducommentaireCar"/>
    <w:uiPriority w:val="99"/>
    <w:semiHidden/>
    <w:unhideWhenUsed/>
    <w:rsid w:val="00D76362"/>
    <w:rPr>
      <w:b/>
      <w:bCs/>
    </w:rPr>
  </w:style>
  <w:style w:type="character" w:customStyle="1" w:styleId="ObjetducommentaireCar">
    <w:name w:val="Objet du commentaire Car"/>
    <w:basedOn w:val="CommentaireCar"/>
    <w:link w:val="Objetducommentaire"/>
    <w:uiPriority w:val="99"/>
    <w:semiHidden/>
    <w:rsid w:val="00D763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7183">
      <w:bodyDiv w:val="1"/>
      <w:marLeft w:val="0"/>
      <w:marRight w:val="0"/>
      <w:marTop w:val="0"/>
      <w:marBottom w:val="0"/>
      <w:divBdr>
        <w:top w:val="none" w:sz="0" w:space="0" w:color="auto"/>
        <w:left w:val="none" w:sz="0" w:space="0" w:color="auto"/>
        <w:bottom w:val="none" w:sz="0" w:space="0" w:color="auto"/>
        <w:right w:val="none" w:sz="0" w:space="0" w:color="auto"/>
      </w:divBdr>
    </w:div>
    <w:div w:id="39743714">
      <w:bodyDiv w:val="1"/>
      <w:marLeft w:val="0"/>
      <w:marRight w:val="0"/>
      <w:marTop w:val="0"/>
      <w:marBottom w:val="0"/>
      <w:divBdr>
        <w:top w:val="none" w:sz="0" w:space="0" w:color="auto"/>
        <w:left w:val="none" w:sz="0" w:space="0" w:color="auto"/>
        <w:bottom w:val="none" w:sz="0" w:space="0" w:color="auto"/>
        <w:right w:val="none" w:sz="0" w:space="0" w:color="auto"/>
      </w:divBdr>
      <w:divsChild>
        <w:div w:id="1427075132">
          <w:marLeft w:val="0"/>
          <w:marRight w:val="0"/>
          <w:marTop w:val="0"/>
          <w:marBottom w:val="345"/>
          <w:divBdr>
            <w:top w:val="none" w:sz="0" w:space="0" w:color="auto"/>
            <w:left w:val="none" w:sz="0" w:space="0" w:color="auto"/>
            <w:bottom w:val="single" w:sz="12" w:space="15" w:color="9B8F87"/>
            <w:right w:val="none" w:sz="0" w:space="0" w:color="auto"/>
          </w:divBdr>
        </w:div>
        <w:div w:id="1320109076">
          <w:marLeft w:val="0"/>
          <w:marRight w:val="0"/>
          <w:marTop w:val="0"/>
          <w:marBottom w:val="390"/>
          <w:divBdr>
            <w:top w:val="none" w:sz="0" w:space="0" w:color="auto"/>
            <w:left w:val="none" w:sz="0" w:space="0" w:color="auto"/>
            <w:bottom w:val="none" w:sz="0" w:space="0" w:color="auto"/>
            <w:right w:val="none" w:sz="0" w:space="0" w:color="auto"/>
          </w:divBdr>
        </w:div>
        <w:div w:id="1124537121">
          <w:marLeft w:val="0"/>
          <w:marRight w:val="0"/>
          <w:marTop w:val="0"/>
          <w:marBottom w:val="0"/>
          <w:divBdr>
            <w:top w:val="none" w:sz="0" w:space="0" w:color="auto"/>
            <w:left w:val="none" w:sz="0" w:space="0" w:color="auto"/>
            <w:bottom w:val="none" w:sz="0" w:space="0" w:color="auto"/>
            <w:right w:val="none" w:sz="0" w:space="0" w:color="auto"/>
          </w:divBdr>
        </w:div>
        <w:div w:id="1586718217">
          <w:marLeft w:val="0"/>
          <w:marRight w:val="0"/>
          <w:marTop w:val="0"/>
          <w:marBottom w:val="0"/>
          <w:divBdr>
            <w:top w:val="none" w:sz="0" w:space="0" w:color="auto"/>
            <w:left w:val="none" w:sz="0" w:space="0" w:color="auto"/>
            <w:bottom w:val="none" w:sz="0" w:space="0" w:color="auto"/>
            <w:right w:val="none" w:sz="0" w:space="0" w:color="auto"/>
          </w:divBdr>
        </w:div>
      </w:divsChild>
    </w:div>
    <w:div w:id="111289971">
      <w:bodyDiv w:val="1"/>
      <w:marLeft w:val="0"/>
      <w:marRight w:val="0"/>
      <w:marTop w:val="0"/>
      <w:marBottom w:val="0"/>
      <w:divBdr>
        <w:top w:val="none" w:sz="0" w:space="0" w:color="auto"/>
        <w:left w:val="none" w:sz="0" w:space="0" w:color="auto"/>
        <w:bottom w:val="none" w:sz="0" w:space="0" w:color="auto"/>
        <w:right w:val="none" w:sz="0" w:space="0" w:color="auto"/>
      </w:divBdr>
    </w:div>
    <w:div w:id="182984029">
      <w:bodyDiv w:val="1"/>
      <w:marLeft w:val="0"/>
      <w:marRight w:val="0"/>
      <w:marTop w:val="0"/>
      <w:marBottom w:val="0"/>
      <w:divBdr>
        <w:top w:val="none" w:sz="0" w:space="0" w:color="auto"/>
        <w:left w:val="none" w:sz="0" w:space="0" w:color="auto"/>
        <w:bottom w:val="none" w:sz="0" w:space="0" w:color="auto"/>
        <w:right w:val="none" w:sz="0" w:space="0" w:color="auto"/>
      </w:divBdr>
    </w:div>
    <w:div w:id="265234627">
      <w:bodyDiv w:val="1"/>
      <w:marLeft w:val="0"/>
      <w:marRight w:val="0"/>
      <w:marTop w:val="0"/>
      <w:marBottom w:val="0"/>
      <w:divBdr>
        <w:top w:val="none" w:sz="0" w:space="0" w:color="auto"/>
        <w:left w:val="none" w:sz="0" w:space="0" w:color="auto"/>
        <w:bottom w:val="none" w:sz="0" w:space="0" w:color="auto"/>
        <w:right w:val="none" w:sz="0" w:space="0" w:color="auto"/>
      </w:divBdr>
      <w:divsChild>
        <w:div w:id="386952443">
          <w:marLeft w:val="0"/>
          <w:marRight w:val="0"/>
          <w:marTop w:val="300"/>
          <w:marBottom w:val="300"/>
          <w:divBdr>
            <w:top w:val="none" w:sz="0" w:space="0" w:color="auto"/>
            <w:left w:val="none" w:sz="0" w:space="0" w:color="auto"/>
            <w:bottom w:val="none" w:sz="0" w:space="0" w:color="auto"/>
            <w:right w:val="none" w:sz="0" w:space="0" w:color="auto"/>
          </w:divBdr>
        </w:div>
      </w:divsChild>
    </w:div>
    <w:div w:id="329413291">
      <w:bodyDiv w:val="1"/>
      <w:marLeft w:val="0"/>
      <w:marRight w:val="0"/>
      <w:marTop w:val="0"/>
      <w:marBottom w:val="0"/>
      <w:divBdr>
        <w:top w:val="none" w:sz="0" w:space="0" w:color="auto"/>
        <w:left w:val="none" w:sz="0" w:space="0" w:color="auto"/>
        <w:bottom w:val="none" w:sz="0" w:space="0" w:color="auto"/>
        <w:right w:val="none" w:sz="0" w:space="0" w:color="auto"/>
      </w:divBdr>
    </w:div>
    <w:div w:id="390275143">
      <w:bodyDiv w:val="1"/>
      <w:marLeft w:val="0"/>
      <w:marRight w:val="0"/>
      <w:marTop w:val="0"/>
      <w:marBottom w:val="0"/>
      <w:divBdr>
        <w:top w:val="none" w:sz="0" w:space="0" w:color="auto"/>
        <w:left w:val="none" w:sz="0" w:space="0" w:color="auto"/>
        <w:bottom w:val="none" w:sz="0" w:space="0" w:color="auto"/>
        <w:right w:val="none" w:sz="0" w:space="0" w:color="auto"/>
      </w:divBdr>
    </w:div>
    <w:div w:id="391974612">
      <w:bodyDiv w:val="1"/>
      <w:marLeft w:val="0"/>
      <w:marRight w:val="0"/>
      <w:marTop w:val="0"/>
      <w:marBottom w:val="0"/>
      <w:divBdr>
        <w:top w:val="none" w:sz="0" w:space="0" w:color="auto"/>
        <w:left w:val="none" w:sz="0" w:space="0" w:color="auto"/>
        <w:bottom w:val="none" w:sz="0" w:space="0" w:color="auto"/>
        <w:right w:val="none" w:sz="0" w:space="0" w:color="auto"/>
      </w:divBdr>
    </w:div>
    <w:div w:id="473107353">
      <w:bodyDiv w:val="1"/>
      <w:marLeft w:val="0"/>
      <w:marRight w:val="0"/>
      <w:marTop w:val="0"/>
      <w:marBottom w:val="0"/>
      <w:divBdr>
        <w:top w:val="none" w:sz="0" w:space="0" w:color="auto"/>
        <w:left w:val="none" w:sz="0" w:space="0" w:color="auto"/>
        <w:bottom w:val="none" w:sz="0" w:space="0" w:color="auto"/>
        <w:right w:val="none" w:sz="0" w:space="0" w:color="auto"/>
      </w:divBdr>
    </w:div>
    <w:div w:id="491795826">
      <w:bodyDiv w:val="1"/>
      <w:marLeft w:val="0"/>
      <w:marRight w:val="0"/>
      <w:marTop w:val="0"/>
      <w:marBottom w:val="0"/>
      <w:divBdr>
        <w:top w:val="none" w:sz="0" w:space="0" w:color="auto"/>
        <w:left w:val="none" w:sz="0" w:space="0" w:color="auto"/>
        <w:bottom w:val="none" w:sz="0" w:space="0" w:color="auto"/>
        <w:right w:val="none" w:sz="0" w:space="0" w:color="auto"/>
      </w:divBdr>
    </w:div>
    <w:div w:id="531042349">
      <w:bodyDiv w:val="1"/>
      <w:marLeft w:val="0"/>
      <w:marRight w:val="0"/>
      <w:marTop w:val="0"/>
      <w:marBottom w:val="0"/>
      <w:divBdr>
        <w:top w:val="none" w:sz="0" w:space="0" w:color="auto"/>
        <w:left w:val="none" w:sz="0" w:space="0" w:color="auto"/>
        <w:bottom w:val="none" w:sz="0" w:space="0" w:color="auto"/>
        <w:right w:val="none" w:sz="0" w:space="0" w:color="auto"/>
      </w:divBdr>
    </w:div>
    <w:div w:id="614873301">
      <w:bodyDiv w:val="1"/>
      <w:marLeft w:val="0"/>
      <w:marRight w:val="0"/>
      <w:marTop w:val="0"/>
      <w:marBottom w:val="0"/>
      <w:divBdr>
        <w:top w:val="none" w:sz="0" w:space="0" w:color="auto"/>
        <w:left w:val="none" w:sz="0" w:space="0" w:color="auto"/>
        <w:bottom w:val="none" w:sz="0" w:space="0" w:color="auto"/>
        <w:right w:val="none" w:sz="0" w:space="0" w:color="auto"/>
      </w:divBdr>
      <w:divsChild>
        <w:div w:id="943270785">
          <w:marLeft w:val="0"/>
          <w:marRight w:val="0"/>
          <w:marTop w:val="0"/>
          <w:marBottom w:val="225"/>
          <w:divBdr>
            <w:top w:val="single" w:sz="12" w:space="4" w:color="F5F5F5"/>
            <w:left w:val="none" w:sz="0" w:space="0" w:color="auto"/>
            <w:bottom w:val="none" w:sz="0" w:space="4" w:color="auto"/>
            <w:right w:val="none" w:sz="0" w:space="0" w:color="auto"/>
          </w:divBdr>
        </w:div>
        <w:div w:id="1048724246">
          <w:marLeft w:val="0"/>
          <w:marRight w:val="0"/>
          <w:marTop w:val="0"/>
          <w:marBottom w:val="225"/>
          <w:divBdr>
            <w:top w:val="none" w:sz="0" w:space="0" w:color="auto"/>
            <w:left w:val="none" w:sz="0" w:space="0" w:color="auto"/>
            <w:bottom w:val="none" w:sz="0" w:space="0" w:color="auto"/>
            <w:right w:val="none" w:sz="0" w:space="0" w:color="auto"/>
          </w:divBdr>
          <w:divsChild>
            <w:div w:id="261495261">
              <w:marLeft w:val="0"/>
              <w:marRight w:val="0"/>
              <w:marTop w:val="0"/>
              <w:marBottom w:val="0"/>
              <w:divBdr>
                <w:top w:val="none" w:sz="0" w:space="0" w:color="auto"/>
                <w:left w:val="none" w:sz="0" w:space="0" w:color="auto"/>
                <w:bottom w:val="none" w:sz="0" w:space="0" w:color="auto"/>
                <w:right w:val="none" w:sz="0" w:space="0" w:color="auto"/>
              </w:divBdr>
            </w:div>
          </w:divsChild>
        </w:div>
        <w:div w:id="2113209562">
          <w:marLeft w:val="0"/>
          <w:marRight w:val="0"/>
          <w:marTop w:val="225"/>
          <w:marBottom w:val="0"/>
          <w:divBdr>
            <w:top w:val="none" w:sz="0" w:space="0" w:color="auto"/>
            <w:left w:val="none" w:sz="0" w:space="0" w:color="auto"/>
            <w:bottom w:val="none" w:sz="0" w:space="0" w:color="auto"/>
            <w:right w:val="none" w:sz="0" w:space="0" w:color="auto"/>
          </w:divBdr>
          <w:divsChild>
            <w:div w:id="1024676450">
              <w:marLeft w:val="0"/>
              <w:marRight w:val="0"/>
              <w:marTop w:val="168"/>
              <w:marBottom w:val="48"/>
              <w:divBdr>
                <w:top w:val="none" w:sz="0" w:space="0" w:color="auto"/>
                <w:left w:val="none" w:sz="0" w:space="0" w:color="auto"/>
                <w:bottom w:val="none" w:sz="0" w:space="0" w:color="auto"/>
                <w:right w:val="none" w:sz="0" w:space="0" w:color="auto"/>
              </w:divBdr>
            </w:div>
            <w:div w:id="591551997">
              <w:marLeft w:val="0"/>
              <w:marRight w:val="0"/>
              <w:marTop w:val="168"/>
              <w:marBottom w:val="48"/>
              <w:divBdr>
                <w:top w:val="none" w:sz="0" w:space="0" w:color="auto"/>
                <w:left w:val="none" w:sz="0" w:space="0" w:color="auto"/>
                <w:bottom w:val="none" w:sz="0" w:space="0" w:color="auto"/>
                <w:right w:val="none" w:sz="0" w:space="0" w:color="auto"/>
              </w:divBdr>
            </w:div>
            <w:div w:id="729155177">
              <w:marLeft w:val="0"/>
              <w:marRight w:val="0"/>
              <w:marTop w:val="225"/>
              <w:marBottom w:val="225"/>
              <w:divBdr>
                <w:top w:val="none" w:sz="0" w:space="0" w:color="auto"/>
                <w:left w:val="none" w:sz="0" w:space="0" w:color="auto"/>
                <w:bottom w:val="none" w:sz="0" w:space="0" w:color="auto"/>
                <w:right w:val="none" w:sz="0" w:space="0" w:color="auto"/>
              </w:divBdr>
              <w:divsChild>
                <w:div w:id="1432434933">
                  <w:marLeft w:val="0"/>
                  <w:marRight w:val="0"/>
                  <w:marTop w:val="0"/>
                  <w:marBottom w:val="120"/>
                  <w:divBdr>
                    <w:top w:val="none" w:sz="0" w:space="0" w:color="auto"/>
                    <w:left w:val="none" w:sz="0" w:space="0" w:color="auto"/>
                    <w:bottom w:val="none" w:sz="0" w:space="0" w:color="auto"/>
                    <w:right w:val="none" w:sz="0" w:space="0" w:color="auto"/>
                  </w:divBdr>
                </w:div>
                <w:div w:id="8652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370910">
      <w:bodyDiv w:val="1"/>
      <w:marLeft w:val="0"/>
      <w:marRight w:val="0"/>
      <w:marTop w:val="0"/>
      <w:marBottom w:val="0"/>
      <w:divBdr>
        <w:top w:val="none" w:sz="0" w:space="0" w:color="auto"/>
        <w:left w:val="none" w:sz="0" w:space="0" w:color="auto"/>
        <w:bottom w:val="none" w:sz="0" w:space="0" w:color="auto"/>
        <w:right w:val="none" w:sz="0" w:space="0" w:color="auto"/>
      </w:divBdr>
    </w:div>
    <w:div w:id="741410705">
      <w:bodyDiv w:val="1"/>
      <w:marLeft w:val="0"/>
      <w:marRight w:val="0"/>
      <w:marTop w:val="0"/>
      <w:marBottom w:val="0"/>
      <w:divBdr>
        <w:top w:val="none" w:sz="0" w:space="0" w:color="auto"/>
        <w:left w:val="none" w:sz="0" w:space="0" w:color="auto"/>
        <w:bottom w:val="none" w:sz="0" w:space="0" w:color="auto"/>
        <w:right w:val="none" w:sz="0" w:space="0" w:color="auto"/>
      </w:divBdr>
    </w:div>
    <w:div w:id="839273799">
      <w:bodyDiv w:val="1"/>
      <w:marLeft w:val="0"/>
      <w:marRight w:val="0"/>
      <w:marTop w:val="0"/>
      <w:marBottom w:val="0"/>
      <w:divBdr>
        <w:top w:val="none" w:sz="0" w:space="0" w:color="auto"/>
        <w:left w:val="none" w:sz="0" w:space="0" w:color="auto"/>
        <w:bottom w:val="none" w:sz="0" w:space="0" w:color="auto"/>
        <w:right w:val="none" w:sz="0" w:space="0" w:color="auto"/>
      </w:divBdr>
    </w:div>
    <w:div w:id="856574601">
      <w:bodyDiv w:val="1"/>
      <w:marLeft w:val="0"/>
      <w:marRight w:val="0"/>
      <w:marTop w:val="0"/>
      <w:marBottom w:val="0"/>
      <w:divBdr>
        <w:top w:val="none" w:sz="0" w:space="0" w:color="auto"/>
        <w:left w:val="none" w:sz="0" w:space="0" w:color="auto"/>
        <w:bottom w:val="none" w:sz="0" w:space="0" w:color="auto"/>
        <w:right w:val="none" w:sz="0" w:space="0" w:color="auto"/>
      </w:divBdr>
    </w:div>
    <w:div w:id="861893871">
      <w:bodyDiv w:val="1"/>
      <w:marLeft w:val="0"/>
      <w:marRight w:val="0"/>
      <w:marTop w:val="0"/>
      <w:marBottom w:val="0"/>
      <w:divBdr>
        <w:top w:val="none" w:sz="0" w:space="0" w:color="auto"/>
        <w:left w:val="none" w:sz="0" w:space="0" w:color="auto"/>
        <w:bottom w:val="none" w:sz="0" w:space="0" w:color="auto"/>
        <w:right w:val="none" w:sz="0" w:space="0" w:color="auto"/>
      </w:divBdr>
      <w:divsChild>
        <w:div w:id="1648511596">
          <w:marLeft w:val="0"/>
          <w:marRight w:val="0"/>
          <w:marTop w:val="300"/>
          <w:marBottom w:val="300"/>
          <w:divBdr>
            <w:top w:val="none" w:sz="0" w:space="0" w:color="auto"/>
            <w:left w:val="none" w:sz="0" w:space="0" w:color="auto"/>
            <w:bottom w:val="none" w:sz="0" w:space="0" w:color="auto"/>
            <w:right w:val="none" w:sz="0" w:space="0" w:color="auto"/>
          </w:divBdr>
        </w:div>
      </w:divsChild>
    </w:div>
    <w:div w:id="870459419">
      <w:bodyDiv w:val="1"/>
      <w:marLeft w:val="0"/>
      <w:marRight w:val="0"/>
      <w:marTop w:val="0"/>
      <w:marBottom w:val="0"/>
      <w:divBdr>
        <w:top w:val="none" w:sz="0" w:space="0" w:color="auto"/>
        <w:left w:val="none" w:sz="0" w:space="0" w:color="auto"/>
        <w:bottom w:val="none" w:sz="0" w:space="0" w:color="auto"/>
        <w:right w:val="none" w:sz="0" w:space="0" w:color="auto"/>
      </w:divBdr>
    </w:div>
    <w:div w:id="904684510">
      <w:bodyDiv w:val="1"/>
      <w:marLeft w:val="0"/>
      <w:marRight w:val="0"/>
      <w:marTop w:val="0"/>
      <w:marBottom w:val="0"/>
      <w:divBdr>
        <w:top w:val="none" w:sz="0" w:space="0" w:color="auto"/>
        <w:left w:val="none" w:sz="0" w:space="0" w:color="auto"/>
        <w:bottom w:val="none" w:sz="0" w:space="0" w:color="auto"/>
        <w:right w:val="none" w:sz="0" w:space="0" w:color="auto"/>
      </w:divBdr>
    </w:div>
    <w:div w:id="907881566">
      <w:bodyDiv w:val="1"/>
      <w:marLeft w:val="0"/>
      <w:marRight w:val="0"/>
      <w:marTop w:val="0"/>
      <w:marBottom w:val="0"/>
      <w:divBdr>
        <w:top w:val="none" w:sz="0" w:space="0" w:color="auto"/>
        <w:left w:val="none" w:sz="0" w:space="0" w:color="auto"/>
        <w:bottom w:val="none" w:sz="0" w:space="0" w:color="auto"/>
        <w:right w:val="none" w:sz="0" w:space="0" w:color="auto"/>
      </w:divBdr>
    </w:div>
    <w:div w:id="956179214">
      <w:bodyDiv w:val="1"/>
      <w:marLeft w:val="0"/>
      <w:marRight w:val="0"/>
      <w:marTop w:val="0"/>
      <w:marBottom w:val="0"/>
      <w:divBdr>
        <w:top w:val="none" w:sz="0" w:space="0" w:color="auto"/>
        <w:left w:val="none" w:sz="0" w:space="0" w:color="auto"/>
        <w:bottom w:val="none" w:sz="0" w:space="0" w:color="auto"/>
        <w:right w:val="none" w:sz="0" w:space="0" w:color="auto"/>
      </w:divBdr>
    </w:div>
    <w:div w:id="993607554">
      <w:bodyDiv w:val="1"/>
      <w:marLeft w:val="0"/>
      <w:marRight w:val="0"/>
      <w:marTop w:val="0"/>
      <w:marBottom w:val="0"/>
      <w:divBdr>
        <w:top w:val="none" w:sz="0" w:space="0" w:color="auto"/>
        <w:left w:val="none" w:sz="0" w:space="0" w:color="auto"/>
        <w:bottom w:val="none" w:sz="0" w:space="0" w:color="auto"/>
        <w:right w:val="none" w:sz="0" w:space="0" w:color="auto"/>
      </w:divBdr>
      <w:divsChild>
        <w:div w:id="692420013">
          <w:marLeft w:val="0"/>
          <w:marRight w:val="0"/>
          <w:marTop w:val="0"/>
          <w:marBottom w:val="345"/>
          <w:divBdr>
            <w:top w:val="none" w:sz="0" w:space="0" w:color="auto"/>
            <w:left w:val="none" w:sz="0" w:space="0" w:color="auto"/>
            <w:bottom w:val="single" w:sz="12" w:space="15" w:color="9B8F87"/>
            <w:right w:val="none" w:sz="0" w:space="0" w:color="auto"/>
          </w:divBdr>
        </w:div>
        <w:div w:id="190731891">
          <w:marLeft w:val="0"/>
          <w:marRight w:val="0"/>
          <w:marTop w:val="0"/>
          <w:marBottom w:val="390"/>
          <w:divBdr>
            <w:top w:val="none" w:sz="0" w:space="0" w:color="auto"/>
            <w:left w:val="none" w:sz="0" w:space="0" w:color="auto"/>
            <w:bottom w:val="none" w:sz="0" w:space="0" w:color="auto"/>
            <w:right w:val="none" w:sz="0" w:space="0" w:color="auto"/>
          </w:divBdr>
        </w:div>
        <w:div w:id="702025053">
          <w:marLeft w:val="0"/>
          <w:marRight w:val="0"/>
          <w:marTop w:val="0"/>
          <w:marBottom w:val="0"/>
          <w:divBdr>
            <w:top w:val="none" w:sz="0" w:space="0" w:color="auto"/>
            <w:left w:val="none" w:sz="0" w:space="0" w:color="auto"/>
            <w:bottom w:val="none" w:sz="0" w:space="0" w:color="auto"/>
            <w:right w:val="none" w:sz="0" w:space="0" w:color="auto"/>
          </w:divBdr>
        </w:div>
      </w:divsChild>
    </w:div>
    <w:div w:id="1040400560">
      <w:bodyDiv w:val="1"/>
      <w:marLeft w:val="0"/>
      <w:marRight w:val="0"/>
      <w:marTop w:val="0"/>
      <w:marBottom w:val="0"/>
      <w:divBdr>
        <w:top w:val="none" w:sz="0" w:space="0" w:color="auto"/>
        <w:left w:val="none" w:sz="0" w:space="0" w:color="auto"/>
        <w:bottom w:val="none" w:sz="0" w:space="0" w:color="auto"/>
        <w:right w:val="none" w:sz="0" w:space="0" w:color="auto"/>
      </w:divBdr>
    </w:div>
    <w:div w:id="1087311946">
      <w:bodyDiv w:val="1"/>
      <w:marLeft w:val="0"/>
      <w:marRight w:val="0"/>
      <w:marTop w:val="0"/>
      <w:marBottom w:val="0"/>
      <w:divBdr>
        <w:top w:val="none" w:sz="0" w:space="0" w:color="auto"/>
        <w:left w:val="none" w:sz="0" w:space="0" w:color="auto"/>
        <w:bottom w:val="none" w:sz="0" w:space="0" w:color="auto"/>
        <w:right w:val="none" w:sz="0" w:space="0" w:color="auto"/>
      </w:divBdr>
    </w:div>
    <w:div w:id="1088501788">
      <w:bodyDiv w:val="1"/>
      <w:marLeft w:val="0"/>
      <w:marRight w:val="0"/>
      <w:marTop w:val="0"/>
      <w:marBottom w:val="0"/>
      <w:divBdr>
        <w:top w:val="none" w:sz="0" w:space="0" w:color="auto"/>
        <w:left w:val="none" w:sz="0" w:space="0" w:color="auto"/>
        <w:bottom w:val="none" w:sz="0" w:space="0" w:color="auto"/>
        <w:right w:val="none" w:sz="0" w:space="0" w:color="auto"/>
      </w:divBdr>
    </w:div>
    <w:div w:id="1126508574">
      <w:bodyDiv w:val="1"/>
      <w:marLeft w:val="0"/>
      <w:marRight w:val="0"/>
      <w:marTop w:val="0"/>
      <w:marBottom w:val="0"/>
      <w:divBdr>
        <w:top w:val="none" w:sz="0" w:space="0" w:color="auto"/>
        <w:left w:val="none" w:sz="0" w:space="0" w:color="auto"/>
        <w:bottom w:val="none" w:sz="0" w:space="0" w:color="auto"/>
        <w:right w:val="none" w:sz="0" w:space="0" w:color="auto"/>
      </w:divBdr>
    </w:div>
    <w:div w:id="1130366952">
      <w:bodyDiv w:val="1"/>
      <w:marLeft w:val="0"/>
      <w:marRight w:val="0"/>
      <w:marTop w:val="0"/>
      <w:marBottom w:val="0"/>
      <w:divBdr>
        <w:top w:val="none" w:sz="0" w:space="0" w:color="auto"/>
        <w:left w:val="none" w:sz="0" w:space="0" w:color="auto"/>
        <w:bottom w:val="none" w:sz="0" w:space="0" w:color="auto"/>
        <w:right w:val="none" w:sz="0" w:space="0" w:color="auto"/>
      </w:divBdr>
      <w:divsChild>
        <w:div w:id="988485328">
          <w:marLeft w:val="0"/>
          <w:marRight w:val="0"/>
          <w:marTop w:val="0"/>
          <w:marBottom w:val="0"/>
          <w:divBdr>
            <w:top w:val="single" w:sz="2" w:space="0" w:color="auto"/>
            <w:left w:val="single" w:sz="2" w:space="0" w:color="auto"/>
            <w:bottom w:val="single" w:sz="2" w:space="0" w:color="auto"/>
            <w:right w:val="single" w:sz="2" w:space="0" w:color="auto"/>
          </w:divBdr>
          <w:divsChild>
            <w:div w:id="1992824366">
              <w:marLeft w:val="0"/>
              <w:marRight w:val="0"/>
              <w:marTop w:val="0"/>
              <w:marBottom w:val="0"/>
              <w:divBdr>
                <w:top w:val="single" w:sz="2" w:space="0" w:color="auto"/>
                <w:left w:val="single" w:sz="2" w:space="0" w:color="auto"/>
                <w:bottom w:val="single" w:sz="2" w:space="0" w:color="auto"/>
                <w:right w:val="single" w:sz="2" w:space="0" w:color="auto"/>
              </w:divBdr>
              <w:divsChild>
                <w:div w:id="451872684">
                  <w:marLeft w:val="0"/>
                  <w:marRight w:val="0"/>
                  <w:marTop w:val="0"/>
                  <w:marBottom w:val="0"/>
                  <w:divBdr>
                    <w:top w:val="single" w:sz="2" w:space="0" w:color="auto"/>
                    <w:left w:val="single" w:sz="2" w:space="0" w:color="auto"/>
                    <w:bottom w:val="single" w:sz="2" w:space="0" w:color="auto"/>
                    <w:right w:val="single" w:sz="2" w:space="0" w:color="auto"/>
                  </w:divBdr>
                  <w:divsChild>
                    <w:div w:id="955794437">
                      <w:marLeft w:val="0"/>
                      <w:marRight w:val="0"/>
                      <w:marTop w:val="0"/>
                      <w:marBottom w:val="0"/>
                      <w:divBdr>
                        <w:top w:val="single" w:sz="2" w:space="0" w:color="auto"/>
                        <w:left w:val="single" w:sz="2" w:space="0" w:color="auto"/>
                        <w:bottom w:val="single" w:sz="2" w:space="0" w:color="auto"/>
                        <w:right w:val="single" w:sz="2" w:space="0" w:color="auto"/>
                      </w:divBdr>
                      <w:divsChild>
                        <w:div w:id="20348410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7031997">
                  <w:marLeft w:val="0"/>
                  <w:marRight w:val="0"/>
                  <w:marTop w:val="0"/>
                  <w:marBottom w:val="0"/>
                  <w:divBdr>
                    <w:top w:val="single" w:sz="2" w:space="0" w:color="auto"/>
                    <w:left w:val="single" w:sz="2" w:space="0" w:color="auto"/>
                    <w:bottom w:val="single" w:sz="2" w:space="0" w:color="auto"/>
                    <w:right w:val="single" w:sz="2" w:space="0" w:color="auto"/>
                  </w:divBdr>
                  <w:divsChild>
                    <w:div w:id="1423723723">
                      <w:marLeft w:val="0"/>
                      <w:marRight w:val="0"/>
                      <w:marTop w:val="0"/>
                      <w:marBottom w:val="0"/>
                      <w:divBdr>
                        <w:top w:val="single" w:sz="2" w:space="0" w:color="auto"/>
                        <w:left w:val="single" w:sz="2" w:space="0" w:color="auto"/>
                        <w:bottom w:val="single" w:sz="2" w:space="0" w:color="auto"/>
                        <w:right w:val="single" w:sz="2" w:space="0" w:color="auto"/>
                      </w:divBdr>
                    </w:div>
                    <w:div w:id="872765875">
                      <w:marLeft w:val="0"/>
                      <w:marRight w:val="0"/>
                      <w:marTop w:val="0"/>
                      <w:marBottom w:val="0"/>
                      <w:divBdr>
                        <w:top w:val="single" w:sz="2" w:space="0" w:color="auto"/>
                        <w:left w:val="single" w:sz="2" w:space="0" w:color="auto"/>
                        <w:bottom w:val="single" w:sz="2" w:space="0" w:color="auto"/>
                        <w:right w:val="single" w:sz="2" w:space="0" w:color="auto"/>
                      </w:divBdr>
                    </w:div>
                    <w:div w:id="128129810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15123901">
              <w:marLeft w:val="0"/>
              <w:marRight w:val="0"/>
              <w:marTop w:val="0"/>
              <w:marBottom w:val="0"/>
              <w:divBdr>
                <w:top w:val="single" w:sz="2" w:space="0" w:color="auto"/>
                <w:left w:val="single" w:sz="2" w:space="0" w:color="auto"/>
                <w:bottom w:val="single" w:sz="2" w:space="0" w:color="auto"/>
                <w:right w:val="single" w:sz="2" w:space="0" w:color="auto"/>
              </w:divBdr>
              <w:divsChild>
                <w:div w:id="1868830255">
                  <w:marLeft w:val="0"/>
                  <w:marRight w:val="0"/>
                  <w:marTop w:val="0"/>
                  <w:marBottom w:val="0"/>
                  <w:divBdr>
                    <w:top w:val="single" w:sz="2" w:space="0" w:color="auto"/>
                    <w:left w:val="single" w:sz="2" w:space="0" w:color="auto"/>
                    <w:bottom w:val="single" w:sz="2" w:space="0" w:color="auto"/>
                    <w:right w:val="single" w:sz="2" w:space="0" w:color="auto"/>
                  </w:divBdr>
                  <w:divsChild>
                    <w:div w:id="1659335360">
                      <w:marLeft w:val="0"/>
                      <w:marRight w:val="0"/>
                      <w:marTop w:val="0"/>
                      <w:marBottom w:val="0"/>
                      <w:divBdr>
                        <w:top w:val="single" w:sz="2" w:space="0" w:color="auto"/>
                        <w:left w:val="single" w:sz="2" w:space="0" w:color="auto"/>
                        <w:bottom w:val="single" w:sz="2" w:space="0" w:color="auto"/>
                        <w:right w:val="single" w:sz="2" w:space="0" w:color="auto"/>
                      </w:divBdr>
                    </w:div>
                    <w:div w:id="1658261996">
                      <w:marLeft w:val="0"/>
                      <w:marRight w:val="0"/>
                      <w:marTop w:val="0"/>
                      <w:marBottom w:val="0"/>
                      <w:divBdr>
                        <w:top w:val="single" w:sz="2" w:space="0" w:color="auto"/>
                        <w:left w:val="single" w:sz="2" w:space="0" w:color="auto"/>
                        <w:bottom w:val="single" w:sz="2" w:space="0" w:color="auto"/>
                        <w:right w:val="single" w:sz="2" w:space="0" w:color="auto"/>
                      </w:divBdr>
                    </w:div>
                    <w:div w:id="269625350">
                      <w:marLeft w:val="0"/>
                      <w:marRight w:val="0"/>
                      <w:marTop w:val="0"/>
                      <w:marBottom w:val="0"/>
                      <w:divBdr>
                        <w:top w:val="single" w:sz="2" w:space="0" w:color="auto"/>
                        <w:left w:val="single" w:sz="2" w:space="0" w:color="auto"/>
                        <w:bottom w:val="single" w:sz="2" w:space="0" w:color="auto"/>
                        <w:right w:val="single" w:sz="2" w:space="0" w:color="auto"/>
                      </w:divBdr>
                    </w:div>
                  </w:divsChild>
                </w:div>
                <w:div w:id="108016582">
                  <w:marLeft w:val="0"/>
                  <w:marRight w:val="0"/>
                  <w:marTop w:val="0"/>
                  <w:marBottom w:val="0"/>
                  <w:divBdr>
                    <w:top w:val="single" w:sz="2" w:space="0" w:color="auto"/>
                    <w:left w:val="single" w:sz="2" w:space="0" w:color="auto"/>
                    <w:bottom w:val="single" w:sz="2" w:space="0" w:color="auto"/>
                    <w:right w:val="single" w:sz="2" w:space="0" w:color="auto"/>
                  </w:divBdr>
                </w:div>
                <w:div w:id="878211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2227356">
      <w:bodyDiv w:val="1"/>
      <w:marLeft w:val="0"/>
      <w:marRight w:val="0"/>
      <w:marTop w:val="0"/>
      <w:marBottom w:val="0"/>
      <w:divBdr>
        <w:top w:val="none" w:sz="0" w:space="0" w:color="auto"/>
        <w:left w:val="none" w:sz="0" w:space="0" w:color="auto"/>
        <w:bottom w:val="none" w:sz="0" w:space="0" w:color="auto"/>
        <w:right w:val="none" w:sz="0" w:space="0" w:color="auto"/>
      </w:divBdr>
      <w:divsChild>
        <w:div w:id="90325735">
          <w:marLeft w:val="0"/>
          <w:marRight w:val="0"/>
          <w:marTop w:val="0"/>
          <w:marBottom w:val="345"/>
          <w:divBdr>
            <w:top w:val="none" w:sz="0" w:space="0" w:color="auto"/>
            <w:left w:val="none" w:sz="0" w:space="0" w:color="auto"/>
            <w:bottom w:val="single" w:sz="12" w:space="15" w:color="9B8F87"/>
            <w:right w:val="none" w:sz="0" w:space="0" w:color="auto"/>
          </w:divBdr>
        </w:div>
      </w:divsChild>
    </w:div>
    <w:div w:id="1293830488">
      <w:bodyDiv w:val="1"/>
      <w:marLeft w:val="0"/>
      <w:marRight w:val="0"/>
      <w:marTop w:val="0"/>
      <w:marBottom w:val="0"/>
      <w:divBdr>
        <w:top w:val="none" w:sz="0" w:space="0" w:color="auto"/>
        <w:left w:val="none" w:sz="0" w:space="0" w:color="auto"/>
        <w:bottom w:val="none" w:sz="0" w:space="0" w:color="auto"/>
        <w:right w:val="none" w:sz="0" w:space="0" w:color="auto"/>
      </w:divBdr>
    </w:div>
    <w:div w:id="1310283195">
      <w:bodyDiv w:val="1"/>
      <w:marLeft w:val="0"/>
      <w:marRight w:val="0"/>
      <w:marTop w:val="0"/>
      <w:marBottom w:val="0"/>
      <w:divBdr>
        <w:top w:val="none" w:sz="0" w:space="0" w:color="auto"/>
        <w:left w:val="none" w:sz="0" w:space="0" w:color="auto"/>
        <w:bottom w:val="none" w:sz="0" w:space="0" w:color="auto"/>
        <w:right w:val="none" w:sz="0" w:space="0" w:color="auto"/>
      </w:divBdr>
    </w:div>
    <w:div w:id="1403790635">
      <w:bodyDiv w:val="1"/>
      <w:marLeft w:val="0"/>
      <w:marRight w:val="0"/>
      <w:marTop w:val="0"/>
      <w:marBottom w:val="0"/>
      <w:divBdr>
        <w:top w:val="none" w:sz="0" w:space="0" w:color="auto"/>
        <w:left w:val="none" w:sz="0" w:space="0" w:color="auto"/>
        <w:bottom w:val="none" w:sz="0" w:space="0" w:color="auto"/>
        <w:right w:val="none" w:sz="0" w:space="0" w:color="auto"/>
      </w:divBdr>
      <w:divsChild>
        <w:div w:id="1205018222">
          <w:marLeft w:val="0"/>
          <w:marRight w:val="0"/>
          <w:marTop w:val="0"/>
          <w:marBottom w:val="0"/>
          <w:divBdr>
            <w:top w:val="none" w:sz="0" w:space="0" w:color="auto"/>
            <w:left w:val="single" w:sz="6" w:space="0" w:color="DCDCDC"/>
            <w:bottom w:val="single" w:sz="6" w:space="0" w:color="DCDCDC"/>
            <w:right w:val="single" w:sz="6" w:space="0" w:color="DCDCDC"/>
          </w:divBdr>
        </w:div>
        <w:div w:id="199125875">
          <w:marLeft w:val="0"/>
          <w:marRight w:val="0"/>
          <w:marTop w:val="0"/>
          <w:marBottom w:val="0"/>
          <w:divBdr>
            <w:top w:val="none" w:sz="0" w:space="0" w:color="auto"/>
            <w:left w:val="single" w:sz="6" w:space="8" w:color="DCDCDC"/>
            <w:bottom w:val="single" w:sz="6" w:space="8" w:color="949DA2"/>
            <w:right w:val="single" w:sz="6" w:space="8" w:color="DCDCDC"/>
          </w:divBdr>
          <w:divsChild>
            <w:div w:id="444496064">
              <w:marLeft w:val="0"/>
              <w:marRight w:val="0"/>
              <w:marTop w:val="0"/>
              <w:marBottom w:val="0"/>
              <w:divBdr>
                <w:top w:val="none" w:sz="0" w:space="0" w:color="auto"/>
                <w:left w:val="none" w:sz="0" w:space="0" w:color="auto"/>
                <w:bottom w:val="none" w:sz="0" w:space="0" w:color="auto"/>
                <w:right w:val="none" w:sz="0" w:space="0" w:color="auto"/>
              </w:divBdr>
            </w:div>
            <w:div w:id="2044745852">
              <w:marLeft w:val="0"/>
              <w:marRight w:val="0"/>
              <w:marTop w:val="0"/>
              <w:marBottom w:val="0"/>
              <w:divBdr>
                <w:top w:val="none" w:sz="0" w:space="0" w:color="auto"/>
                <w:left w:val="none" w:sz="0" w:space="0" w:color="auto"/>
                <w:bottom w:val="none" w:sz="0" w:space="0" w:color="auto"/>
                <w:right w:val="none" w:sz="0" w:space="0" w:color="auto"/>
              </w:divBdr>
            </w:div>
            <w:div w:id="8254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1061">
      <w:bodyDiv w:val="1"/>
      <w:marLeft w:val="0"/>
      <w:marRight w:val="0"/>
      <w:marTop w:val="0"/>
      <w:marBottom w:val="0"/>
      <w:divBdr>
        <w:top w:val="none" w:sz="0" w:space="0" w:color="auto"/>
        <w:left w:val="none" w:sz="0" w:space="0" w:color="auto"/>
        <w:bottom w:val="none" w:sz="0" w:space="0" w:color="auto"/>
        <w:right w:val="none" w:sz="0" w:space="0" w:color="auto"/>
      </w:divBdr>
    </w:div>
    <w:div w:id="1482189081">
      <w:bodyDiv w:val="1"/>
      <w:marLeft w:val="0"/>
      <w:marRight w:val="0"/>
      <w:marTop w:val="0"/>
      <w:marBottom w:val="0"/>
      <w:divBdr>
        <w:top w:val="none" w:sz="0" w:space="0" w:color="auto"/>
        <w:left w:val="none" w:sz="0" w:space="0" w:color="auto"/>
        <w:bottom w:val="none" w:sz="0" w:space="0" w:color="auto"/>
        <w:right w:val="none" w:sz="0" w:space="0" w:color="auto"/>
      </w:divBdr>
    </w:div>
    <w:div w:id="1562789367">
      <w:bodyDiv w:val="1"/>
      <w:marLeft w:val="0"/>
      <w:marRight w:val="0"/>
      <w:marTop w:val="0"/>
      <w:marBottom w:val="0"/>
      <w:divBdr>
        <w:top w:val="none" w:sz="0" w:space="0" w:color="auto"/>
        <w:left w:val="none" w:sz="0" w:space="0" w:color="auto"/>
        <w:bottom w:val="none" w:sz="0" w:space="0" w:color="auto"/>
        <w:right w:val="none" w:sz="0" w:space="0" w:color="auto"/>
      </w:divBdr>
    </w:div>
    <w:div w:id="1691444069">
      <w:bodyDiv w:val="1"/>
      <w:marLeft w:val="0"/>
      <w:marRight w:val="0"/>
      <w:marTop w:val="0"/>
      <w:marBottom w:val="0"/>
      <w:divBdr>
        <w:top w:val="none" w:sz="0" w:space="0" w:color="auto"/>
        <w:left w:val="none" w:sz="0" w:space="0" w:color="auto"/>
        <w:bottom w:val="none" w:sz="0" w:space="0" w:color="auto"/>
        <w:right w:val="none" w:sz="0" w:space="0" w:color="auto"/>
      </w:divBdr>
    </w:div>
    <w:div w:id="1736272404">
      <w:bodyDiv w:val="1"/>
      <w:marLeft w:val="0"/>
      <w:marRight w:val="0"/>
      <w:marTop w:val="0"/>
      <w:marBottom w:val="0"/>
      <w:divBdr>
        <w:top w:val="none" w:sz="0" w:space="0" w:color="auto"/>
        <w:left w:val="none" w:sz="0" w:space="0" w:color="auto"/>
        <w:bottom w:val="none" w:sz="0" w:space="0" w:color="auto"/>
        <w:right w:val="none" w:sz="0" w:space="0" w:color="auto"/>
      </w:divBdr>
      <w:divsChild>
        <w:div w:id="459568171">
          <w:marLeft w:val="0"/>
          <w:marRight w:val="0"/>
          <w:marTop w:val="0"/>
          <w:marBottom w:val="345"/>
          <w:divBdr>
            <w:top w:val="none" w:sz="0" w:space="0" w:color="auto"/>
            <w:left w:val="none" w:sz="0" w:space="0" w:color="auto"/>
            <w:bottom w:val="single" w:sz="12" w:space="15" w:color="9B8F87"/>
            <w:right w:val="none" w:sz="0" w:space="0" w:color="auto"/>
          </w:divBdr>
        </w:div>
        <w:div w:id="880478143">
          <w:marLeft w:val="0"/>
          <w:marRight w:val="0"/>
          <w:marTop w:val="0"/>
          <w:marBottom w:val="390"/>
          <w:divBdr>
            <w:top w:val="none" w:sz="0" w:space="0" w:color="auto"/>
            <w:left w:val="none" w:sz="0" w:space="0" w:color="auto"/>
            <w:bottom w:val="none" w:sz="0" w:space="0" w:color="auto"/>
            <w:right w:val="none" w:sz="0" w:space="0" w:color="auto"/>
          </w:divBdr>
        </w:div>
        <w:div w:id="1563176766">
          <w:marLeft w:val="0"/>
          <w:marRight w:val="0"/>
          <w:marTop w:val="0"/>
          <w:marBottom w:val="0"/>
          <w:divBdr>
            <w:top w:val="none" w:sz="0" w:space="0" w:color="auto"/>
            <w:left w:val="none" w:sz="0" w:space="0" w:color="auto"/>
            <w:bottom w:val="none" w:sz="0" w:space="0" w:color="auto"/>
            <w:right w:val="none" w:sz="0" w:space="0" w:color="auto"/>
          </w:divBdr>
        </w:div>
      </w:divsChild>
    </w:div>
    <w:div w:id="1892306644">
      <w:bodyDiv w:val="1"/>
      <w:marLeft w:val="0"/>
      <w:marRight w:val="0"/>
      <w:marTop w:val="0"/>
      <w:marBottom w:val="0"/>
      <w:divBdr>
        <w:top w:val="none" w:sz="0" w:space="0" w:color="auto"/>
        <w:left w:val="none" w:sz="0" w:space="0" w:color="auto"/>
        <w:bottom w:val="none" w:sz="0" w:space="0" w:color="auto"/>
        <w:right w:val="none" w:sz="0" w:space="0" w:color="auto"/>
      </w:divBdr>
    </w:div>
    <w:div w:id="1899365681">
      <w:bodyDiv w:val="1"/>
      <w:marLeft w:val="0"/>
      <w:marRight w:val="0"/>
      <w:marTop w:val="0"/>
      <w:marBottom w:val="0"/>
      <w:divBdr>
        <w:top w:val="none" w:sz="0" w:space="0" w:color="auto"/>
        <w:left w:val="none" w:sz="0" w:space="0" w:color="auto"/>
        <w:bottom w:val="none" w:sz="0" w:space="0" w:color="auto"/>
        <w:right w:val="none" w:sz="0" w:space="0" w:color="auto"/>
      </w:divBdr>
      <w:divsChild>
        <w:div w:id="238831191">
          <w:marLeft w:val="0"/>
          <w:marRight w:val="0"/>
          <w:marTop w:val="0"/>
          <w:marBottom w:val="225"/>
          <w:divBdr>
            <w:top w:val="single" w:sz="12" w:space="4" w:color="F5F5F5"/>
            <w:left w:val="none" w:sz="0" w:space="0" w:color="auto"/>
            <w:bottom w:val="none" w:sz="0" w:space="4" w:color="auto"/>
            <w:right w:val="none" w:sz="0" w:space="0" w:color="auto"/>
          </w:divBdr>
        </w:div>
        <w:div w:id="933973051">
          <w:marLeft w:val="0"/>
          <w:marRight w:val="0"/>
          <w:marTop w:val="0"/>
          <w:marBottom w:val="225"/>
          <w:divBdr>
            <w:top w:val="none" w:sz="0" w:space="0" w:color="auto"/>
            <w:left w:val="none" w:sz="0" w:space="0" w:color="auto"/>
            <w:bottom w:val="none" w:sz="0" w:space="0" w:color="auto"/>
            <w:right w:val="none" w:sz="0" w:space="0" w:color="auto"/>
          </w:divBdr>
          <w:divsChild>
            <w:div w:id="176845700">
              <w:marLeft w:val="0"/>
              <w:marRight w:val="0"/>
              <w:marTop w:val="0"/>
              <w:marBottom w:val="0"/>
              <w:divBdr>
                <w:top w:val="none" w:sz="0" w:space="0" w:color="auto"/>
                <w:left w:val="none" w:sz="0" w:space="0" w:color="auto"/>
                <w:bottom w:val="none" w:sz="0" w:space="0" w:color="auto"/>
                <w:right w:val="none" w:sz="0" w:space="0" w:color="auto"/>
              </w:divBdr>
            </w:div>
          </w:divsChild>
        </w:div>
        <w:div w:id="1329946610">
          <w:marLeft w:val="0"/>
          <w:marRight w:val="0"/>
          <w:marTop w:val="225"/>
          <w:marBottom w:val="0"/>
          <w:divBdr>
            <w:top w:val="none" w:sz="0" w:space="0" w:color="auto"/>
            <w:left w:val="none" w:sz="0" w:space="0" w:color="auto"/>
            <w:bottom w:val="none" w:sz="0" w:space="0" w:color="auto"/>
            <w:right w:val="none" w:sz="0" w:space="0" w:color="auto"/>
          </w:divBdr>
          <w:divsChild>
            <w:div w:id="461197049">
              <w:marLeft w:val="0"/>
              <w:marRight w:val="0"/>
              <w:marTop w:val="168"/>
              <w:marBottom w:val="48"/>
              <w:divBdr>
                <w:top w:val="none" w:sz="0" w:space="0" w:color="auto"/>
                <w:left w:val="none" w:sz="0" w:space="0" w:color="auto"/>
                <w:bottom w:val="none" w:sz="0" w:space="0" w:color="auto"/>
                <w:right w:val="none" w:sz="0" w:space="0" w:color="auto"/>
              </w:divBdr>
            </w:div>
            <w:div w:id="1280339116">
              <w:marLeft w:val="0"/>
              <w:marRight w:val="0"/>
              <w:marTop w:val="168"/>
              <w:marBottom w:val="48"/>
              <w:divBdr>
                <w:top w:val="none" w:sz="0" w:space="0" w:color="auto"/>
                <w:left w:val="none" w:sz="0" w:space="0" w:color="auto"/>
                <w:bottom w:val="none" w:sz="0" w:space="0" w:color="auto"/>
                <w:right w:val="none" w:sz="0" w:space="0" w:color="auto"/>
              </w:divBdr>
            </w:div>
            <w:div w:id="1082530960">
              <w:marLeft w:val="0"/>
              <w:marRight w:val="0"/>
              <w:marTop w:val="225"/>
              <w:marBottom w:val="225"/>
              <w:divBdr>
                <w:top w:val="none" w:sz="0" w:space="0" w:color="auto"/>
                <w:left w:val="none" w:sz="0" w:space="0" w:color="auto"/>
                <w:bottom w:val="none" w:sz="0" w:space="0" w:color="auto"/>
                <w:right w:val="none" w:sz="0" w:space="0" w:color="auto"/>
              </w:divBdr>
              <w:divsChild>
                <w:div w:id="553546366">
                  <w:marLeft w:val="0"/>
                  <w:marRight w:val="0"/>
                  <w:marTop w:val="0"/>
                  <w:marBottom w:val="120"/>
                  <w:divBdr>
                    <w:top w:val="none" w:sz="0" w:space="0" w:color="auto"/>
                    <w:left w:val="none" w:sz="0" w:space="0" w:color="auto"/>
                    <w:bottom w:val="none" w:sz="0" w:space="0" w:color="auto"/>
                    <w:right w:val="none" w:sz="0" w:space="0" w:color="auto"/>
                  </w:divBdr>
                </w:div>
                <w:div w:id="18664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0756">
      <w:bodyDiv w:val="1"/>
      <w:marLeft w:val="0"/>
      <w:marRight w:val="0"/>
      <w:marTop w:val="0"/>
      <w:marBottom w:val="0"/>
      <w:divBdr>
        <w:top w:val="none" w:sz="0" w:space="0" w:color="auto"/>
        <w:left w:val="none" w:sz="0" w:space="0" w:color="auto"/>
        <w:bottom w:val="none" w:sz="0" w:space="0" w:color="auto"/>
        <w:right w:val="none" w:sz="0" w:space="0" w:color="auto"/>
      </w:divBdr>
      <w:divsChild>
        <w:div w:id="2051109323">
          <w:marLeft w:val="0"/>
          <w:marRight w:val="0"/>
          <w:marTop w:val="0"/>
          <w:marBottom w:val="0"/>
          <w:divBdr>
            <w:top w:val="none" w:sz="0" w:space="0" w:color="auto"/>
            <w:left w:val="none" w:sz="0" w:space="0" w:color="auto"/>
            <w:bottom w:val="none" w:sz="0" w:space="0" w:color="auto"/>
            <w:right w:val="none" w:sz="0" w:space="0" w:color="auto"/>
          </w:divBdr>
          <w:divsChild>
            <w:div w:id="986593807">
              <w:marLeft w:val="0"/>
              <w:marRight w:val="0"/>
              <w:marTop w:val="0"/>
              <w:marBottom w:val="0"/>
              <w:divBdr>
                <w:top w:val="none" w:sz="0" w:space="0" w:color="auto"/>
                <w:left w:val="none" w:sz="0" w:space="0" w:color="auto"/>
                <w:bottom w:val="none" w:sz="0" w:space="0" w:color="auto"/>
                <w:right w:val="none" w:sz="0" w:space="0" w:color="auto"/>
              </w:divBdr>
              <w:divsChild>
                <w:div w:id="12180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50">
          <w:marLeft w:val="0"/>
          <w:marRight w:val="0"/>
          <w:marTop w:val="0"/>
          <w:marBottom w:val="0"/>
          <w:divBdr>
            <w:top w:val="none" w:sz="0" w:space="0" w:color="auto"/>
            <w:left w:val="none" w:sz="0" w:space="0" w:color="auto"/>
            <w:bottom w:val="none" w:sz="0" w:space="0" w:color="auto"/>
            <w:right w:val="none" w:sz="0" w:space="0" w:color="auto"/>
          </w:divBdr>
        </w:div>
      </w:divsChild>
    </w:div>
    <w:div w:id="1942957418">
      <w:bodyDiv w:val="1"/>
      <w:marLeft w:val="0"/>
      <w:marRight w:val="0"/>
      <w:marTop w:val="0"/>
      <w:marBottom w:val="0"/>
      <w:divBdr>
        <w:top w:val="none" w:sz="0" w:space="0" w:color="auto"/>
        <w:left w:val="none" w:sz="0" w:space="0" w:color="auto"/>
        <w:bottom w:val="none" w:sz="0" w:space="0" w:color="auto"/>
        <w:right w:val="none" w:sz="0" w:space="0" w:color="auto"/>
      </w:divBdr>
    </w:div>
    <w:div w:id="2033338905">
      <w:bodyDiv w:val="1"/>
      <w:marLeft w:val="0"/>
      <w:marRight w:val="0"/>
      <w:marTop w:val="0"/>
      <w:marBottom w:val="0"/>
      <w:divBdr>
        <w:top w:val="none" w:sz="0" w:space="0" w:color="auto"/>
        <w:left w:val="none" w:sz="0" w:space="0" w:color="auto"/>
        <w:bottom w:val="none" w:sz="0" w:space="0" w:color="auto"/>
        <w:right w:val="none" w:sz="0" w:space="0" w:color="auto"/>
      </w:divBdr>
    </w:div>
    <w:div w:id="208891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dalys.com/collections/accessoires" TargetMode="External"/><Relationship Id="rId117" Type="http://schemas.openxmlformats.org/officeDocument/2006/relationships/hyperlink" Target="https://www.linkedin.com/posts/kadalys_animateur-animatrice-cosmetique-activity-6858798544728412160-a_Ws" TargetMode="External"/><Relationship Id="rId21" Type="http://schemas.openxmlformats.org/officeDocument/2006/relationships/hyperlink" Target="https://kadalys.com/collections/exfoliants-masques" TargetMode="External"/><Relationship Id="rId42" Type="http://schemas.openxmlformats.org/officeDocument/2006/relationships/hyperlink" Target="http://www.kadalys.com" TargetMode="External"/><Relationship Id="rId47" Type="http://schemas.openxmlformats.org/officeDocument/2006/relationships/image" Target="media/image21.jpeg"/><Relationship Id="rId63" Type="http://schemas.openxmlformats.org/officeDocument/2006/relationships/hyperlink" Target="https://www.sqin.app/" TargetMode="External"/><Relationship Id="rId68" Type="http://schemas.openxmlformats.org/officeDocument/2006/relationships/hyperlink" Target="https://www.premiumbeautynews.com/fr/kadalys-s-allie-avec-sqin-pour,17438" TargetMode="External"/><Relationship Id="rId84" Type="http://schemas.openxmlformats.org/officeDocument/2006/relationships/image" Target="media/image31.jpeg"/><Relationship Id="rId89" Type="http://schemas.openxmlformats.org/officeDocument/2006/relationships/image" Target="media/image36.jpeg"/><Relationship Id="rId112" Type="http://schemas.openxmlformats.org/officeDocument/2006/relationships/image" Target="media/image45.png"/><Relationship Id="rId16" Type="http://schemas.openxmlformats.org/officeDocument/2006/relationships/hyperlink" Target="file:///C:\Users\baby_\Documents\Monographie\www.kadalys.com" TargetMode="External"/><Relationship Id="rId107" Type="http://schemas.openxmlformats.org/officeDocument/2006/relationships/image" Target="media/image41.jpg"/><Relationship Id="rId11" Type="http://schemas.openxmlformats.org/officeDocument/2006/relationships/diagramLayout" Target="diagrams/layout1.xml"/><Relationship Id="rId24" Type="http://schemas.openxmlformats.org/officeDocument/2006/relationships/hyperlink" Target="https://kadalys.com/collections/huiles-et-baumes-a-levres" TargetMode="External"/><Relationship Id="rId32" Type="http://schemas.openxmlformats.org/officeDocument/2006/relationships/image" Target="media/image9.png"/><Relationship Id="rId37" Type="http://schemas.openxmlformats.org/officeDocument/2006/relationships/hyperlink" Target="http://www.plantations-dambas.fr/html/grande-terre.html" TargetMode="External"/><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footer" Target="footer3.xml"/><Relationship Id="rId58" Type="http://schemas.openxmlformats.org/officeDocument/2006/relationships/hyperlink" Target="https://www.ouest-france.fr/economie/entreprises/des-cosmetiques-bio-a-base-de-dechets-de-banane-rencontre-avec-la-creatrice-de-kadalys-7074730" TargetMode="External"/><Relationship Id="rId66" Type="http://schemas.openxmlformats.org/officeDocument/2006/relationships/hyperlink" Target="https://www.sqin.app/" TargetMode="External"/><Relationship Id="rId74" Type="http://schemas.openxmlformats.org/officeDocument/2006/relationships/hyperlink" Target="https://www.ecologie.gouv.fr/lecologie-industrielle-et-territoriale" TargetMode="External"/><Relationship Id="rId79" Type="http://schemas.openxmlformats.org/officeDocument/2006/relationships/hyperlink" Target="https://www.ecologie.gouv.fr/politiques/gestion-des-dechets" TargetMode="External"/><Relationship Id="rId87" Type="http://schemas.openxmlformats.org/officeDocument/2006/relationships/image" Target="media/image34.jpeg"/><Relationship Id="rId102" Type="http://schemas.openxmlformats.org/officeDocument/2006/relationships/image" Target="media/image37.png"/><Relationship Id="rId110" Type="http://schemas.openxmlformats.org/officeDocument/2006/relationships/image" Target="media/image44.jpg"/><Relationship Id="rId115" Type="http://schemas.openxmlformats.org/officeDocument/2006/relationships/hyperlink" Target="http://www.kadalys.com" TargetMode="External"/><Relationship Id="rId5" Type="http://schemas.openxmlformats.org/officeDocument/2006/relationships/webSettings" Target="webSettings.xml"/><Relationship Id="rId61" Type="http://schemas.openxmlformats.org/officeDocument/2006/relationships/hyperlink" Target="https://one-voice.fr/fr/blog/la-resilience-par-les-huiles-de-banane-lentrepreneuriat-ethique-de-kadalys.html" TargetMode="External"/><Relationship Id="rId82" Type="http://schemas.openxmlformats.org/officeDocument/2006/relationships/image" Target="media/image29.jpeg"/><Relationship Id="rId90" Type="http://schemas.openxmlformats.org/officeDocument/2006/relationships/hyperlink" Target="https://www.facebook.com/Kadalys/" TargetMode="External"/><Relationship Id="rId95" Type="http://schemas.openxmlformats.org/officeDocument/2006/relationships/hyperlink" Target="http://medias2.francetv.fr/videosread/rfo/mp3/martinique/edition_du_matin/edition_du_matin_2021-02-25.mp3" TargetMode="External"/><Relationship Id="rId19" Type="http://schemas.openxmlformats.org/officeDocument/2006/relationships/hyperlink" Target="https://kadalys.com/collections/serums-cremes" TargetMode="External"/><Relationship Id="rId14" Type="http://schemas.microsoft.com/office/2007/relationships/diagramDrawing" Target="diagrams/drawing1.xml"/><Relationship Id="rId22" Type="http://schemas.openxmlformats.org/officeDocument/2006/relationships/hyperlink" Target="https://kadalys.com/collections/gels-hydroalcooliques-1"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28.jpeg"/><Relationship Id="rId64" Type="http://schemas.openxmlformats.org/officeDocument/2006/relationships/hyperlink" Target="https://www.sqin.app/" TargetMode="External"/><Relationship Id="rId69" Type="http://schemas.openxmlformats.org/officeDocument/2006/relationships/hyperlink" Target="https://unreasonablegroup.com/companies/kadalys" TargetMode="External"/><Relationship Id="rId77" Type="http://schemas.openxmlformats.org/officeDocument/2006/relationships/hyperlink" Target="https://www.ecologie.gouv.fr/duree-vie-des-produits" TargetMode="External"/><Relationship Id="rId100" Type="http://schemas.openxmlformats.org/officeDocument/2006/relationships/hyperlink" Target="https://www.youtube.com/watch?v=BVbbH81Uiy0" TargetMode="External"/><Relationship Id="rId105" Type="http://schemas.openxmlformats.org/officeDocument/2006/relationships/image" Target="media/image39.png"/><Relationship Id="rId113" Type="http://schemas.openxmlformats.org/officeDocument/2006/relationships/image" Target="media/image46.jpe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hyperlink" Target="https://www.ecologie.gouv.fr/productivite-des-ressources" TargetMode="External"/><Relationship Id="rId80" Type="http://schemas.openxmlformats.org/officeDocument/2006/relationships/hyperlink" Target="https://www.ecologie.gouv.fr/politiques/filieres-recyclage" TargetMode="External"/><Relationship Id="rId85" Type="http://schemas.openxmlformats.org/officeDocument/2006/relationships/image" Target="media/image32.jpeg"/><Relationship Id="rId93" Type="http://schemas.openxmlformats.org/officeDocument/2006/relationships/hyperlink" Target="https://www.youtube.com/channel/UC3KyJ-QhFaRMx_TLx_nIJrw/videos" TargetMode="External"/><Relationship Id="rId98" Type="http://schemas.openxmlformats.org/officeDocument/2006/relationships/hyperlink" Target="https://vimeo.com/458682430"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hyperlink" Target="https://kadalys.com/collections/rasage-soin-de-la-barbe" TargetMode="External"/><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media/image20.jpeg"/><Relationship Id="rId59" Type="http://schemas.openxmlformats.org/officeDocument/2006/relationships/hyperlink" Target="https://www.topoutremer.com/martinique/petites-annonces-7/item/20760" TargetMode="External"/><Relationship Id="rId67" Type="http://schemas.openxmlformats.org/officeDocument/2006/relationships/hyperlink" Target="https://www.sqin.app/" TargetMode="External"/><Relationship Id="rId103" Type="http://schemas.openxmlformats.org/officeDocument/2006/relationships/image" Target="media/image38.png"/><Relationship Id="rId108" Type="http://schemas.openxmlformats.org/officeDocument/2006/relationships/image" Target="media/image42.jpg"/><Relationship Id="rId116" Type="http://schemas.openxmlformats.org/officeDocument/2006/relationships/image" Target="media/image48.png"/><Relationship Id="rId20" Type="http://schemas.openxmlformats.org/officeDocument/2006/relationships/hyperlink" Target="https://kadalys.com/collections/demaquillants-nettoyants-lotions" TargetMode="External"/><Relationship Id="rId41" Type="http://schemas.openxmlformats.org/officeDocument/2006/relationships/image" Target="media/image16.jpeg"/><Relationship Id="rId54" Type="http://schemas.openxmlformats.org/officeDocument/2006/relationships/footer" Target="footer4.xml"/><Relationship Id="rId62" Type="http://schemas.openxmlformats.org/officeDocument/2006/relationships/hyperlink" Target="https://kadalys.com/" TargetMode="External"/><Relationship Id="rId70" Type="http://schemas.openxmlformats.org/officeDocument/2006/relationships/hyperlink" Target="https://www.xerfi.com/blog/Cosmetiques-bio-et-naturels-un-marche-de-14-Md%e2%82%ac-a-l-horizon-2023_1154" TargetMode="External"/><Relationship Id="rId75" Type="http://schemas.openxmlformats.org/officeDocument/2006/relationships/hyperlink" Target="https://www.ecologie.gouv.fr/leconomie-fonctionnalite" TargetMode="External"/><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hyperlink" Target="https://www.instagram.com/kadalys/" TargetMode="External"/><Relationship Id="rId96" Type="http://schemas.openxmlformats.org/officeDocument/2006/relationships/hyperlink" Target="https://la1ere.francetvinfo.fr/martinique/la-femme-d-affaires-shirley-billot-s-interesse-a-la-demarche-eco-consciente-de-l-industrie-en-martinique-946273.html" TargetMode="External"/><Relationship Id="rId111" Type="http://schemas.openxmlformats.org/officeDocument/2006/relationships/hyperlink" Target="http://www.beaute-test.com/lait-corps-nourrissant-sos-hydramuse-kadalys.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kadalys.com/collections/signes-de-lage" TargetMode="External"/><Relationship Id="rId28" Type="http://schemas.openxmlformats.org/officeDocument/2006/relationships/image" Target="media/image5.png"/><Relationship Id="rId36" Type="http://schemas.openxmlformats.org/officeDocument/2006/relationships/hyperlink" Target="https://kadalys.com/blogs/ingredients/banane-rose" TargetMode="External"/><Relationship Id="rId49" Type="http://schemas.openxmlformats.org/officeDocument/2006/relationships/image" Target="media/image23.jpeg"/><Relationship Id="rId57" Type="http://schemas.openxmlformats.org/officeDocument/2006/relationships/hyperlink" Target="http://www.kadalys.com" TargetMode="External"/><Relationship Id="rId106" Type="http://schemas.openxmlformats.org/officeDocument/2006/relationships/image" Target="media/image40.png"/><Relationship Id="rId114" Type="http://schemas.openxmlformats.org/officeDocument/2006/relationships/image" Target="media/image47.jpg"/><Relationship Id="rId119" Type="http://schemas.openxmlformats.org/officeDocument/2006/relationships/theme" Target="theme/theme1.xml"/><Relationship Id="rId10" Type="http://schemas.openxmlformats.org/officeDocument/2006/relationships/diagramData" Target="diagrams/data1.xml"/><Relationship Id="rId31" Type="http://schemas.openxmlformats.org/officeDocument/2006/relationships/image" Target="media/image8.pn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yperlink" Target="https://la1ere.francetvinfo.fr/coronavirus-ces-entrepreneurs-ultramarins-qui-jouent-solidarite-816992.html" TargetMode="External"/><Relationship Id="rId65" Type="http://schemas.openxmlformats.org/officeDocument/2006/relationships/hyperlink" Target="https://www.sqin.app/" TargetMode="External"/><Relationship Id="rId73" Type="http://schemas.openxmlformats.org/officeDocument/2006/relationships/hyperlink" Target="https://www.ecologie.gouv.fr/leco-conception-des-produits" TargetMode="External"/><Relationship Id="rId78" Type="http://schemas.openxmlformats.org/officeDocument/2006/relationships/hyperlink" Target="https://www.ecologie.gouv.fr/politiques/prevention-des-dechets" TargetMode="External"/><Relationship Id="rId81" Type="http://schemas.openxmlformats.org/officeDocument/2006/relationships/hyperlink" Target="https://www.ecologie.gouv.fr/leconomie-circulaire" TargetMode="External"/><Relationship Id="rId86" Type="http://schemas.openxmlformats.org/officeDocument/2006/relationships/image" Target="media/image33.jpeg"/><Relationship Id="rId94" Type="http://schemas.openxmlformats.org/officeDocument/2006/relationships/hyperlink" Target="https://www.pinterest.fr/kadalys/" TargetMode="External"/><Relationship Id="rId99" Type="http://schemas.openxmlformats.org/officeDocument/2006/relationships/hyperlink" Target="https://www.youtube.com/watch?v=BVbbH81Uiy0" TargetMode="External"/><Relationship Id="rId101" Type="http://schemas.openxmlformats.org/officeDocument/2006/relationships/hyperlink" Target="https://www.youtube.com/watch?v=Qd2-EYt-Z6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footer" Target="footer2.xml"/><Relationship Id="rId39" Type="http://schemas.openxmlformats.org/officeDocument/2006/relationships/image" Target="media/image14.jpeg"/><Relationship Id="rId109" Type="http://schemas.openxmlformats.org/officeDocument/2006/relationships/image" Target="media/image43.jpg"/><Relationship Id="rId34" Type="http://schemas.openxmlformats.org/officeDocument/2006/relationships/image" Target="media/image11.jpeg"/><Relationship Id="rId50" Type="http://schemas.openxmlformats.org/officeDocument/2006/relationships/image" Target="media/image24.jpeg"/><Relationship Id="rId55" Type="http://schemas.openxmlformats.org/officeDocument/2006/relationships/image" Target="media/image27.png"/><Relationship Id="rId76" Type="http://schemas.openxmlformats.org/officeDocument/2006/relationships/hyperlink" Target="https://www.ecologie.gouv.fr/politiques/consommation-et-production-responsables" TargetMode="External"/><Relationship Id="rId97" Type="http://schemas.openxmlformats.org/officeDocument/2006/relationships/hyperlink" Target="https://www.bfmtv.com/economie/replay-emissions/les-pionniers-chez-fred-mazzella/kadalys-transforme-les-dechets-de-la-filiere-banane_VN-202306300796.html" TargetMode="External"/><Relationship Id="rId104" Type="http://schemas.openxmlformats.org/officeDocument/2006/relationships/hyperlink" Target="https://viaatv.tv/paris-les-richesses-agricoles-de-la-martinique-a-lhonneur-au-salon-international-de-lagriculture/" TargetMode="External"/><Relationship Id="rId7" Type="http://schemas.openxmlformats.org/officeDocument/2006/relationships/endnotes" Target="endnotes.xml"/><Relationship Id="rId71" Type="http://schemas.openxmlformats.org/officeDocument/2006/relationships/hyperlink" Target="https://www.bananeguadeloupemartinique.com/notre-filiere/" TargetMode="External"/><Relationship Id="rId92" Type="http://schemas.openxmlformats.org/officeDocument/2006/relationships/hyperlink" Target="https://twitter.com/kadalys" TargetMode="External"/><Relationship Id="rId2" Type="http://schemas.openxmlformats.org/officeDocument/2006/relationships/numbering" Target="numbering.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Mol%C3%A9cule"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F955F0-102F-4890-9312-1E5C482477E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fr-FR"/>
        </a:p>
      </dgm:t>
    </dgm:pt>
    <dgm:pt modelId="{E77CE194-87E2-46AA-BAE1-741E1F85F8CB}">
      <dgm:prSet phldrT="[Texte]"/>
      <dgm:spPr/>
      <dgm:t>
        <a:bodyPr/>
        <a:lstStyle/>
        <a:p>
          <a:r>
            <a:rPr lang="fr-FR" b="1"/>
            <a:t>Shirley BILLOT</a:t>
          </a:r>
        </a:p>
        <a:p>
          <a:r>
            <a:rPr lang="fr-FR" b="1"/>
            <a:t>(Présidente Directrice Générale) </a:t>
          </a:r>
        </a:p>
      </dgm:t>
    </dgm:pt>
    <dgm:pt modelId="{66C09B22-90CD-4C24-B5E6-AE3BE8D5C7D0}" type="parTrans" cxnId="{3970710A-85FA-47E2-868F-69B2D6F49C26}">
      <dgm:prSet/>
      <dgm:spPr/>
      <dgm:t>
        <a:bodyPr/>
        <a:lstStyle/>
        <a:p>
          <a:endParaRPr lang="fr-FR"/>
        </a:p>
      </dgm:t>
    </dgm:pt>
    <dgm:pt modelId="{F58178AD-92D1-4DA8-942F-B37F394E051F}" type="sibTrans" cxnId="{3970710A-85FA-47E2-868F-69B2D6F49C26}">
      <dgm:prSet/>
      <dgm:spPr/>
      <dgm:t>
        <a:bodyPr/>
        <a:lstStyle/>
        <a:p>
          <a:endParaRPr lang="fr-FR"/>
        </a:p>
      </dgm:t>
    </dgm:pt>
    <dgm:pt modelId="{D1B346B4-706D-4CFA-B18B-FEEFE214E5C1}" type="asst">
      <dgm:prSet phldrT="[Texte]"/>
      <dgm:spPr/>
      <dgm:t>
        <a:bodyPr/>
        <a:lstStyle/>
        <a:p>
          <a:r>
            <a:rPr lang="fr-FR" b="1"/>
            <a:t>Carole NGUYEN</a:t>
          </a:r>
        </a:p>
        <a:p>
          <a:r>
            <a:rPr lang="fr-FR"/>
            <a:t>(Directrice des opérations)</a:t>
          </a:r>
        </a:p>
      </dgm:t>
    </dgm:pt>
    <dgm:pt modelId="{54158532-066C-4F24-9AAA-63AB100F9A8D}" type="parTrans" cxnId="{66CC0C59-C608-44D5-9C2B-CD79E80BBD6D}">
      <dgm:prSet/>
      <dgm:spPr/>
      <dgm:t>
        <a:bodyPr/>
        <a:lstStyle/>
        <a:p>
          <a:endParaRPr lang="fr-FR"/>
        </a:p>
      </dgm:t>
    </dgm:pt>
    <dgm:pt modelId="{0DE8608E-06C9-4C26-BDCA-9DEB57626D5F}" type="sibTrans" cxnId="{66CC0C59-C608-44D5-9C2B-CD79E80BBD6D}">
      <dgm:prSet/>
      <dgm:spPr/>
      <dgm:t>
        <a:bodyPr/>
        <a:lstStyle/>
        <a:p>
          <a:endParaRPr lang="fr-FR"/>
        </a:p>
      </dgm:t>
    </dgm:pt>
    <dgm:pt modelId="{D75FADBC-95A2-439F-9696-D2372A3715B2}">
      <dgm:prSet phldrT="[Texte]"/>
      <dgm:spPr/>
      <dgm:t>
        <a:bodyPr/>
        <a:lstStyle/>
        <a:p>
          <a:r>
            <a:rPr lang="fr-FR" b="1"/>
            <a:t>Audrey WARNERY</a:t>
          </a:r>
        </a:p>
        <a:p>
          <a:r>
            <a:rPr lang="fr-FR"/>
            <a:t>(Responsable R&amp;D)</a:t>
          </a:r>
        </a:p>
      </dgm:t>
    </dgm:pt>
    <dgm:pt modelId="{427D6814-3C02-46CF-BCBD-CAD7EC976B54}" type="parTrans" cxnId="{144BE14F-E4F7-4AC1-877F-6EC554F9EC1E}">
      <dgm:prSet/>
      <dgm:spPr/>
      <dgm:t>
        <a:bodyPr/>
        <a:lstStyle/>
        <a:p>
          <a:endParaRPr lang="fr-FR"/>
        </a:p>
      </dgm:t>
    </dgm:pt>
    <dgm:pt modelId="{EE13ACA9-4894-4468-984C-AB0AF35D78FD}" type="sibTrans" cxnId="{144BE14F-E4F7-4AC1-877F-6EC554F9EC1E}">
      <dgm:prSet/>
      <dgm:spPr/>
      <dgm:t>
        <a:bodyPr/>
        <a:lstStyle/>
        <a:p>
          <a:endParaRPr lang="fr-FR"/>
        </a:p>
      </dgm:t>
    </dgm:pt>
    <dgm:pt modelId="{8D00780D-56B6-4DA8-87D4-61E53AE364A1}">
      <dgm:prSet phldrT="[Texte]"/>
      <dgm:spPr/>
      <dgm:t>
        <a:bodyPr/>
        <a:lstStyle/>
        <a:p>
          <a:r>
            <a:rPr lang="fr-FR" b="1"/>
            <a:t>Morgane</a:t>
          </a:r>
          <a:r>
            <a:rPr lang="fr-FR"/>
            <a:t> </a:t>
          </a:r>
          <a:r>
            <a:rPr lang="fr-FR" b="1"/>
            <a:t>LE CAM</a:t>
          </a:r>
        </a:p>
        <a:p>
          <a:r>
            <a:rPr lang="fr-FR"/>
            <a:t>(Cheffe de produits)</a:t>
          </a:r>
        </a:p>
      </dgm:t>
    </dgm:pt>
    <dgm:pt modelId="{653F720C-27CE-466A-A482-624317D60034}" type="parTrans" cxnId="{7C59C4DC-9FAC-431D-9699-6CE5B8810401}">
      <dgm:prSet/>
      <dgm:spPr/>
      <dgm:t>
        <a:bodyPr/>
        <a:lstStyle/>
        <a:p>
          <a:endParaRPr lang="fr-FR"/>
        </a:p>
      </dgm:t>
    </dgm:pt>
    <dgm:pt modelId="{C9E8610D-0A66-450A-A3D4-7E740C5E3ED3}" type="sibTrans" cxnId="{7C59C4DC-9FAC-431D-9699-6CE5B8810401}">
      <dgm:prSet/>
      <dgm:spPr/>
      <dgm:t>
        <a:bodyPr/>
        <a:lstStyle/>
        <a:p>
          <a:endParaRPr lang="fr-FR"/>
        </a:p>
      </dgm:t>
    </dgm:pt>
    <dgm:pt modelId="{C9CF8827-DFA1-4214-B0DC-83450DB3A1BA}">
      <dgm:prSet phldrT="[Texte]"/>
      <dgm:spPr/>
      <dgm:t>
        <a:bodyPr/>
        <a:lstStyle/>
        <a:p>
          <a:r>
            <a:rPr lang="fr-FR" b="1"/>
            <a:t>Glenda</a:t>
          </a:r>
          <a:r>
            <a:rPr lang="fr-FR"/>
            <a:t> </a:t>
          </a:r>
          <a:r>
            <a:rPr lang="fr-FR" b="1"/>
            <a:t>BILLOT</a:t>
          </a:r>
        </a:p>
        <a:p>
          <a:r>
            <a:rPr lang="fr-FR"/>
            <a:t>(Responsable Administratif des Ventes)</a:t>
          </a:r>
        </a:p>
      </dgm:t>
    </dgm:pt>
    <dgm:pt modelId="{909AE498-228B-4894-B165-ABD121D55F28}" type="parTrans" cxnId="{155989BB-0E06-4A08-BB16-063897B964E8}">
      <dgm:prSet/>
      <dgm:spPr/>
      <dgm:t>
        <a:bodyPr/>
        <a:lstStyle/>
        <a:p>
          <a:endParaRPr lang="fr-FR"/>
        </a:p>
      </dgm:t>
    </dgm:pt>
    <dgm:pt modelId="{811392F1-3CF0-4E17-9151-4AABECB8B009}" type="sibTrans" cxnId="{155989BB-0E06-4A08-BB16-063897B964E8}">
      <dgm:prSet/>
      <dgm:spPr/>
      <dgm:t>
        <a:bodyPr/>
        <a:lstStyle/>
        <a:p>
          <a:endParaRPr lang="fr-FR"/>
        </a:p>
      </dgm:t>
    </dgm:pt>
    <dgm:pt modelId="{7CD0E896-3D37-429A-8AE9-F606DB90DC14}">
      <dgm:prSet phldrT="[Texte]"/>
      <dgm:spPr/>
      <dgm:t>
        <a:bodyPr/>
        <a:lstStyle/>
        <a:p>
          <a:r>
            <a:rPr lang="fr-FR" b="1"/>
            <a:t>Andréa CESSON</a:t>
          </a:r>
        </a:p>
        <a:p>
          <a:r>
            <a:rPr lang="fr-FR"/>
            <a:t>(Ingénieure Process)</a:t>
          </a:r>
        </a:p>
      </dgm:t>
    </dgm:pt>
    <dgm:pt modelId="{550E2A80-747E-406E-8016-9DD1AA000EAD}" type="parTrans" cxnId="{62669C09-144D-413F-9A22-C1213DE6108C}">
      <dgm:prSet/>
      <dgm:spPr/>
      <dgm:t>
        <a:bodyPr/>
        <a:lstStyle/>
        <a:p>
          <a:endParaRPr lang="fr-FR"/>
        </a:p>
      </dgm:t>
    </dgm:pt>
    <dgm:pt modelId="{B5E1AE84-0C2B-464F-B3A7-D14954F9BAAE}" type="sibTrans" cxnId="{62669C09-144D-413F-9A22-C1213DE6108C}">
      <dgm:prSet/>
      <dgm:spPr/>
      <dgm:t>
        <a:bodyPr/>
        <a:lstStyle/>
        <a:p>
          <a:endParaRPr lang="fr-FR"/>
        </a:p>
      </dgm:t>
    </dgm:pt>
    <dgm:pt modelId="{1E532DEC-8E18-4C6E-B268-B13F9A5993A5}" type="pres">
      <dgm:prSet presAssocID="{65F955F0-102F-4890-9312-1E5C482477ED}" presName="hierChild1" presStyleCnt="0">
        <dgm:presLayoutVars>
          <dgm:orgChart val="1"/>
          <dgm:chPref val="1"/>
          <dgm:dir/>
          <dgm:animOne val="branch"/>
          <dgm:animLvl val="lvl"/>
          <dgm:resizeHandles/>
        </dgm:presLayoutVars>
      </dgm:prSet>
      <dgm:spPr/>
    </dgm:pt>
    <dgm:pt modelId="{C827B973-C49A-4606-BD9E-CADEFC7236C8}" type="pres">
      <dgm:prSet presAssocID="{E77CE194-87E2-46AA-BAE1-741E1F85F8CB}" presName="hierRoot1" presStyleCnt="0">
        <dgm:presLayoutVars>
          <dgm:hierBranch val="init"/>
        </dgm:presLayoutVars>
      </dgm:prSet>
      <dgm:spPr/>
    </dgm:pt>
    <dgm:pt modelId="{A34889AA-7925-45AF-98F3-1518C134A291}" type="pres">
      <dgm:prSet presAssocID="{E77CE194-87E2-46AA-BAE1-741E1F85F8CB}" presName="rootComposite1" presStyleCnt="0"/>
      <dgm:spPr/>
    </dgm:pt>
    <dgm:pt modelId="{04365ACF-F24F-4837-B4AD-8AF0D9C59A86}" type="pres">
      <dgm:prSet presAssocID="{E77CE194-87E2-46AA-BAE1-741E1F85F8CB}" presName="rootText1" presStyleLbl="node0" presStyleIdx="0" presStyleCnt="1">
        <dgm:presLayoutVars>
          <dgm:chPref val="3"/>
        </dgm:presLayoutVars>
      </dgm:prSet>
      <dgm:spPr/>
    </dgm:pt>
    <dgm:pt modelId="{9D3D34CC-FA7D-4249-9537-495B9FB1EDBE}" type="pres">
      <dgm:prSet presAssocID="{E77CE194-87E2-46AA-BAE1-741E1F85F8CB}" presName="rootConnector1" presStyleLbl="node1" presStyleIdx="0" presStyleCnt="0"/>
      <dgm:spPr/>
    </dgm:pt>
    <dgm:pt modelId="{3240D947-B3CB-40D3-BCE1-08B7258F9E21}" type="pres">
      <dgm:prSet presAssocID="{E77CE194-87E2-46AA-BAE1-741E1F85F8CB}" presName="hierChild2" presStyleCnt="0"/>
      <dgm:spPr/>
    </dgm:pt>
    <dgm:pt modelId="{20D04523-D5BD-4680-9477-7729C63889E9}" type="pres">
      <dgm:prSet presAssocID="{427D6814-3C02-46CF-BCBD-CAD7EC976B54}" presName="Name37" presStyleLbl="parChTrans1D2" presStyleIdx="0" presStyleCnt="5"/>
      <dgm:spPr/>
    </dgm:pt>
    <dgm:pt modelId="{1669C992-5789-4544-8A70-35A518F6B5BE}" type="pres">
      <dgm:prSet presAssocID="{D75FADBC-95A2-439F-9696-D2372A3715B2}" presName="hierRoot2" presStyleCnt="0">
        <dgm:presLayoutVars>
          <dgm:hierBranch val="init"/>
        </dgm:presLayoutVars>
      </dgm:prSet>
      <dgm:spPr/>
    </dgm:pt>
    <dgm:pt modelId="{A4C248F3-BAB4-49CA-B9BE-375963E90A47}" type="pres">
      <dgm:prSet presAssocID="{D75FADBC-95A2-439F-9696-D2372A3715B2}" presName="rootComposite" presStyleCnt="0"/>
      <dgm:spPr/>
    </dgm:pt>
    <dgm:pt modelId="{FDD57525-EF0A-4616-970C-A1834375AECC}" type="pres">
      <dgm:prSet presAssocID="{D75FADBC-95A2-439F-9696-D2372A3715B2}" presName="rootText" presStyleLbl="node2" presStyleIdx="0" presStyleCnt="4">
        <dgm:presLayoutVars>
          <dgm:chPref val="3"/>
        </dgm:presLayoutVars>
      </dgm:prSet>
      <dgm:spPr/>
    </dgm:pt>
    <dgm:pt modelId="{491C0B25-228F-4E7F-993C-0A264DD19613}" type="pres">
      <dgm:prSet presAssocID="{D75FADBC-95A2-439F-9696-D2372A3715B2}" presName="rootConnector" presStyleLbl="node2" presStyleIdx="0" presStyleCnt="4"/>
      <dgm:spPr/>
    </dgm:pt>
    <dgm:pt modelId="{C33D55BF-1A32-4241-9D8F-8F8DA894AB97}" type="pres">
      <dgm:prSet presAssocID="{D75FADBC-95A2-439F-9696-D2372A3715B2}" presName="hierChild4" presStyleCnt="0"/>
      <dgm:spPr/>
    </dgm:pt>
    <dgm:pt modelId="{22662A3E-67A2-41D5-BCC7-6BFC8E898E14}" type="pres">
      <dgm:prSet presAssocID="{D75FADBC-95A2-439F-9696-D2372A3715B2}" presName="hierChild5" presStyleCnt="0"/>
      <dgm:spPr/>
    </dgm:pt>
    <dgm:pt modelId="{4360F296-3B14-4C39-B5BA-EB15BDD96B9D}" type="pres">
      <dgm:prSet presAssocID="{653F720C-27CE-466A-A482-624317D60034}" presName="Name37" presStyleLbl="parChTrans1D2" presStyleIdx="1" presStyleCnt="5"/>
      <dgm:spPr/>
    </dgm:pt>
    <dgm:pt modelId="{F03761AA-3EF3-458B-92BB-F5A2B60E5E66}" type="pres">
      <dgm:prSet presAssocID="{8D00780D-56B6-4DA8-87D4-61E53AE364A1}" presName="hierRoot2" presStyleCnt="0">
        <dgm:presLayoutVars>
          <dgm:hierBranch val="init"/>
        </dgm:presLayoutVars>
      </dgm:prSet>
      <dgm:spPr/>
    </dgm:pt>
    <dgm:pt modelId="{F01B8D45-088F-4846-88EC-70F83E9EBC5C}" type="pres">
      <dgm:prSet presAssocID="{8D00780D-56B6-4DA8-87D4-61E53AE364A1}" presName="rootComposite" presStyleCnt="0"/>
      <dgm:spPr/>
    </dgm:pt>
    <dgm:pt modelId="{8158F8A8-09A0-4698-AF83-17C6808C4F16}" type="pres">
      <dgm:prSet presAssocID="{8D00780D-56B6-4DA8-87D4-61E53AE364A1}" presName="rootText" presStyleLbl="node2" presStyleIdx="1" presStyleCnt="4">
        <dgm:presLayoutVars>
          <dgm:chPref val="3"/>
        </dgm:presLayoutVars>
      </dgm:prSet>
      <dgm:spPr/>
    </dgm:pt>
    <dgm:pt modelId="{28981DEC-EE97-4FF6-BBBC-505F182619E9}" type="pres">
      <dgm:prSet presAssocID="{8D00780D-56B6-4DA8-87D4-61E53AE364A1}" presName="rootConnector" presStyleLbl="node2" presStyleIdx="1" presStyleCnt="4"/>
      <dgm:spPr/>
    </dgm:pt>
    <dgm:pt modelId="{DFD13BA4-A728-46C0-B382-0C4B432DBC2C}" type="pres">
      <dgm:prSet presAssocID="{8D00780D-56B6-4DA8-87D4-61E53AE364A1}" presName="hierChild4" presStyleCnt="0"/>
      <dgm:spPr/>
    </dgm:pt>
    <dgm:pt modelId="{03D2FFE8-C558-4768-BF31-B81D5A717D9C}" type="pres">
      <dgm:prSet presAssocID="{8D00780D-56B6-4DA8-87D4-61E53AE364A1}" presName="hierChild5" presStyleCnt="0"/>
      <dgm:spPr/>
    </dgm:pt>
    <dgm:pt modelId="{7D09FAA6-F459-49F3-B8EC-8D4FB58CEA82}" type="pres">
      <dgm:prSet presAssocID="{909AE498-228B-4894-B165-ABD121D55F28}" presName="Name37" presStyleLbl="parChTrans1D2" presStyleIdx="2" presStyleCnt="5"/>
      <dgm:spPr/>
    </dgm:pt>
    <dgm:pt modelId="{82A4C8DB-1B76-4DFE-84BA-683537059BC6}" type="pres">
      <dgm:prSet presAssocID="{C9CF8827-DFA1-4214-B0DC-83450DB3A1BA}" presName="hierRoot2" presStyleCnt="0">
        <dgm:presLayoutVars>
          <dgm:hierBranch val="init"/>
        </dgm:presLayoutVars>
      </dgm:prSet>
      <dgm:spPr/>
    </dgm:pt>
    <dgm:pt modelId="{3AD706A9-657D-4BD4-80CE-107D10DEC459}" type="pres">
      <dgm:prSet presAssocID="{C9CF8827-DFA1-4214-B0DC-83450DB3A1BA}" presName="rootComposite" presStyleCnt="0"/>
      <dgm:spPr/>
    </dgm:pt>
    <dgm:pt modelId="{E08FB4D5-AE1C-4B25-98AB-41644F8F7671}" type="pres">
      <dgm:prSet presAssocID="{C9CF8827-DFA1-4214-B0DC-83450DB3A1BA}" presName="rootText" presStyleLbl="node2" presStyleIdx="2" presStyleCnt="4">
        <dgm:presLayoutVars>
          <dgm:chPref val="3"/>
        </dgm:presLayoutVars>
      </dgm:prSet>
      <dgm:spPr/>
    </dgm:pt>
    <dgm:pt modelId="{53190655-BFCF-4AA6-9F55-9328ED45A34E}" type="pres">
      <dgm:prSet presAssocID="{C9CF8827-DFA1-4214-B0DC-83450DB3A1BA}" presName="rootConnector" presStyleLbl="node2" presStyleIdx="2" presStyleCnt="4"/>
      <dgm:spPr/>
    </dgm:pt>
    <dgm:pt modelId="{A6E073D8-5501-4F2C-B5FF-21A040AF34F5}" type="pres">
      <dgm:prSet presAssocID="{C9CF8827-DFA1-4214-B0DC-83450DB3A1BA}" presName="hierChild4" presStyleCnt="0"/>
      <dgm:spPr/>
    </dgm:pt>
    <dgm:pt modelId="{9E8D3A0A-B681-43C0-994E-AA3C5E56470E}" type="pres">
      <dgm:prSet presAssocID="{C9CF8827-DFA1-4214-B0DC-83450DB3A1BA}" presName="hierChild5" presStyleCnt="0"/>
      <dgm:spPr/>
    </dgm:pt>
    <dgm:pt modelId="{425EEE66-4EA5-4BA6-9D94-AF1F0898E01C}" type="pres">
      <dgm:prSet presAssocID="{550E2A80-747E-406E-8016-9DD1AA000EAD}" presName="Name37" presStyleLbl="parChTrans1D2" presStyleIdx="3" presStyleCnt="5"/>
      <dgm:spPr/>
    </dgm:pt>
    <dgm:pt modelId="{176A7DFC-9ABB-434B-8B3C-DB9C84461E09}" type="pres">
      <dgm:prSet presAssocID="{7CD0E896-3D37-429A-8AE9-F606DB90DC14}" presName="hierRoot2" presStyleCnt="0">
        <dgm:presLayoutVars>
          <dgm:hierBranch val="init"/>
        </dgm:presLayoutVars>
      </dgm:prSet>
      <dgm:spPr/>
    </dgm:pt>
    <dgm:pt modelId="{8F1AC18C-D4BB-488C-9619-BFE53FE4F914}" type="pres">
      <dgm:prSet presAssocID="{7CD0E896-3D37-429A-8AE9-F606DB90DC14}" presName="rootComposite" presStyleCnt="0"/>
      <dgm:spPr/>
    </dgm:pt>
    <dgm:pt modelId="{A4337DBF-722B-488D-9ACB-F0594CF96208}" type="pres">
      <dgm:prSet presAssocID="{7CD0E896-3D37-429A-8AE9-F606DB90DC14}" presName="rootText" presStyleLbl="node2" presStyleIdx="3" presStyleCnt="4">
        <dgm:presLayoutVars>
          <dgm:chPref val="3"/>
        </dgm:presLayoutVars>
      </dgm:prSet>
      <dgm:spPr/>
    </dgm:pt>
    <dgm:pt modelId="{7EE5AED8-E973-4529-A622-21007BB5F92D}" type="pres">
      <dgm:prSet presAssocID="{7CD0E896-3D37-429A-8AE9-F606DB90DC14}" presName="rootConnector" presStyleLbl="node2" presStyleIdx="3" presStyleCnt="4"/>
      <dgm:spPr/>
    </dgm:pt>
    <dgm:pt modelId="{89F9A893-D5C3-4448-A262-C435B510FB03}" type="pres">
      <dgm:prSet presAssocID="{7CD0E896-3D37-429A-8AE9-F606DB90DC14}" presName="hierChild4" presStyleCnt="0"/>
      <dgm:spPr/>
    </dgm:pt>
    <dgm:pt modelId="{C3DCC84A-9A79-4494-BCC5-132AC275B0B4}" type="pres">
      <dgm:prSet presAssocID="{7CD0E896-3D37-429A-8AE9-F606DB90DC14}" presName="hierChild5" presStyleCnt="0"/>
      <dgm:spPr/>
    </dgm:pt>
    <dgm:pt modelId="{14B1EF71-3B0E-46B4-8BA8-B8E8EB97DB14}" type="pres">
      <dgm:prSet presAssocID="{E77CE194-87E2-46AA-BAE1-741E1F85F8CB}" presName="hierChild3" presStyleCnt="0"/>
      <dgm:spPr/>
    </dgm:pt>
    <dgm:pt modelId="{AF3314A1-3000-43C4-B547-CAA77E475302}" type="pres">
      <dgm:prSet presAssocID="{54158532-066C-4F24-9AAA-63AB100F9A8D}" presName="Name111" presStyleLbl="parChTrans1D2" presStyleIdx="4" presStyleCnt="5"/>
      <dgm:spPr/>
    </dgm:pt>
    <dgm:pt modelId="{F3472100-FD73-4F4D-BC87-2C0F69DB9AD7}" type="pres">
      <dgm:prSet presAssocID="{D1B346B4-706D-4CFA-B18B-FEEFE214E5C1}" presName="hierRoot3" presStyleCnt="0">
        <dgm:presLayoutVars>
          <dgm:hierBranch val="init"/>
        </dgm:presLayoutVars>
      </dgm:prSet>
      <dgm:spPr/>
    </dgm:pt>
    <dgm:pt modelId="{425A2257-6856-475A-9C0A-1776E447BE09}" type="pres">
      <dgm:prSet presAssocID="{D1B346B4-706D-4CFA-B18B-FEEFE214E5C1}" presName="rootComposite3" presStyleCnt="0"/>
      <dgm:spPr/>
    </dgm:pt>
    <dgm:pt modelId="{E6B9DC96-96CC-4651-97B3-5D6180373D43}" type="pres">
      <dgm:prSet presAssocID="{D1B346B4-706D-4CFA-B18B-FEEFE214E5C1}" presName="rootText3" presStyleLbl="asst1" presStyleIdx="0" presStyleCnt="1">
        <dgm:presLayoutVars>
          <dgm:chPref val="3"/>
        </dgm:presLayoutVars>
      </dgm:prSet>
      <dgm:spPr/>
    </dgm:pt>
    <dgm:pt modelId="{7FD35ADD-FE2D-4C34-B08C-7F848D4FDA49}" type="pres">
      <dgm:prSet presAssocID="{D1B346B4-706D-4CFA-B18B-FEEFE214E5C1}" presName="rootConnector3" presStyleLbl="asst1" presStyleIdx="0" presStyleCnt="1"/>
      <dgm:spPr/>
    </dgm:pt>
    <dgm:pt modelId="{314D3623-62BC-4BD7-B140-3AA94D1A5180}" type="pres">
      <dgm:prSet presAssocID="{D1B346B4-706D-4CFA-B18B-FEEFE214E5C1}" presName="hierChild6" presStyleCnt="0"/>
      <dgm:spPr/>
    </dgm:pt>
    <dgm:pt modelId="{9370D3C0-0E33-4E1D-9B00-8FEAFD769911}" type="pres">
      <dgm:prSet presAssocID="{D1B346B4-706D-4CFA-B18B-FEEFE214E5C1}" presName="hierChild7" presStyleCnt="0"/>
      <dgm:spPr/>
    </dgm:pt>
  </dgm:ptLst>
  <dgm:cxnLst>
    <dgm:cxn modelId="{62669C09-144D-413F-9A22-C1213DE6108C}" srcId="{E77CE194-87E2-46AA-BAE1-741E1F85F8CB}" destId="{7CD0E896-3D37-429A-8AE9-F606DB90DC14}" srcOrd="4" destOrd="0" parTransId="{550E2A80-747E-406E-8016-9DD1AA000EAD}" sibTransId="{B5E1AE84-0C2B-464F-B3A7-D14954F9BAAE}"/>
    <dgm:cxn modelId="{73FCCA09-6D65-495B-AE51-E7C56EF94306}" type="presOf" srcId="{7CD0E896-3D37-429A-8AE9-F606DB90DC14}" destId="{7EE5AED8-E973-4529-A622-21007BB5F92D}" srcOrd="1" destOrd="0" presId="urn:microsoft.com/office/officeart/2005/8/layout/orgChart1"/>
    <dgm:cxn modelId="{3970710A-85FA-47E2-868F-69B2D6F49C26}" srcId="{65F955F0-102F-4890-9312-1E5C482477ED}" destId="{E77CE194-87E2-46AA-BAE1-741E1F85F8CB}" srcOrd="0" destOrd="0" parTransId="{66C09B22-90CD-4C24-B5E6-AE3BE8D5C7D0}" sibTransId="{F58178AD-92D1-4DA8-942F-B37F394E051F}"/>
    <dgm:cxn modelId="{4081BE0D-E98A-4006-B6FA-FA5AB1071342}" type="presOf" srcId="{E77CE194-87E2-46AA-BAE1-741E1F85F8CB}" destId="{9D3D34CC-FA7D-4249-9537-495B9FB1EDBE}" srcOrd="1" destOrd="0" presId="urn:microsoft.com/office/officeart/2005/8/layout/orgChart1"/>
    <dgm:cxn modelId="{AAC7801D-ED4D-4230-A5A4-33D1B992D8CA}" type="presOf" srcId="{C9CF8827-DFA1-4214-B0DC-83450DB3A1BA}" destId="{E08FB4D5-AE1C-4B25-98AB-41644F8F7671}" srcOrd="0" destOrd="0" presId="urn:microsoft.com/office/officeart/2005/8/layout/orgChart1"/>
    <dgm:cxn modelId="{06EF1534-8D6A-4722-A433-3CC7AA4427A0}" type="presOf" srcId="{C9CF8827-DFA1-4214-B0DC-83450DB3A1BA}" destId="{53190655-BFCF-4AA6-9F55-9328ED45A34E}" srcOrd="1" destOrd="0" presId="urn:microsoft.com/office/officeart/2005/8/layout/orgChart1"/>
    <dgm:cxn modelId="{5D9C0935-75D5-4408-90F1-B94977B1B478}" type="presOf" srcId="{54158532-066C-4F24-9AAA-63AB100F9A8D}" destId="{AF3314A1-3000-43C4-B547-CAA77E475302}" srcOrd="0" destOrd="0" presId="urn:microsoft.com/office/officeart/2005/8/layout/orgChart1"/>
    <dgm:cxn modelId="{FE9CA95C-37EC-4C49-8114-21BA709A325F}" type="presOf" srcId="{909AE498-228B-4894-B165-ABD121D55F28}" destId="{7D09FAA6-F459-49F3-B8EC-8D4FB58CEA82}" srcOrd="0" destOrd="0" presId="urn:microsoft.com/office/officeart/2005/8/layout/orgChart1"/>
    <dgm:cxn modelId="{144BE14F-E4F7-4AC1-877F-6EC554F9EC1E}" srcId="{E77CE194-87E2-46AA-BAE1-741E1F85F8CB}" destId="{D75FADBC-95A2-439F-9696-D2372A3715B2}" srcOrd="1" destOrd="0" parTransId="{427D6814-3C02-46CF-BCBD-CAD7EC976B54}" sibTransId="{EE13ACA9-4894-4468-984C-AB0AF35D78FD}"/>
    <dgm:cxn modelId="{D51A8F72-DCF1-483E-BD86-457B0A7BEC51}" type="presOf" srcId="{65F955F0-102F-4890-9312-1E5C482477ED}" destId="{1E532DEC-8E18-4C6E-B268-B13F9A5993A5}" srcOrd="0" destOrd="0" presId="urn:microsoft.com/office/officeart/2005/8/layout/orgChart1"/>
    <dgm:cxn modelId="{9153B373-5404-4CC7-AC52-EDC49F5A9847}" type="presOf" srcId="{550E2A80-747E-406E-8016-9DD1AA000EAD}" destId="{425EEE66-4EA5-4BA6-9D94-AF1F0898E01C}" srcOrd="0" destOrd="0" presId="urn:microsoft.com/office/officeart/2005/8/layout/orgChart1"/>
    <dgm:cxn modelId="{66CC0C59-C608-44D5-9C2B-CD79E80BBD6D}" srcId="{E77CE194-87E2-46AA-BAE1-741E1F85F8CB}" destId="{D1B346B4-706D-4CFA-B18B-FEEFE214E5C1}" srcOrd="0" destOrd="0" parTransId="{54158532-066C-4F24-9AAA-63AB100F9A8D}" sibTransId="{0DE8608E-06C9-4C26-BDCA-9DEB57626D5F}"/>
    <dgm:cxn modelId="{C5244289-9BA1-44A5-A575-437E896061DE}" type="presOf" srcId="{D1B346B4-706D-4CFA-B18B-FEEFE214E5C1}" destId="{7FD35ADD-FE2D-4C34-B08C-7F848D4FDA49}" srcOrd="1" destOrd="0" presId="urn:microsoft.com/office/officeart/2005/8/layout/orgChart1"/>
    <dgm:cxn modelId="{A0309F8F-BAE6-4569-AC0A-CED9E6CDB176}" type="presOf" srcId="{8D00780D-56B6-4DA8-87D4-61E53AE364A1}" destId="{28981DEC-EE97-4FF6-BBBC-505F182619E9}" srcOrd="1" destOrd="0" presId="urn:microsoft.com/office/officeart/2005/8/layout/orgChart1"/>
    <dgm:cxn modelId="{76DF0EAD-DDA1-40F0-A01E-2A5CA3B88B62}" type="presOf" srcId="{427D6814-3C02-46CF-BCBD-CAD7EC976B54}" destId="{20D04523-D5BD-4680-9477-7729C63889E9}" srcOrd="0" destOrd="0" presId="urn:microsoft.com/office/officeart/2005/8/layout/orgChart1"/>
    <dgm:cxn modelId="{489916B3-367C-4EDB-A35A-4E5608063475}" type="presOf" srcId="{D75FADBC-95A2-439F-9696-D2372A3715B2}" destId="{491C0B25-228F-4E7F-993C-0A264DD19613}" srcOrd="1" destOrd="0" presId="urn:microsoft.com/office/officeart/2005/8/layout/orgChart1"/>
    <dgm:cxn modelId="{155989BB-0E06-4A08-BB16-063897B964E8}" srcId="{E77CE194-87E2-46AA-BAE1-741E1F85F8CB}" destId="{C9CF8827-DFA1-4214-B0DC-83450DB3A1BA}" srcOrd="3" destOrd="0" parTransId="{909AE498-228B-4894-B165-ABD121D55F28}" sibTransId="{811392F1-3CF0-4E17-9151-4AABECB8B009}"/>
    <dgm:cxn modelId="{90C5E2C8-1131-4BEA-B9AE-1FD2FA4A2277}" type="presOf" srcId="{D1B346B4-706D-4CFA-B18B-FEEFE214E5C1}" destId="{E6B9DC96-96CC-4651-97B3-5D6180373D43}" srcOrd="0" destOrd="0" presId="urn:microsoft.com/office/officeart/2005/8/layout/orgChart1"/>
    <dgm:cxn modelId="{E31F7AD0-A167-4834-8F8C-FFE451C50425}" type="presOf" srcId="{653F720C-27CE-466A-A482-624317D60034}" destId="{4360F296-3B14-4C39-B5BA-EB15BDD96B9D}" srcOrd="0" destOrd="0" presId="urn:microsoft.com/office/officeart/2005/8/layout/orgChart1"/>
    <dgm:cxn modelId="{6CE52BDA-C76F-495F-8BD9-CD176E831D08}" type="presOf" srcId="{E77CE194-87E2-46AA-BAE1-741E1F85F8CB}" destId="{04365ACF-F24F-4837-B4AD-8AF0D9C59A86}" srcOrd="0" destOrd="0" presId="urn:microsoft.com/office/officeart/2005/8/layout/orgChart1"/>
    <dgm:cxn modelId="{259A73DA-DFBA-49EB-B728-583619B36B84}" type="presOf" srcId="{7CD0E896-3D37-429A-8AE9-F606DB90DC14}" destId="{A4337DBF-722B-488D-9ACB-F0594CF96208}" srcOrd="0" destOrd="0" presId="urn:microsoft.com/office/officeart/2005/8/layout/orgChart1"/>
    <dgm:cxn modelId="{7C59C4DC-9FAC-431D-9699-6CE5B8810401}" srcId="{E77CE194-87E2-46AA-BAE1-741E1F85F8CB}" destId="{8D00780D-56B6-4DA8-87D4-61E53AE364A1}" srcOrd="2" destOrd="0" parTransId="{653F720C-27CE-466A-A482-624317D60034}" sibTransId="{C9E8610D-0A66-450A-A3D4-7E740C5E3ED3}"/>
    <dgm:cxn modelId="{0B0782E4-AE69-47B2-8C59-2406DAC74C9A}" type="presOf" srcId="{D75FADBC-95A2-439F-9696-D2372A3715B2}" destId="{FDD57525-EF0A-4616-970C-A1834375AECC}" srcOrd="0" destOrd="0" presId="urn:microsoft.com/office/officeart/2005/8/layout/orgChart1"/>
    <dgm:cxn modelId="{E59E54F8-BB4B-4C7B-99E3-B011522A3390}" type="presOf" srcId="{8D00780D-56B6-4DA8-87D4-61E53AE364A1}" destId="{8158F8A8-09A0-4698-AF83-17C6808C4F16}" srcOrd="0" destOrd="0" presId="urn:microsoft.com/office/officeart/2005/8/layout/orgChart1"/>
    <dgm:cxn modelId="{F98228A9-3D1C-4D57-BBE0-F0911958B25A}" type="presParOf" srcId="{1E532DEC-8E18-4C6E-B268-B13F9A5993A5}" destId="{C827B973-C49A-4606-BD9E-CADEFC7236C8}" srcOrd="0" destOrd="0" presId="urn:microsoft.com/office/officeart/2005/8/layout/orgChart1"/>
    <dgm:cxn modelId="{BDB95138-3AA3-47FB-9627-C048A3599715}" type="presParOf" srcId="{C827B973-C49A-4606-BD9E-CADEFC7236C8}" destId="{A34889AA-7925-45AF-98F3-1518C134A291}" srcOrd="0" destOrd="0" presId="urn:microsoft.com/office/officeart/2005/8/layout/orgChart1"/>
    <dgm:cxn modelId="{8F4F7C43-7276-44F2-B3AE-7019F1D238AC}" type="presParOf" srcId="{A34889AA-7925-45AF-98F3-1518C134A291}" destId="{04365ACF-F24F-4837-B4AD-8AF0D9C59A86}" srcOrd="0" destOrd="0" presId="urn:microsoft.com/office/officeart/2005/8/layout/orgChart1"/>
    <dgm:cxn modelId="{A415DCF0-7350-42F8-88F7-C697F0D250B2}" type="presParOf" srcId="{A34889AA-7925-45AF-98F3-1518C134A291}" destId="{9D3D34CC-FA7D-4249-9537-495B9FB1EDBE}" srcOrd="1" destOrd="0" presId="urn:microsoft.com/office/officeart/2005/8/layout/orgChart1"/>
    <dgm:cxn modelId="{58233A81-30E6-47C4-9B24-37EDF671DDE6}" type="presParOf" srcId="{C827B973-C49A-4606-BD9E-CADEFC7236C8}" destId="{3240D947-B3CB-40D3-BCE1-08B7258F9E21}" srcOrd="1" destOrd="0" presId="urn:microsoft.com/office/officeart/2005/8/layout/orgChart1"/>
    <dgm:cxn modelId="{0877A2BA-730E-43CF-A270-55B9CC135493}" type="presParOf" srcId="{3240D947-B3CB-40D3-BCE1-08B7258F9E21}" destId="{20D04523-D5BD-4680-9477-7729C63889E9}" srcOrd="0" destOrd="0" presId="urn:microsoft.com/office/officeart/2005/8/layout/orgChart1"/>
    <dgm:cxn modelId="{DDB2C2BD-4293-474E-86D0-9D72694FFE25}" type="presParOf" srcId="{3240D947-B3CB-40D3-BCE1-08B7258F9E21}" destId="{1669C992-5789-4544-8A70-35A518F6B5BE}" srcOrd="1" destOrd="0" presId="urn:microsoft.com/office/officeart/2005/8/layout/orgChart1"/>
    <dgm:cxn modelId="{AEBF37AA-BF4A-4D61-8BB5-B292D1583B66}" type="presParOf" srcId="{1669C992-5789-4544-8A70-35A518F6B5BE}" destId="{A4C248F3-BAB4-49CA-B9BE-375963E90A47}" srcOrd="0" destOrd="0" presId="urn:microsoft.com/office/officeart/2005/8/layout/orgChart1"/>
    <dgm:cxn modelId="{C199F3EC-56D2-474A-A720-FCB4220BA634}" type="presParOf" srcId="{A4C248F3-BAB4-49CA-B9BE-375963E90A47}" destId="{FDD57525-EF0A-4616-970C-A1834375AECC}" srcOrd="0" destOrd="0" presId="urn:microsoft.com/office/officeart/2005/8/layout/orgChart1"/>
    <dgm:cxn modelId="{20564079-666F-41DA-95A7-A13E76E671CA}" type="presParOf" srcId="{A4C248F3-BAB4-49CA-B9BE-375963E90A47}" destId="{491C0B25-228F-4E7F-993C-0A264DD19613}" srcOrd="1" destOrd="0" presId="urn:microsoft.com/office/officeart/2005/8/layout/orgChart1"/>
    <dgm:cxn modelId="{2292AEA3-2660-458A-8292-68322722516F}" type="presParOf" srcId="{1669C992-5789-4544-8A70-35A518F6B5BE}" destId="{C33D55BF-1A32-4241-9D8F-8F8DA894AB97}" srcOrd="1" destOrd="0" presId="urn:microsoft.com/office/officeart/2005/8/layout/orgChart1"/>
    <dgm:cxn modelId="{0C0292B3-084F-4C7F-8C18-2383A98DDE4E}" type="presParOf" srcId="{1669C992-5789-4544-8A70-35A518F6B5BE}" destId="{22662A3E-67A2-41D5-BCC7-6BFC8E898E14}" srcOrd="2" destOrd="0" presId="urn:microsoft.com/office/officeart/2005/8/layout/orgChart1"/>
    <dgm:cxn modelId="{FDEE2A15-AE24-4D5C-A728-315A0ED55ADF}" type="presParOf" srcId="{3240D947-B3CB-40D3-BCE1-08B7258F9E21}" destId="{4360F296-3B14-4C39-B5BA-EB15BDD96B9D}" srcOrd="2" destOrd="0" presId="urn:microsoft.com/office/officeart/2005/8/layout/orgChart1"/>
    <dgm:cxn modelId="{37F5FFD1-5D99-4D37-9369-A7A68F92DEDA}" type="presParOf" srcId="{3240D947-B3CB-40D3-BCE1-08B7258F9E21}" destId="{F03761AA-3EF3-458B-92BB-F5A2B60E5E66}" srcOrd="3" destOrd="0" presId="urn:microsoft.com/office/officeart/2005/8/layout/orgChart1"/>
    <dgm:cxn modelId="{22B4D221-A88E-4771-B3DE-EF99C8F331D8}" type="presParOf" srcId="{F03761AA-3EF3-458B-92BB-F5A2B60E5E66}" destId="{F01B8D45-088F-4846-88EC-70F83E9EBC5C}" srcOrd="0" destOrd="0" presId="urn:microsoft.com/office/officeart/2005/8/layout/orgChart1"/>
    <dgm:cxn modelId="{1CE09F5B-3A81-48CC-AB74-A20AE6308E01}" type="presParOf" srcId="{F01B8D45-088F-4846-88EC-70F83E9EBC5C}" destId="{8158F8A8-09A0-4698-AF83-17C6808C4F16}" srcOrd="0" destOrd="0" presId="urn:microsoft.com/office/officeart/2005/8/layout/orgChart1"/>
    <dgm:cxn modelId="{01A5475C-9FE7-4E00-B6DE-403A760079A6}" type="presParOf" srcId="{F01B8D45-088F-4846-88EC-70F83E9EBC5C}" destId="{28981DEC-EE97-4FF6-BBBC-505F182619E9}" srcOrd="1" destOrd="0" presId="urn:microsoft.com/office/officeart/2005/8/layout/orgChart1"/>
    <dgm:cxn modelId="{2F30B953-4765-4BF6-88A8-F8241C2B5657}" type="presParOf" srcId="{F03761AA-3EF3-458B-92BB-F5A2B60E5E66}" destId="{DFD13BA4-A728-46C0-B382-0C4B432DBC2C}" srcOrd="1" destOrd="0" presId="urn:microsoft.com/office/officeart/2005/8/layout/orgChart1"/>
    <dgm:cxn modelId="{D6FF0784-C3E4-45A7-B56C-702273016162}" type="presParOf" srcId="{F03761AA-3EF3-458B-92BB-F5A2B60E5E66}" destId="{03D2FFE8-C558-4768-BF31-B81D5A717D9C}" srcOrd="2" destOrd="0" presId="urn:microsoft.com/office/officeart/2005/8/layout/orgChart1"/>
    <dgm:cxn modelId="{A798CBD1-6B6A-40E1-805A-72D3A37CDBA5}" type="presParOf" srcId="{3240D947-B3CB-40D3-BCE1-08B7258F9E21}" destId="{7D09FAA6-F459-49F3-B8EC-8D4FB58CEA82}" srcOrd="4" destOrd="0" presId="urn:microsoft.com/office/officeart/2005/8/layout/orgChart1"/>
    <dgm:cxn modelId="{9C3672B4-3CFB-4C69-8A55-56BE4A30D0F5}" type="presParOf" srcId="{3240D947-B3CB-40D3-BCE1-08B7258F9E21}" destId="{82A4C8DB-1B76-4DFE-84BA-683537059BC6}" srcOrd="5" destOrd="0" presId="urn:microsoft.com/office/officeart/2005/8/layout/orgChart1"/>
    <dgm:cxn modelId="{46D82387-5A30-434B-98A7-0AD5D0BD9F38}" type="presParOf" srcId="{82A4C8DB-1B76-4DFE-84BA-683537059BC6}" destId="{3AD706A9-657D-4BD4-80CE-107D10DEC459}" srcOrd="0" destOrd="0" presId="urn:microsoft.com/office/officeart/2005/8/layout/orgChart1"/>
    <dgm:cxn modelId="{B44EAE49-845F-41C3-B8A3-EEC4CCB7C97E}" type="presParOf" srcId="{3AD706A9-657D-4BD4-80CE-107D10DEC459}" destId="{E08FB4D5-AE1C-4B25-98AB-41644F8F7671}" srcOrd="0" destOrd="0" presId="urn:microsoft.com/office/officeart/2005/8/layout/orgChart1"/>
    <dgm:cxn modelId="{02CBC2BC-E40C-4C88-BD4E-59F531FCA301}" type="presParOf" srcId="{3AD706A9-657D-4BD4-80CE-107D10DEC459}" destId="{53190655-BFCF-4AA6-9F55-9328ED45A34E}" srcOrd="1" destOrd="0" presId="urn:microsoft.com/office/officeart/2005/8/layout/orgChart1"/>
    <dgm:cxn modelId="{671AEBBD-F649-4A08-B134-6EC4A8067F63}" type="presParOf" srcId="{82A4C8DB-1B76-4DFE-84BA-683537059BC6}" destId="{A6E073D8-5501-4F2C-B5FF-21A040AF34F5}" srcOrd="1" destOrd="0" presId="urn:microsoft.com/office/officeart/2005/8/layout/orgChart1"/>
    <dgm:cxn modelId="{46BEF619-6508-477F-877D-93B9878BDA81}" type="presParOf" srcId="{82A4C8DB-1B76-4DFE-84BA-683537059BC6}" destId="{9E8D3A0A-B681-43C0-994E-AA3C5E56470E}" srcOrd="2" destOrd="0" presId="urn:microsoft.com/office/officeart/2005/8/layout/orgChart1"/>
    <dgm:cxn modelId="{7EB64352-8023-419B-89DC-72D1A481E129}" type="presParOf" srcId="{3240D947-B3CB-40D3-BCE1-08B7258F9E21}" destId="{425EEE66-4EA5-4BA6-9D94-AF1F0898E01C}" srcOrd="6" destOrd="0" presId="urn:microsoft.com/office/officeart/2005/8/layout/orgChart1"/>
    <dgm:cxn modelId="{84FAA8D3-82EB-4351-A7C9-4CA879134B06}" type="presParOf" srcId="{3240D947-B3CB-40D3-BCE1-08B7258F9E21}" destId="{176A7DFC-9ABB-434B-8B3C-DB9C84461E09}" srcOrd="7" destOrd="0" presId="urn:microsoft.com/office/officeart/2005/8/layout/orgChart1"/>
    <dgm:cxn modelId="{C4B59677-DAA0-4373-9075-0CC0A9B88213}" type="presParOf" srcId="{176A7DFC-9ABB-434B-8B3C-DB9C84461E09}" destId="{8F1AC18C-D4BB-488C-9619-BFE53FE4F914}" srcOrd="0" destOrd="0" presId="urn:microsoft.com/office/officeart/2005/8/layout/orgChart1"/>
    <dgm:cxn modelId="{B2FC4789-372A-4024-8097-A33B4BC386FB}" type="presParOf" srcId="{8F1AC18C-D4BB-488C-9619-BFE53FE4F914}" destId="{A4337DBF-722B-488D-9ACB-F0594CF96208}" srcOrd="0" destOrd="0" presId="urn:microsoft.com/office/officeart/2005/8/layout/orgChart1"/>
    <dgm:cxn modelId="{6BCF474E-BBE4-453E-B760-6F56AF10C4AC}" type="presParOf" srcId="{8F1AC18C-D4BB-488C-9619-BFE53FE4F914}" destId="{7EE5AED8-E973-4529-A622-21007BB5F92D}" srcOrd="1" destOrd="0" presId="urn:microsoft.com/office/officeart/2005/8/layout/orgChart1"/>
    <dgm:cxn modelId="{7702ECA0-0BA7-40B3-9117-FDC5E7426972}" type="presParOf" srcId="{176A7DFC-9ABB-434B-8B3C-DB9C84461E09}" destId="{89F9A893-D5C3-4448-A262-C435B510FB03}" srcOrd="1" destOrd="0" presId="urn:microsoft.com/office/officeart/2005/8/layout/orgChart1"/>
    <dgm:cxn modelId="{FC6DEA52-DF35-4889-939F-A2D3038F5A4B}" type="presParOf" srcId="{176A7DFC-9ABB-434B-8B3C-DB9C84461E09}" destId="{C3DCC84A-9A79-4494-BCC5-132AC275B0B4}" srcOrd="2" destOrd="0" presId="urn:microsoft.com/office/officeart/2005/8/layout/orgChart1"/>
    <dgm:cxn modelId="{BE130384-0867-478C-A346-9E1857C58197}" type="presParOf" srcId="{C827B973-C49A-4606-BD9E-CADEFC7236C8}" destId="{14B1EF71-3B0E-46B4-8BA8-B8E8EB97DB14}" srcOrd="2" destOrd="0" presId="urn:microsoft.com/office/officeart/2005/8/layout/orgChart1"/>
    <dgm:cxn modelId="{AD6D7B99-EB2F-4BF0-BD73-1630BCCDBE68}" type="presParOf" srcId="{14B1EF71-3B0E-46B4-8BA8-B8E8EB97DB14}" destId="{AF3314A1-3000-43C4-B547-CAA77E475302}" srcOrd="0" destOrd="0" presId="urn:microsoft.com/office/officeart/2005/8/layout/orgChart1"/>
    <dgm:cxn modelId="{3ACBF613-73B8-4ED2-8D07-36D30946E9DC}" type="presParOf" srcId="{14B1EF71-3B0E-46B4-8BA8-B8E8EB97DB14}" destId="{F3472100-FD73-4F4D-BC87-2C0F69DB9AD7}" srcOrd="1" destOrd="0" presId="urn:microsoft.com/office/officeart/2005/8/layout/orgChart1"/>
    <dgm:cxn modelId="{1212FC9F-2323-43D4-BBBA-C543F2AA8106}" type="presParOf" srcId="{F3472100-FD73-4F4D-BC87-2C0F69DB9AD7}" destId="{425A2257-6856-475A-9C0A-1776E447BE09}" srcOrd="0" destOrd="0" presId="urn:microsoft.com/office/officeart/2005/8/layout/orgChart1"/>
    <dgm:cxn modelId="{1B274675-5938-4C0B-B9DF-B13A8B617612}" type="presParOf" srcId="{425A2257-6856-475A-9C0A-1776E447BE09}" destId="{E6B9DC96-96CC-4651-97B3-5D6180373D43}" srcOrd="0" destOrd="0" presId="urn:microsoft.com/office/officeart/2005/8/layout/orgChart1"/>
    <dgm:cxn modelId="{7E5E1385-D3C9-437B-B371-A695AB85053C}" type="presParOf" srcId="{425A2257-6856-475A-9C0A-1776E447BE09}" destId="{7FD35ADD-FE2D-4C34-B08C-7F848D4FDA49}" srcOrd="1" destOrd="0" presId="urn:microsoft.com/office/officeart/2005/8/layout/orgChart1"/>
    <dgm:cxn modelId="{CD8B93EF-E78B-4E79-A342-28BCA0C87FE8}" type="presParOf" srcId="{F3472100-FD73-4F4D-BC87-2C0F69DB9AD7}" destId="{314D3623-62BC-4BD7-B140-3AA94D1A5180}" srcOrd="1" destOrd="0" presId="urn:microsoft.com/office/officeart/2005/8/layout/orgChart1"/>
    <dgm:cxn modelId="{F0645F2B-4BEF-4E43-837E-A5479992E109}" type="presParOf" srcId="{F3472100-FD73-4F4D-BC87-2C0F69DB9AD7}" destId="{9370D3C0-0E33-4E1D-9B00-8FEAFD76991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314A1-3000-43C4-B547-CAA77E475302}">
      <dsp:nvSpPr>
        <dsp:cNvPr id="0" name=""/>
        <dsp:cNvSpPr/>
      </dsp:nvSpPr>
      <dsp:spPr>
        <a:xfrm>
          <a:off x="2963582" y="438796"/>
          <a:ext cx="92037" cy="403213"/>
        </a:xfrm>
        <a:custGeom>
          <a:avLst/>
          <a:gdLst/>
          <a:ahLst/>
          <a:cxnLst/>
          <a:rect l="0" t="0" r="0" b="0"/>
          <a:pathLst>
            <a:path>
              <a:moveTo>
                <a:pt x="92037" y="0"/>
              </a:moveTo>
              <a:lnTo>
                <a:pt x="92037" y="403213"/>
              </a:lnTo>
              <a:lnTo>
                <a:pt x="0" y="403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5EEE66-4EA5-4BA6-9D94-AF1F0898E01C}">
      <dsp:nvSpPr>
        <dsp:cNvPr id="0" name=""/>
        <dsp:cNvSpPr/>
      </dsp:nvSpPr>
      <dsp:spPr>
        <a:xfrm>
          <a:off x="3055620" y="438796"/>
          <a:ext cx="1590940" cy="806427"/>
        </a:xfrm>
        <a:custGeom>
          <a:avLst/>
          <a:gdLst/>
          <a:ahLst/>
          <a:cxnLst/>
          <a:rect l="0" t="0" r="0" b="0"/>
          <a:pathLst>
            <a:path>
              <a:moveTo>
                <a:pt x="0" y="0"/>
              </a:moveTo>
              <a:lnTo>
                <a:pt x="0" y="714389"/>
              </a:lnTo>
              <a:lnTo>
                <a:pt x="1590940" y="714389"/>
              </a:lnTo>
              <a:lnTo>
                <a:pt x="1590940"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09FAA6-F459-49F3-B8EC-8D4FB58CEA82}">
      <dsp:nvSpPr>
        <dsp:cNvPr id="0" name=""/>
        <dsp:cNvSpPr/>
      </dsp:nvSpPr>
      <dsp:spPr>
        <a:xfrm>
          <a:off x="3055620" y="438796"/>
          <a:ext cx="530313" cy="806427"/>
        </a:xfrm>
        <a:custGeom>
          <a:avLst/>
          <a:gdLst/>
          <a:ahLst/>
          <a:cxnLst/>
          <a:rect l="0" t="0" r="0" b="0"/>
          <a:pathLst>
            <a:path>
              <a:moveTo>
                <a:pt x="0" y="0"/>
              </a:moveTo>
              <a:lnTo>
                <a:pt x="0" y="714389"/>
              </a:lnTo>
              <a:lnTo>
                <a:pt x="530313" y="714389"/>
              </a:lnTo>
              <a:lnTo>
                <a:pt x="530313"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60F296-3B14-4C39-B5BA-EB15BDD96B9D}">
      <dsp:nvSpPr>
        <dsp:cNvPr id="0" name=""/>
        <dsp:cNvSpPr/>
      </dsp:nvSpPr>
      <dsp:spPr>
        <a:xfrm>
          <a:off x="2525306" y="438796"/>
          <a:ext cx="530313" cy="806427"/>
        </a:xfrm>
        <a:custGeom>
          <a:avLst/>
          <a:gdLst/>
          <a:ahLst/>
          <a:cxnLst/>
          <a:rect l="0" t="0" r="0" b="0"/>
          <a:pathLst>
            <a:path>
              <a:moveTo>
                <a:pt x="530313" y="0"/>
              </a:moveTo>
              <a:lnTo>
                <a:pt x="530313" y="714389"/>
              </a:lnTo>
              <a:lnTo>
                <a:pt x="0" y="714389"/>
              </a:lnTo>
              <a:lnTo>
                <a:pt x="0"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D04523-D5BD-4680-9477-7729C63889E9}">
      <dsp:nvSpPr>
        <dsp:cNvPr id="0" name=""/>
        <dsp:cNvSpPr/>
      </dsp:nvSpPr>
      <dsp:spPr>
        <a:xfrm>
          <a:off x="1464679" y="438796"/>
          <a:ext cx="1590940" cy="806427"/>
        </a:xfrm>
        <a:custGeom>
          <a:avLst/>
          <a:gdLst/>
          <a:ahLst/>
          <a:cxnLst/>
          <a:rect l="0" t="0" r="0" b="0"/>
          <a:pathLst>
            <a:path>
              <a:moveTo>
                <a:pt x="1590940" y="0"/>
              </a:moveTo>
              <a:lnTo>
                <a:pt x="1590940" y="714389"/>
              </a:lnTo>
              <a:lnTo>
                <a:pt x="0" y="714389"/>
              </a:lnTo>
              <a:lnTo>
                <a:pt x="0" y="80642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365ACF-F24F-4837-B4AD-8AF0D9C59A86}">
      <dsp:nvSpPr>
        <dsp:cNvPr id="0" name=""/>
        <dsp:cNvSpPr/>
      </dsp:nvSpPr>
      <dsp:spPr>
        <a:xfrm>
          <a:off x="2617344" y="520"/>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Shirley BILLOT</a:t>
          </a:r>
        </a:p>
        <a:p>
          <a:pPr marL="0" lvl="0" indent="0" algn="ctr" defTabSz="311150">
            <a:lnSpc>
              <a:spcPct val="90000"/>
            </a:lnSpc>
            <a:spcBef>
              <a:spcPct val="0"/>
            </a:spcBef>
            <a:spcAft>
              <a:spcPct val="35000"/>
            </a:spcAft>
            <a:buNone/>
          </a:pPr>
          <a:r>
            <a:rPr lang="fr-FR" sz="700" b="1" kern="1200"/>
            <a:t>(Présidente Directrice Générale) </a:t>
          </a:r>
        </a:p>
      </dsp:txBody>
      <dsp:txXfrm>
        <a:off x="2617344" y="520"/>
        <a:ext cx="876551" cy="438275"/>
      </dsp:txXfrm>
    </dsp:sp>
    <dsp:sp modelId="{FDD57525-EF0A-4616-970C-A1834375AECC}">
      <dsp:nvSpPr>
        <dsp:cNvPr id="0" name=""/>
        <dsp:cNvSpPr/>
      </dsp:nvSpPr>
      <dsp:spPr>
        <a:xfrm>
          <a:off x="1026404"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Audrey WARNERY</a:t>
          </a:r>
        </a:p>
        <a:p>
          <a:pPr marL="0" lvl="0" indent="0" algn="ctr" defTabSz="311150">
            <a:lnSpc>
              <a:spcPct val="90000"/>
            </a:lnSpc>
            <a:spcBef>
              <a:spcPct val="0"/>
            </a:spcBef>
            <a:spcAft>
              <a:spcPct val="35000"/>
            </a:spcAft>
            <a:buNone/>
          </a:pPr>
          <a:r>
            <a:rPr lang="fr-FR" sz="700" kern="1200"/>
            <a:t>(Responsable R&amp;D)</a:t>
          </a:r>
        </a:p>
      </dsp:txBody>
      <dsp:txXfrm>
        <a:off x="1026404" y="1245223"/>
        <a:ext cx="876551" cy="438275"/>
      </dsp:txXfrm>
    </dsp:sp>
    <dsp:sp modelId="{8158F8A8-09A0-4698-AF83-17C6808C4F16}">
      <dsp:nvSpPr>
        <dsp:cNvPr id="0" name=""/>
        <dsp:cNvSpPr/>
      </dsp:nvSpPr>
      <dsp:spPr>
        <a:xfrm>
          <a:off x="2087030"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Morgane</a:t>
          </a:r>
          <a:r>
            <a:rPr lang="fr-FR" sz="700" kern="1200"/>
            <a:t> </a:t>
          </a:r>
          <a:r>
            <a:rPr lang="fr-FR" sz="700" b="1" kern="1200"/>
            <a:t>LE CAM</a:t>
          </a:r>
        </a:p>
        <a:p>
          <a:pPr marL="0" lvl="0" indent="0" algn="ctr" defTabSz="311150">
            <a:lnSpc>
              <a:spcPct val="90000"/>
            </a:lnSpc>
            <a:spcBef>
              <a:spcPct val="0"/>
            </a:spcBef>
            <a:spcAft>
              <a:spcPct val="35000"/>
            </a:spcAft>
            <a:buNone/>
          </a:pPr>
          <a:r>
            <a:rPr lang="fr-FR" sz="700" kern="1200"/>
            <a:t>(Cheffe de produits)</a:t>
          </a:r>
        </a:p>
      </dsp:txBody>
      <dsp:txXfrm>
        <a:off x="2087030" y="1245223"/>
        <a:ext cx="876551" cy="438275"/>
      </dsp:txXfrm>
    </dsp:sp>
    <dsp:sp modelId="{E08FB4D5-AE1C-4B25-98AB-41644F8F7671}">
      <dsp:nvSpPr>
        <dsp:cNvPr id="0" name=""/>
        <dsp:cNvSpPr/>
      </dsp:nvSpPr>
      <dsp:spPr>
        <a:xfrm>
          <a:off x="3147657"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Glenda</a:t>
          </a:r>
          <a:r>
            <a:rPr lang="fr-FR" sz="700" kern="1200"/>
            <a:t> </a:t>
          </a:r>
          <a:r>
            <a:rPr lang="fr-FR" sz="700" b="1" kern="1200"/>
            <a:t>BILLOT</a:t>
          </a:r>
        </a:p>
        <a:p>
          <a:pPr marL="0" lvl="0" indent="0" algn="ctr" defTabSz="311150">
            <a:lnSpc>
              <a:spcPct val="90000"/>
            </a:lnSpc>
            <a:spcBef>
              <a:spcPct val="0"/>
            </a:spcBef>
            <a:spcAft>
              <a:spcPct val="35000"/>
            </a:spcAft>
            <a:buNone/>
          </a:pPr>
          <a:r>
            <a:rPr lang="fr-FR" sz="700" kern="1200"/>
            <a:t>(Responsable Administratif des Ventes)</a:t>
          </a:r>
        </a:p>
      </dsp:txBody>
      <dsp:txXfrm>
        <a:off x="3147657" y="1245223"/>
        <a:ext cx="876551" cy="438275"/>
      </dsp:txXfrm>
    </dsp:sp>
    <dsp:sp modelId="{A4337DBF-722B-488D-9ACB-F0594CF96208}">
      <dsp:nvSpPr>
        <dsp:cNvPr id="0" name=""/>
        <dsp:cNvSpPr/>
      </dsp:nvSpPr>
      <dsp:spPr>
        <a:xfrm>
          <a:off x="4208284" y="1245223"/>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Andréa CESSON</a:t>
          </a:r>
        </a:p>
        <a:p>
          <a:pPr marL="0" lvl="0" indent="0" algn="ctr" defTabSz="311150">
            <a:lnSpc>
              <a:spcPct val="90000"/>
            </a:lnSpc>
            <a:spcBef>
              <a:spcPct val="0"/>
            </a:spcBef>
            <a:spcAft>
              <a:spcPct val="35000"/>
            </a:spcAft>
            <a:buNone/>
          </a:pPr>
          <a:r>
            <a:rPr lang="fr-FR" sz="700" kern="1200"/>
            <a:t>(Ingénieure Process)</a:t>
          </a:r>
        </a:p>
      </dsp:txBody>
      <dsp:txXfrm>
        <a:off x="4208284" y="1245223"/>
        <a:ext cx="876551" cy="438275"/>
      </dsp:txXfrm>
    </dsp:sp>
    <dsp:sp modelId="{E6B9DC96-96CC-4651-97B3-5D6180373D43}">
      <dsp:nvSpPr>
        <dsp:cNvPr id="0" name=""/>
        <dsp:cNvSpPr/>
      </dsp:nvSpPr>
      <dsp:spPr>
        <a:xfrm>
          <a:off x="2087030" y="622872"/>
          <a:ext cx="876551" cy="43827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fr-FR" sz="700" b="1" kern="1200"/>
            <a:t>Carole NGUYEN</a:t>
          </a:r>
        </a:p>
        <a:p>
          <a:pPr marL="0" lvl="0" indent="0" algn="ctr" defTabSz="311150">
            <a:lnSpc>
              <a:spcPct val="90000"/>
            </a:lnSpc>
            <a:spcBef>
              <a:spcPct val="0"/>
            </a:spcBef>
            <a:spcAft>
              <a:spcPct val="35000"/>
            </a:spcAft>
            <a:buNone/>
          </a:pPr>
          <a:r>
            <a:rPr lang="fr-FR" sz="700" kern="1200"/>
            <a:t>(Directrice des opérations)</a:t>
          </a:r>
        </a:p>
      </dsp:txBody>
      <dsp:txXfrm>
        <a:off x="2087030" y="622872"/>
        <a:ext cx="876551" cy="4382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E41EF-3DA2-43AE-97CD-D0369A3C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7120</Words>
  <Characters>39165</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Charles</dc:creator>
  <cp:keywords/>
  <dc:description/>
  <cp:lastModifiedBy>Amaya GERONIMI</cp:lastModifiedBy>
  <cp:revision>11</cp:revision>
  <cp:lastPrinted>2023-05-24T12:27:00Z</cp:lastPrinted>
  <dcterms:created xsi:type="dcterms:W3CDTF">2023-08-28T14:06:00Z</dcterms:created>
  <dcterms:modified xsi:type="dcterms:W3CDTF">2023-08-29T08:22:00Z</dcterms:modified>
</cp:coreProperties>
</file>