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6948E" w14:textId="499EECCA" w:rsidR="00AB2E00" w:rsidRDefault="007653D8" w:rsidP="00717CFB">
      <w:pPr>
        <w:spacing w:after="0"/>
        <w:jc w:val="center"/>
        <w:rPr>
          <w:b/>
          <w:bCs/>
          <w:u w:val="single"/>
        </w:rPr>
      </w:pPr>
      <w:r w:rsidRPr="007653D8">
        <w:rPr>
          <w:b/>
          <w:bCs/>
          <w:u w:val="single"/>
        </w:rPr>
        <w:t>Fiche sur le mécanisme économique de l’économie de marché</w:t>
      </w:r>
      <w:r w:rsidR="00E54CB0">
        <w:rPr>
          <w:b/>
          <w:bCs/>
          <w:u w:val="single"/>
        </w:rPr>
        <w:t xml:space="preserve"> </w:t>
      </w:r>
      <w:r w:rsidR="00E54CB0">
        <w:rPr>
          <w:noProof/>
        </w:rPr>
        <w:drawing>
          <wp:inline distT="0" distB="0" distL="0" distR="0" wp14:anchorId="70EEE82F" wp14:editId="317EBB93">
            <wp:extent cx="695325" cy="695325"/>
            <wp:effectExtent l="0" t="0" r="0" b="9525"/>
            <wp:docPr id="1782818354" name="Graphique 2" descr="Offre et demand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18354" name="Graphique 1782818354" descr="Offre et demande contou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95325" cy="695325"/>
                    </a:xfrm>
                    <a:prstGeom prst="rect">
                      <a:avLst/>
                    </a:prstGeom>
                  </pic:spPr>
                </pic:pic>
              </a:graphicData>
            </a:graphic>
          </wp:inline>
        </w:drawing>
      </w:r>
    </w:p>
    <w:p w14:paraId="615461B3" w14:textId="77777777" w:rsidR="00410B64" w:rsidRPr="00410B64" w:rsidRDefault="00410B64" w:rsidP="007653D8">
      <w:pPr>
        <w:jc w:val="center"/>
        <w:rPr>
          <w:b/>
          <w:bCs/>
          <w:sz w:val="14"/>
          <w:szCs w:val="14"/>
          <w:u w:val="single"/>
        </w:rPr>
      </w:pPr>
    </w:p>
    <w:p w14:paraId="3FA6F6B8" w14:textId="2E644D18" w:rsidR="007653D8" w:rsidRDefault="007653D8">
      <w:r>
        <w:sym w:font="Wingdings" w:char="F046"/>
      </w:r>
      <w:r>
        <w:t xml:space="preserve"> </w:t>
      </w:r>
      <w:r w:rsidRPr="00926EBC">
        <w:rPr>
          <w:b/>
          <w:bCs/>
          <w:highlight w:val="cyan"/>
        </w:rPr>
        <w:t>L’économie de marché dans le programme d’économie</w:t>
      </w:r>
      <w:r>
        <w:t xml:space="preserve"> </w:t>
      </w:r>
    </w:p>
    <w:tbl>
      <w:tblPr>
        <w:tblStyle w:val="Grilledutableau"/>
        <w:tblW w:w="10343" w:type="dxa"/>
        <w:tblLook w:val="04A0" w:firstRow="1" w:lastRow="0" w:firstColumn="1" w:lastColumn="0" w:noHBand="0" w:noVBand="1"/>
      </w:tblPr>
      <w:tblGrid>
        <w:gridCol w:w="2263"/>
        <w:gridCol w:w="5670"/>
        <w:gridCol w:w="2410"/>
      </w:tblGrid>
      <w:tr w:rsidR="00A12B13" w:rsidRPr="007D1CEA" w14:paraId="3DD6A37B" w14:textId="77777777" w:rsidTr="00410B64">
        <w:tc>
          <w:tcPr>
            <w:tcW w:w="2263" w:type="dxa"/>
          </w:tcPr>
          <w:p w14:paraId="7AB877C5" w14:textId="77777777" w:rsidR="00A12B13" w:rsidRPr="007D1CEA" w:rsidRDefault="00A12B13" w:rsidP="006736C3">
            <w:pPr>
              <w:jc w:val="center"/>
              <w:rPr>
                <w:b/>
                <w:bCs/>
              </w:rPr>
            </w:pPr>
            <w:r w:rsidRPr="007D1CEA">
              <w:rPr>
                <w:b/>
                <w:bCs/>
              </w:rPr>
              <w:t>Thèmes</w:t>
            </w:r>
          </w:p>
        </w:tc>
        <w:tc>
          <w:tcPr>
            <w:tcW w:w="5670" w:type="dxa"/>
          </w:tcPr>
          <w:p w14:paraId="11D7BEAD" w14:textId="77777777" w:rsidR="00A12B13" w:rsidRPr="007D1CEA" w:rsidRDefault="00A12B13" w:rsidP="006736C3">
            <w:pPr>
              <w:jc w:val="center"/>
              <w:rPr>
                <w:b/>
                <w:bCs/>
              </w:rPr>
            </w:pPr>
            <w:r w:rsidRPr="007D1CEA">
              <w:rPr>
                <w:b/>
                <w:bCs/>
              </w:rPr>
              <w:t>Contexte et finalités</w:t>
            </w:r>
          </w:p>
        </w:tc>
        <w:tc>
          <w:tcPr>
            <w:tcW w:w="2410" w:type="dxa"/>
          </w:tcPr>
          <w:p w14:paraId="1CBA9AF0" w14:textId="77777777" w:rsidR="00A12B13" w:rsidRPr="007D1CEA" w:rsidRDefault="00A12B13" w:rsidP="006736C3">
            <w:pPr>
              <w:jc w:val="center"/>
              <w:rPr>
                <w:b/>
                <w:bCs/>
              </w:rPr>
            </w:pPr>
            <w:r w:rsidRPr="007D1CEA">
              <w:rPr>
                <w:b/>
                <w:bCs/>
              </w:rPr>
              <w:t>Notions</w:t>
            </w:r>
          </w:p>
        </w:tc>
      </w:tr>
      <w:tr w:rsidR="00A12B13" w14:paraId="19FD9F07" w14:textId="77777777" w:rsidTr="00410B64">
        <w:tc>
          <w:tcPr>
            <w:tcW w:w="2263" w:type="dxa"/>
          </w:tcPr>
          <w:p w14:paraId="42987A42" w14:textId="77777777" w:rsidR="00A12B13" w:rsidRPr="006736C3" w:rsidRDefault="00A12B13" w:rsidP="00163689">
            <w:pPr>
              <w:pStyle w:val="Paragraphedeliste"/>
              <w:ind w:left="-109"/>
              <w:rPr>
                <w:b/>
                <w:bCs/>
              </w:rPr>
            </w:pPr>
            <w:r w:rsidRPr="006736C3">
              <w:rPr>
                <w:b/>
                <w:bCs/>
              </w:rPr>
              <w:t xml:space="preserve">Thème 5 : les marchés des biens et des services sont-ils des marchés concurrentiels ? </w:t>
            </w:r>
          </w:p>
          <w:p w14:paraId="3155787B" w14:textId="77777777" w:rsidR="00A12B13" w:rsidRDefault="00A12B13" w:rsidP="00163689">
            <w:pPr>
              <w:pStyle w:val="Paragraphedeliste"/>
              <w:ind w:left="-109"/>
            </w:pPr>
          </w:p>
          <w:p w14:paraId="3CDCB467" w14:textId="6778EB7C" w:rsidR="00A12B13" w:rsidRPr="006736C3" w:rsidRDefault="00A12B13" w:rsidP="00A12B13">
            <w:pPr>
              <w:pStyle w:val="Paragraphedeliste"/>
              <w:ind w:left="-109"/>
              <w:rPr>
                <w:i/>
                <w:iCs/>
              </w:rPr>
            </w:pPr>
            <w:r w:rsidRPr="006736C3">
              <w:rPr>
                <w:i/>
                <w:iCs/>
              </w:rPr>
              <w:t xml:space="preserve">5.1. Le degré de concurrence selon les marchés  </w:t>
            </w:r>
          </w:p>
        </w:tc>
        <w:tc>
          <w:tcPr>
            <w:tcW w:w="5670" w:type="dxa"/>
          </w:tcPr>
          <w:p w14:paraId="7A019D5E" w14:textId="3D89FF32" w:rsidR="00A12B13" w:rsidRDefault="00A12B13" w:rsidP="006736C3">
            <w:pPr>
              <w:jc w:val="both"/>
            </w:pPr>
            <w:r>
              <w:t>Le degré de concurrence sur un marché dépend du nombre d’entreprises, de leurs stratégies, de l’entrée potentielle de nouveau concurrents, des barrières à l’entrée et de l’existence de produits substituables. Le prix d’un bien ou service correspond à la valeur à laquelle un échange peut être réalisé. Si le marché est concurrentiel, le prix converge vers le coût marginal de production et sera donc plus avantageux pour le consommateur qu’un prix de concurrence imparfaite ou celui d’un monopoleur.</w:t>
            </w:r>
          </w:p>
        </w:tc>
        <w:tc>
          <w:tcPr>
            <w:tcW w:w="2410" w:type="dxa"/>
          </w:tcPr>
          <w:p w14:paraId="2AFF2A11" w14:textId="10D390EA" w:rsidR="00A12B13" w:rsidRDefault="00A12B13" w:rsidP="006736C3">
            <w:pPr>
              <w:jc w:val="both"/>
            </w:pPr>
            <w:r>
              <w:t>L’offre et la demande. Le prix d’équilibre.</w:t>
            </w:r>
          </w:p>
        </w:tc>
      </w:tr>
      <w:tr w:rsidR="005D1099" w14:paraId="4A5BB5FA" w14:textId="77777777" w:rsidTr="00410B64">
        <w:tc>
          <w:tcPr>
            <w:tcW w:w="2263" w:type="dxa"/>
          </w:tcPr>
          <w:p w14:paraId="20F78F40" w14:textId="77777777" w:rsidR="005D1099" w:rsidRPr="006736C3" w:rsidRDefault="00337BC9" w:rsidP="00163689">
            <w:pPr>
              <w:pStyle w:val="Paragraphedeliste"/>
              <w:ind w:left="-109"/>
              <w:rPr>
                <w:b/>
                <w:bCs/>
              </w:rPr>
            </w:pPr>
            <w:r w:rsidRPr="006736C3">
              <w:rPr>
                <w:b/>
                <w:bCs/>
              </w:rPr>
              <w:t xml:space="preserve">Thème 6 : comment l’État peut-il intervenir dans l’économie ? </w:t>
            </w:r>
          </w:p>
          <w:p w14:paraId="1971F745" w14:textId="77777777" w:rsidR="00337BC9" w:rsidRDefault="00337BC9" w:rsidP="00163689">
            <w:pPr>
              <w:pStyle w:val="Paragraphedeliste"/>
              <w:ind w:left="-109"/>
            </w:pPr>
          </w:p>
          <w:p w14:paraId="4DB54842" w14:textId="798F8B8F" w:rsidR="00337BC9" w:rsidRPr="006736C3" w:rsidRDefault="00306475" w:rsidP="00163689">
            <w:pPr>
              <w:pStyle w:val="Paragraphedeliste"/>
              <w:ind w:left="-109"/>
              <w:rPr>
                <w:i/>
                <w:iCs/>
              </w:rPr>
            </w:pPr>
            <w:r w:rsidRPr="006736C3">
              <w:rPr>
                <w:i/>
                <w:iCs/>
              </w:rPr>
              <w:t xml:space="preserve">6.2. Défaillances des marchés et défaillances de l’État </w:t>
            </w:r>
          </w:p>
        </w:tc>
        <w:tc>
          <w:tcPr>
            <w:tcW w:w="5670" w:type="dxa"/>
          </w:tcPr>
          <w:p w14:paraId="47BDF3C1" w14:textId="77777777" w:rsidR="00C60880" w:rsidRDefault="00C60880" w:rsidP="006736C3">
            <w:pPr>
              <w:jc w:val="both"/>
            </w:pPr>
            <w:r>
              <w:t xml:space="preserve">Les interventions économiques de l’État visent à corriger les défaillances et dysfonctionnements des marchés. Usuellement, on dénombre quatre types de défaillances des marchés : </w:t>
            </w:r>
          </w:p>
          <w:p w14:paraId="0D291BA8" w14:textId="77777777" w:rsidR="00C60880" w:rsidRDefault="00C60880" w:rsidP="006736C3">
            <w:pPr>
              <w:jc w:val="both"/>
            </w:pPr>
            <w:r>
              <w:t xml:space="preserve">- les asymétries d’information ; </w:t>
            </w:r>
          </w:p>
          <w:p w14:paraId="6B7D12B4" w14:textId="77777777" w:rsidR="00C60880" w:rsidRDefault="00C60880" w:rsidP="006736C3">
            <w:pPr>
              <w:jc w:val="both"/>
            </w:pPr>
            <w:r>
              <w:t xml:space="preserve">- la concurrence imparfaite ; </w:t>
            </w:r>
          </w:p>
          <w:p w14:paraId="114A2DE6" w14:textId="77777777" w:rsidR="00C60880" w:rsidRDefault="00C60880" w:rsidP="006736C3">
            <w:pPr>
              <w:jc w:val="both"/>
            </w:pPr>
            <w:r>
              <w:t xml:space="preserve">- les externalités ; </w:t>
            </w:r>
          </w:p>
          <w:p w14:paraId="3EA1F434" w14:textId="384384CB" w:rsidR="005D1099" w:rsidRDefault="00C60880" w:rsidP="006736C3">
            <w:pPr>
              <w:jc w:val="both"/>
            </w:pPr>
            <w:r>
              <w:t>- les biens publics et les biens communs</w:t>
            </w:r>
          </w:p>
        </w:tc>
        <w:tc>
          <w:tcPr>
            <w:tcW w:w="2410" w:type="dxa"/>
          </w:tcPr>
          <w:p w14:paraId="150B47E0" w14:textId="77777777" w:rsidR="00A5175B" w:rsidRDefault="00A5175B" w:rsidP="006736C3">
            <w:pPr>
              <w:jc w:val="both"/>
            </w:pPr>
            <w:r>
              <w:t xml:space="preserve">Les défaillances des marchés. </w:t>
            </w:r>
          </w:p>
          <w:p w14:paraId="2DA4557C" w14:textId="77777777" w:rsidR="00A5175B" w:rsidRDefault="00A5175B" w:rsidP="006736C3">
            <w:pPr>
              <w:jc w:val="both"/>
            </w:pPr>
            <w:r>
              <w:t xml:space="preserve">Les asymétries d’information. </w:t>
            </w:r>
          </w:p>
          <w:p w14:paraId="342883F7" w14:textId="77777777" w:rsidR="00A5175B" w:rsidRDefault="00A5175B" w:rsidP="006736C3">
            <w:pPr>
              <w:jc w:val="both"/>
            </w:pPr>
            <w:r>
              <w:t xml:space="preserve">Les externalités. Les biens publics et les biens communs. </w:t>
            </w:r>
          </w:p>
          <w:p w14:paraId="66223BC4" w14:textId="147052E3" w:rsidR="005D1099" w:rsidRDefault="00A5175B" w:rsidP="006736C3">
            <w:pPr>
              <w:jc w:val="both"/>
            </w:pPr>
            <w:r>
              <w:t>Les défaillances de l’État.</w:t>
            </w:r>
          </w:p>
        </w:tc>
      </w:tr>
    </w:tbl>
    <w:p w14:paraId="76C89210" w14:textId="2561A8A3" w:rsidR="00C532D3" w:rsidRDefault="007653D8" w:rsidP="00A5175B">
      <w:pPr>
        <w:jc w:val="both"/>
      </w:pPr>
      <w:r>
        <w:t xml:space="preserve"> </w:t>
      </w:r>
      <w:r w:rsidR="00C532D3" w:rsidRPr="00C532D3">
        <w:rPr>
          <w:b/>
          <w:bCs/>
        </w:rPr>
        <w:t>Commentaire</w:t>
      </w:r>
      <w:r w:rsidR="00C532D3">
        <w:t> : le mécanisme de l’économie de marché est spécifiquement abordé à l’occasion du thème 5 lié au degré de concurrence sur les marchés</w:t>
      </w:r>
      <w:r w:rsidR="00567048">
        <w:t xml:space="preserve"> en fin d’année de </w:t>
      </w:r>
      <w:proofErr w:type="gramStart"/>
      <w:r w:rsidR="00567048">
        <w:t xml:space="preserve">première </w:t>
      </w:r>
      <w:r w:rsidR="00C532D3">
        <w:t>.</w:t>
      </w:r>
      <w:proofErr w:type="gramEnd"/>
      <w:r w:rsidR="00C532D3">
        <w:t xml:space="preserve"> De nombreux sujets abordent spécifiquement ce mécanisme de marché.  C’est donc important de le détailler. Les échanges de produits entre entreprises et ménages s’effectuent sur des marchés où se confrontent leur offre et leur demande. Sur un marché concurrentiel qui compte de nombreux acheteurs et vendeurs d’un même bien ou service, les prix s’ajustent afin de rendre compatibles les décisions d’offre et de demande des agents économiques car aucun des agents n’est en mesure d’influencer à lui seul le prix. La demande dépend essentiellement du prix mais d’autres variables peuvent l’influencer comme le revenu, les goûts des consommateurs ou les prévisions que les demandeurs peuvent faire (voir étude du thème 3</w:t>
      </w:r>
      <w:proofErr w:type="gramStart"/>
      <w:r w:rsidR="00C532D3">
        <w:t>).L’offre</w:t>
      </w:r>
      <w:proofErr w:type="gramEnd"/>
      <w:r w:rsidR="00C532D3">
        <w:t xml:space="preserve"> des producteurs (ou des vendeurs) correspond à ce que les entreprises sont disposées à produire et à vendre. L’offre est généralement une fonction croissante du prix, ce qui implique qu’elle augmente lorsque le prix augmente et elle diminue lorsque le prix diminue. </w:t>
      </w:r>
    </w:p>
    <w:p w14:paraId="66A635B9" w14:textId="14A6B9E6" w:rsidR="00196BAB" w:rsidRDefault="00450B7D" w:rsidP="00C532D3">
      <w:pPr>
        <w:jc w:val="both"/>
      </w:pPr>
      <w:r>
        <w:t>Le mécanisme de l’économie de marché peut aboutir à des dysfonctionnements</w:t>
      </w:r>
      <w:r w:rsidR="00F1487B">
        <w:t xml:space="preserve">, entraînant une mauvaise allocation des ressources. </w:t>
      </w:r>
      <w:r w:rsidR="000D3333">
        <w:t>L’État en ce cas a une légitimité à intervenir.</w:t>
      </w:r>
      <w:r w:rsidR="009B56AD">
        <w:t xml:space="preserve"> C’est ce qui est proposé dans le cadre du programme de Terminale. </w:t>
      </w:r>
      <w:r w:rsidR="000D3333">
        <w:t xml:space="preserve"> </w:t>
      </w:r>
    </w:p>
    <w:p w14:paraId="7697464B" w14:textId="77777777" w:rsidR="00AB436E" w:rsidRDefault="00AB436E" w:rsidP="00C532D3">
      <w:pPr>
        <w:jc w:val="both"/>
      </w:pPr>
      <w:r>
        <w:t xml:space="preserve">Les marchés étudiés en STMG sont le marché des biens et des services, le marché des capitaux </w:t>
      </w:r>
      <w:r w:rsidR="00C75EB6">
        <w:t xml:space="preserve">(programme de première) et le marché du travail (programme de Terminale). </w:t>
      </w:r>
      <w:r>
        <w:t xml:space="preserve">  </w:t>
      </w:r>
    </w:p>
    <w:p w14:paraId="5809110F" w14:textId="77777777" w:rsidR="00410B64" w:rsidRPr="00410B64" w:rsidRDefault="00410B64" w:rsidP="00410B64"/>
    <w:p w14:paraId="2E2EA876" w14:textId="77777777" w:rsidR="00410B64" w:rsidRPr="00410B64" w:rsidRDefault="00410B64" w:rsidP="00410B64"/>
    <w:p w14:paraId="1DBE2C85" w14:textId="77777777" w:rsidR="00410B64" w:rsidRDefault="00410B64" w:rsidP="00410B64">
      <w:pPr>
        <w:jc w:val="center"/>
      </w:pPr>
    </w:p>
    <w:p w14:paraId="60E8D1CE" w14:textId="77777777" w:rsidR="00410B64" w:rsidRDefault="00410B64" w:rsidP="00410B64"/>
    <w:p w14:paraId="000AD85B" w14:textId="70459B4E" w:rsidR="00410B64" w:rsidRPr="00410B64" w:rsidRDefault="00410B64" w:rsidP="00410B64">
      <w:pPr>
        <w:sectPr w:rsidR="00410B64" w:rsidRPr="00410B64" w:rsidSect="00410B64">
          <w:footerReference w:type="default" r:id="rId10"/>
          <w:pgSz w:w="11906" w:h="16838"/>
          <w:pgMar w:top="851" w:right="851" w:bottom="851" w:left="851" w:header="708" w:footer="397" w:gutter="0"/>
          <w:cols w:space="708"/>
          <w:docGrid w:linePitch="360"/>
        </w:sectPr>
      </w:pPr>
    </w:p>
    <w:p w14:paraId="6529186C" w14:textId="665BF23E" w:rsidR="00C532D3" w:rsidRDefault="008632FB" w:rsidP="00C532D3">
      <w:pPr>
        <w:jc w:val="both"/>
      </w:pPr>
      <w:r>
        <w:rPr>
          <w:noProof/>
        </w:rPr>
        <w:lastRenderedPageBreak/>
        <mc:AlternateContent>
          <mc:Choice Requires="wps">
            <w:drawing>
              <wp:anchor distT="0" distB="0" distL="114300" distR="114300" simplePos="0" relativeHeight="251661312" behindDoc="0" locked="0" layoutInCell="1" allowOverlap="1" wp14:anchorId="55B1C3CF" wp14:editId="48A4BCA4">
                <wp:simplePos x="0" y="0"/>
                <wp:positionH relativeFrom="column">
                  <wp:posOffset>2891155</wp:posOffset>
                </wp:positionH>
                <wp:positionV relativeFrom="paragraph">
                  <wp:posOffset>234950</wp:posOffset>
                </wp:positionV>
                <wp:extent cx="1803400" cy="1193800"/>
                <wp:effectExtent l="0" t="0" r="25400" b="25400"/>
                <wp:wrapNone/>
                <wp:docPr id="1044272490" name="Rectangle : coins arrondis 2"/>
                <wp:cNvGraphicFramePr/>
                <a:graphic xmlns:a="http://schemas.openxmlformats.org/drawingml/2006/main">
                  <a:graphicData uri="http://schemas.microsoft.com/office/word/2010/wordprocessingShape">
                    <wps:wsp>
                      <wps:cNvSpPr/>
                      <wps:spPr>
                        <a:xfrm>
                          <a:off x="0" y="0"/>
                          <a:ext cx="1803400" cy="1193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B2B9F9" w14:textId="7A7441AF" w:rsidR="008632FB" w:rsidRDefault="008632FB" w:rsidP="008632FB">
                            <w:pPr>
                              <w:jc w:val="center"/>
                            </w:pPr>
                            <w:r w:rsidRPr="008632FB">
                              <w:rPr>
                                <w:b/>
                                <w:bCs/>
                              </w:rPr>
                              <w:t>La demande</w:t>
                            </w:r>
                            <w:r>
                              <w:t xml:space="preserve"> provient d’agents économiques qui sont prêts à acquérir </w:t>
                            </w:r>
                            <w:proofErr w:type="gramStart"/>
                            <w:r>
                              <w:t>ces  biens</w:t>
                            </w:r>
                            <w:proofErr w:type="gramEnd"/>
                            <w:r>
                              <w:t>, services ou la prestation de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1C3CF" id="Rectangle : coins arrondis 2" o:spid="_x0000_s1026" style="position:absolute;left:0;text-align:left;margin-left:227.65pt;margin-top:18.5pt;width:142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" fillcolor="white [3201]" strokecolor="#4ea72e [3209]" strokeweight="1pt">
                <v:stroke joinstyle="miter"/>
                <v:textbox>
                  <w:txbxContent>
                    <w:p w14:paraId="12B2B9F9" w14:textId="7A7441AF" w:rsidR="008632FB" w:rsidRDefault="008632FB" w:rsidP="008632FB">
                      <w:pPr>
                        <w:jc w:val="center"/>
                      </w:pPr>
                      <w:r w:rsidRPr="008632FB">
                        <w:rPr>
                          <w:b/>
                          <w:bCs/>
                        </w:rPr>
                        <w:t>La demande</w:t>
                      </w:r>
                      <w:r>
                        <w:t xml:space="preserve"> provient d’agents économiques qui sont prêts à acquérir </w:t>
                      </w:r>
                      <w:proofErr w:type="gramStart"/>
                      <w:r>
                        <w:t>ces  biens</w:t>
                      </w:r>
                      <w:proofErr w:type="gramEnd"/>
                      <w:r>
                        <w:t>, services ou la prestation de  travail</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464EE228" wp14:editId="2B72EFBA">
                <wp:simplePos x="0" y="0"/>
                <wp:positionH relativeFrom="column">
                  <wp:posOffset>40005</wp:posOffset>
                </wp:positionH>
                <wp:positionV relativeFrom="paragraph">
                  <wp:posOffset>234950</wp:posOffset>
                </wp:positionV>
                <wp:extent cx="1746250" cy="1193800"/>
                <wp:effectExtent l="0" t="0" r="25400" b="25400"/>
                <wp:wrapNone/>
                <wp:docPr id="122065802" name="Rectangle : coins arrondis 2"/>
                <wp:cNvGraphicFramePr/>
                <a:graphic xmlns:a="http://schemas.openxmlformats.org/drawingml/2006/main">
                  <a:graphicData uri="http://schemas.microsoft.com/office/word/2010/wordprocessingShape">
                    <wps:wsp>
                      <wps:cNvSpPr/>
                      <wps:spPr>
                        <a:xfrm>
                          <a:off x="0" y="0"/>
                          <a:ext cx="1746250" cy="1193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5E33EF6" w14:textId="004CD72C" w:rsidR="008632FB" w:rsidRDefault="008632FB" w:rsidP="008632FB">
                            <w:pPr>
                              <w:jc w:val="center"/>
                            </w:pPr>
                            <w:r w:rsidRPr="008632FB">
                              <w:rPr>
                                <w:b/>
                                <w:bCs/>
                              </w:rPr>
                              <w:t xml:space="preserve">L’offre </w:t>
                            </w:r>
                            <w:r>
                              <w:t>provient d’agents économiques qui fournissent un bien, un service, un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EE228" id="_x0000_s1027" style="position:absolute;left:0;text-align:left;margin-left:3.15pt;margin-top:18.5pt;width:137.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" fillcolor="white [3201]" strokecolor="#4ea72e [3209]" strokeweight="1pt">
                <v:stroke joinstyle="miter"/>
                <v:textbox>
                  <w:txbxContent>
                    <w:p w14:paraId="75E33EF6" w14:textId="004CD72C" w:rsidR="008632FB" w:rsidRDefault="008632FB" w:rsidP="008632FB">
                      <w:pPr>
                        <w:jc w:val="center"/>
                      </w:pPr>
                      <w:r w:rsidRPr="008632FB">
                        <w:rPr>
                          <w:b/>
                          <w:bCs/>
                        </w:rPr>
                        <w:t xml:space="preserve">L’offre </w:t>
                      </w:r>
                      <w:r>
                        <w:t>provient d’agents économiques qui fournissent un bien, un service, un travail</w:t>
                      </w:r>
                    </w:p>
                  </w:txbxContent>
                </v:textbox>
              </v:roundrect>
            </w:pict>
          </mc:Fallback>
        </mc:AlternateContent>
      </w:r>
      <w:r w:rsidR="00C532D3">
        <w:sym w:font="Wingdings" w:char="F046"/>
      </w:r>
      <w:r w:rsidR="00C532D3">
        <w:t xml:space="preserve"> </w:t>
      </w:r>
      <w:r w:rsidR="00C532D3" w:rsidRPr="00926EBC">
        <w:rPr>
          <w:b/>
          <w:bCs/>
          <w:highlight w:val="cyan"/>
        </w:rPr>
        <w:t>Schématisation du mécanisme de l’économie de marché</w:t>
      </w:r>
      <w:r w:rsidR="00C532D3">
        <w:t xml:space="preserve"> : </w:t>
      </w:r>
    </w:p>
    <w:p w14:paraId="41953A8B" w14:textId="1F5FCCD2" w:rsidR="00C532D3" w:rsidRDefault="008632FB" w:rsidP="00C532D3">
      <w:pPr>
        <w:jc w:val="both"/>
      </w:pPr>
      <w:r>
        <w:rPr>
          <w:noProof/>
        </w:rPr>
        <mc:AlternateContent>
          <mc:Choice Requires="wps">
            <w:drawing>
              <wp:anchor distT="0" distB="0" distL="114300" distR="114300" simplePos="0" relativeHeight="251665408" behindDoc="0" locked="0" layoutInCell="1" allowOverlap="1" wp14:anchorId="200EB504" wp14:editId="7C1D4B4C">
                <wp:simplePos x="0" y="0"/>
                <wp:positionH relativeFrom="column">
                  <wp:posOffset>2306955</wp:posOffset>
                </wp:positionH>
                <wp:positionV relativeFrom="paragraph">
                  <wp:posOffset>2237105</wp:posOffset>
                </wp:positionV>
                <wp:extent cx="0" cy="368300"/>
                <wp:effectExtent l="76200" t="0" r="76200" b="50800"/>
                <wp:wrapNone/>
                <wp:docPr id="614263116" name="Connecteur droit avec flèche 6"/>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0A8FE7" id="_x0000_t32" coordsize="21600,21600" o:spt="32" o:oned="t" path="m,l21600,21600e" filled="f">
                <v:path arrowok="t" fillok="f" o:connecttype="none"/>
                <o:lock v:ext="edit" shapetype="t"/>
              </v:shapetype>
              <v:shape id="Connecteur droit avec flèche 6" o:spid="_x0000_s1026" type="#_x0000_t32" style="position:absolute;margin-left:181.65pt;margin-top:176.15pt;width:0;height:2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" strokecolor="#156082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7ED33B74" wp14:editId="6190A624">
                <wp:simplePos x="0" y="0"/>
                <wp:positionH relativeFrom="column">
                  <wp:posOffset>3500755</wp:posOffset>
                </wp:positionH>
                <wp:positionV relativeFrom="paragraph">
                  <wp:posOffset>1144905</wp:posOffset>
                </wp:positionV>
                <wp:extent cx="0" cy="387350"/>
                <wp:effectExtent l="76200" t="0" r="57150" b="50800"/>
                <wp:wrapNone/>
                <wp:docPr id="1616581870" name="Connecteur droit avec flèche 5"/>
                <wp:cNvGraphicFramePr/>
                <a:graphic xmlns:a="http://schemas.openxmlformats.org/drawingml/2006/main">
                  <a:graphicData uri="http://schemas.microsoft.com/office/word/2010/wordprocessingShape">
                    <wps:wsp>
                      <wps:cNvCnPr/>
                      <wps:spPr>
                        <a:xfrm>
                          <a:off x="0" y="0"/>
                          <a:ext cx="0" cy="38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D59775" id="Connecteur droit avec flèche 5" o:spid="_x0000_s1026" type="#_x0000_t32" style="position:absolute;margin-left:275.65pt;margin-top:90.15pt;width:0;height:3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" strokecolor="#156082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5B3F366F" wp14:editId="1C96F6C7">
                <wp:simplePos x="0" y="0"/>
                <wp:positionH relativeFrom="column">
                  <wp:posOffset>1119505</wp:posOffset>
                </wp:positionH>
                <wp:positionV relativeFrom="paragraph">
                  <wp:posOffset>1176655</wp:posOffset>
                </wp:positionV>
                <wp:extent cx="0" cy="355600"/>
                <wp:effectExtent l="76200" t="0" r="76200" b="63500"/>
                <wp:wrapNone/>
                <wp:docPr id="105145281" name="Connecteur droit avec flèche 4"/>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E9F7CE" id="Connecteur droit avec flèche 4" o:spid="_x0000_s1026" type="#_x0000_t32" style="position:absolute;margin-left:88.15pt;margin-top:92.65pt;width:0;height:2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" strokecolor="#156082 [3204]" strokeweight=".5pt">
                <v:stroke endarrow="block" joinstyle="miter"/>
              </v:shape>
            </w:pict>
          </mc:Fallback>
        </mc:AlternateContent>
      </w:r>
    </w:p>
    <w:p w14:paraId="7F831CDD" w14:textId="77777777" w:rsidR="008632FB" w:rsidRPr="008632FB" w:rsidRDefault="008632FB" w:rsidP="008632FB"/>
    <w:p w14:paraId="56B82BF0" w14:textId="77777777" w:rsidR="008632FB" w:rsidRPr="008632FB" w:rsidRDefault="008632FB" w:rsidP="008632FB"/>
    <w:p w14:paraId="5FAF7CA0" w14:textId="77777777" w:rsidR="008632FB" w:rsidRDefault="008632FB" w:rsidP="008632FB"/>
    <w:p w14:paraId="246C3F0E" w14:textId="34B3C824" w:rsidR="008632FB" w:rsidRPr="008632FB" w:rsidRDefault="008632FB" w:rsidP="008632FB">
      <w:pPr>
        <w:tabs>
          <w:tab w:val="left" w:pos="1890"/>
          <w:tab w:val="left" w:pos="2040"/>
        </w:tabs>
        <w:rPr>
          <w:i/>
          <w:iCs/>
        </w:rPr>
      </w:pPr>
      <w:r>
        <w:tab/>
      </w:r>
      <w:r w:rsidRPr="008632FB">
        <w:rPr>
          <w:i/>
          <w:iCs/>
        </w:rPr>
        <w:t>Confrontation entre offre et demande</w:t>
      </w:r>
      <w:r w:rsidRPr="008632FB">
        <w:rPr>
          <w:i/>
          <w:iCs/>
        </w:rPr>
        <w:tab/>
      </w:r>
    </w:p>
    <w:p w14:paraId="0CB86CAD" w14:textId="39414D76" w:rsidR="008632FB" w:rsidRDefault="00D0591C" w:rsidP="008632FB">
      <w:pPr>
        <w:tabs>
          <w:tab w:val="left" w:pos="2040"/>
        </w:tabs>
      </w:pPr>
      <w:r>
        <w:rPr>
          <w:noProof/>
        </w:rPr>
        <mc:AlternateContent>
          <mc:Choice Requires="wps">
            <w:drawing>
              <wp:anchor distT="0" distB="0" distL="114300" distR="114300" simplePos="0" relativeHeight="251662336" behindDoc="0" locked="0" layoutInCell="1" allowOverlap="1" wp14:anchorId="1457C3E7" wp14:editId="682559AA">
                <wp:simplePos x="0" y="0"/>
                <wp:positionH relativeFrom="column">
                  <wp:posOffset>344805</wp:posOffset>
                </wp:positionH>
                <wp:positionV relativeFrom="paragraph">
                  <wp:posOffset>104140</wp:posOffset>
                </wp:positionV>
                <wp:extent cx="3778250" cy="704850"/>
                <wp:effectExtent l="0" t="0" r="12700" b="19050"/>
                <wp:wrapNone/>
                <wp:docPr id="228328404" name="Rectangle : coins arrondis 3"/>
                <wp:cNvGraphicFramePr/>
                <a:graphic xmlns:a="http://schemas.openxmlformats.org/drawingml/2006/main">
                  <a:graphicData uri="http://schemas.microsoft.com/office/word/2010/wordprocessingShape">
                    <wps:wsp>
                      <wps:cNvSpPr/>
                      <wps:spPr>
                        <a:xfrm>
                          <a:off x="0" y="0"/>
                          <a:ext cx="3778250"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C5A624" w14:textId="77777777" w:rsidR="008632FB" w:rsidRDefault="008632FB" w:rsidP="008632FB">
                            <w:pPr>
                              <w:jc w:val="center"/>
                            </w:pPr>
                            <w:r>
                              <w:t xml:space="preserve">Ce qui forme des </w:t>
                            </w:r>
                            <w:r w:rsidRPr="008632FB">
                              <w:rPr>
                                <w:b/>
                                <w:bCs/>
                              </w:rPr>
                              <w:t>marchés</w:t>
                            </w:r>
                            <w:r>
                              <w:t xml:space="preserve"> : </w:t>
                            </w:r>
                          </w:p>
                          <w:p w14:paraId="7C8CC012" w14:textId="2C726FD4" w:rsidR="008632FB" w:rsidRPr="008632FB" w:rsidRDefault="008632FB" w:rsidP="008632FB">
                            <w:pPr>
                              <w:jc w:val="center"/>
                              <w:rPr>
                                <w:b/>
                                <w:bCs/>
                              </w:rPr>
                            </w:pPr>
                            <w:r w:rsidRPr="008632FB">
                              <w:rPr>
                                <w:b/>
                                <w:bCs/>
                              </w:rPr>
                              <w:t xml:space="preserve">Marché des biens, des services, du travail, financier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57C3E7" id="Rectangle : coins arrondis 3" o:spid="_x0000_s1028" style="position:absolute;margin-left:27.15pt;margin-top:8.2pt;width:297.5pt;height:5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" fillcolor="white [3201]" strokecolor="#4ea72e [3209]" strokeweight="1pt">
                <v:stroke joinstyle="miter"/>
                <v:textbox>
                  <w:txbxContent>
                    <w:p w14:paraId="4BC5A624" w14:textId="77777777" w:rsidR="008632FB" w:rsidRDefault="008632FB" w:rsidP="008632FB">
                      <w:pPr>
                        <w:jc w:val="center"/>
                      </w:pPr>
                      <w:r>
                        <w:t xml:space="preserve">Ce qui forme des </w:t>
                      </w:r>
                      <w:r w:rsidRPr="008632FB">
                        <w:rPr>
                          <w:b/>
                          <w:bCs/>
                        </w:rPr>
                        <w:t>marchés</w:t>
                      </w:r>
                      <w:r>
                        <w:t xml:space="preserve"> : </w:t>
                      </w:r>
                    </w:p>
                    <w:p w14:paraId="7C8CC012" w14:textId="2C726FD4" w:rsidR="008632FB" w:rsidRPr="008632FB" w:rsidRDefault="008632FB" w:rsidP="008632FB">
                      <w:pPr>
                        <w:jc w:val="center"/>
                        <w:rPr>
                          <w:b/>
                          <w:bCs/>
                        </w:rPr>
                      </w:pPr>
                      <w:r w:rsidRPr="008632FB">
                        <w:rPr>
                          <w:b/>
                          <w:bCs/>
                        </w:rPr>
                        <w:t xml:space="preserve">Marché des biens, des services, du travail, financier </w:t>
                      </w:r>
                    </w:p>
                  </w:txbxContent>
                </v:textbox>
              </v:roundrect>
            </w:pict>
          </mc:Fallback>
        </mc:AlternateContent>
      </w:r>
    </w:p>
    <w:p w14:paraId="4E134FFF" w14:textId="77777777" w:rsidR="008632FB" w:rsidRPr="008632FB" w:rsidRDefault="008632FB" w:rsidP="008632FB"/>
    <w:p w14:paraId="1A22F107" w14:textId="1344BF1A" w:rsidR="00E47CF5" w:rsidRDefault="00BE3BFD" w:rsidP="00E47CF5">
      <w:pPr>
        <w:tabs>
          <w:tab w:val="left" w:pos="3940"/>
        </w:tabs>
      </w:pPr>
      <w:r>
        <w:rPr>
          <w:i/>
          <w:iCs/>
          <w:noProof/>
        </w:rPr>
        <mc:AlternateContent>
          <mc:Choice Requires="wps">
            <w:drawing>
              <wp:anchor distT="0" distB="0" distL="114300" distR="114300" simplePos="0" relativeHeight="251680768" behindDoc="0" locked="0" layoutInCell="1" allowOverlap="1" wp14:anchorId="0A7803AE" wp14:editId="402BE6F7">
                <wp:simplePos x="0" y="0"/>
                <wp:positionH relativeFrom="column">
                  <wp:posOffset>4288155</wp:posOffset>
                </wp:positionH>
                <wp:positionV relativeFrom="paragraph">
                  <wp:posOffset>53340</wp:posOffset>
                </wp:positionV>
                <wp:extent cx="1962150" cy="444500"/>
                <wp:effectExtent l="0" t="0" r="19050" b="12700"/>
                <wp:wrapNone/>
                <wp:docPr id="625471039" name="Zone de texte 19"/>
                <wp:cNvGraphicFramePr/>
                <a:graphic xmlns:a="http://schemas.openxmlformats.org/drawingml/2006/main">
                  <a:graphicData uri="http://schemas.microsoft.com/office/word/2010/wordprocessingShape">
                    <wps:wsp>
                      <wps:cNvSpPr txBox="1"/>
                      <wps:spPr>
                        <a:xfrm>
                          <a:off x="0" y="0"/>
                          <a:ext cx="1962150" cy="444500"/>
                        </a:xfrm>
                        <a:prstGeom prst="rect">
                          <a:avLst/>
                        </a:prstGeom>
                        <a:solidFill>
                          <a:schemeClr val="lt1"/>
                        </a:solidFill>
                        <a:ln w="6350">
                          <a:solidFill>
                            <a:prstClr val="black"/>
                          </a:solidFill>
                        </a:ln>
                      </wps:spPr>
                      <wps:txbx>
                        <w:txbxContent>
                          <w:p w14:paraId="51752EFF" w14:textId="4CBFE8E8" w:rsidR="00BE3BFD" w:rsidRPr="004E5AAC" w:rsidRDefault="004E5AAC" w:rsidP="004E5AAC">
                            <w:pPr>
                              <w:spacing w:after="0" w:line="240" w:lineRule="auto"/>
                              <w:jc w:val="center"/>
                              <w:rPr>
                                <w:b/>
                                <w:bCs/>
                                <w:sz w:val="20"/>
                                <w:szCs w:val="20"/>
                              </w:rPr>
                            </w:pPr>
                            <w:r w:rsidRPr="004E5AAC">
                              <w:rPr>
                                <w:b/>
                                <w:bCs/>
                                <w:sz w:val="20"/>
                                <w:szCs w:val="20"/>
                              </w:rPr>
                              <w:t>Comportement des producteurs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803AE" id="_x0000_t202" coordsize="21600,21600" o:spt="202" path="m,l,21600r21600,l21600,xe">
                <v:stroke joinstyle="miter"/>
                <v:path gradientshapeok="t" o:connecttype="rect"/>
              </v:shapetype>
              <v:shape id="Zone de texte 19" o:spid="_x0000_s1029" type="#_x0000_t202" style="position:absolute;margin-left:337.65pt;margin-top:4.2pt;width:154.5pt;height: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" fillcolor="white [3201]" strokeweight=".5pt">
                <v:textbox>
                  <w:txbxContent>
                    <w:p w14:paraId="51752EFF" w14:textId="4CBFE8E8" w:rsidR="00BE3BFD" w:rsidRPr="004E5AAC" w:rsidRDefault="004E5AAC" w:rsidP="004E5AAC">
                      <w:pPr>
                        <w:spacing w:after="0" w:line="240" w:lineRule="auto"/>
                        <w:jc w:val="center"/>
                        <w:rPr>
                          <w:b/>
                          <w:bCs/>
                          <w:sz w:val="20"/>
                          <w:szCs w:val="20"/>
                        </w:rPr>
                      </w:pPr>
                      <w:r w:rsidRPr="004E5AAC">
                        <w:rPr>
                          <w:b/>
                          <w:bCs/>
                          <w:sz w:val="20"/>
                          <w:szCs w:val="20"/>
                        </w:rPr>
                        <w:t>Comportement des producteurs</w:t>
                      </w:r>
                    </w:p>
                  </w:txbxContent>
                </v:textbox>
              </v:shape>
            </w:pict>
          </mc:Fallback>
        </mc:AlternateContent>
      </w:r>
    </w:p>
    <w:p w14:paraId="19F12A1A" w14:textId="3BB33E86" w:rsidR="00E47CF5" w:rsidRDefault="00882C8C" w:rsidP="00E47CF5">
      <w:pPr>
        <w:tabs>
          <w:tab w:val="left" w:pos="3940"/>
        </w:tabs>
        <w:spacing w:after="0" w:line="240" w:lineRule="auto"/>
        <w:rPr>
          <w:i/>
          <w:iCs/>
        </w:rPr>
      </w:pPr>
      <w:r>
        <w:rPr>
          <w:i/>
          <w:iCs/>
          <w:noProof/>
        </w:rPr>
        <mc:AlternateContent>
          <mc:Choice Requires="wps">
            <w:drawing>
              <wp:anchor distT="0" distB="0" distL="114300" distR="114300" simplePos="0" relativeHeight="251683840" behindDoc="0" locked="0" layoutInCell="1" allowOverlap="1" wp14:anchorId="6672733E" wp14:editId="619A6995">
                <wp:simplePos x="0" y="0"/>
                <wp:positionH relativeFrom="column">
                  <wp:posOffset>3227705</wp:posOffset>
                </wp:positionH>
                <wp:positionV relativeFrom="paragraph">
                  <wp:posOffset>79375</wp:posOffset>
                </wp:positionV>
                <wp:extent cx="1060450" cy="279400"/>
                <wp:effectExtent l="0" t="57150" r="0" b="25400"/>
                <wp:wrapNone/>
                <wp:docPr id="801900563" name="Connecteur droit avec flèche 20"/>
                <wp:cNvGraphicFramePr/>
                <a:graphic xmlns:a="http://schemas.openxmlformats.org/drawingml/2006/main">
                  <a:graphicData uri="http://schemas.microsoft.com/office/word/2010/wordprocessingShape">
                    <wps:wsp>
                      <wps:cNvCnPr/>
                      <wps:spPr>
                        <a:xfrm flipV="1">
                          <a:off x="0" y="0"/>
                          <a:ext cx="106045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22CE0E2" id="Connecteur droit avec flèche 20" o:spid="_x0000_s1026" type="#_x0000_t32" style="position:absolute;margin-left:254.15pt;margin-top:6.25pt;width:83.5pt;height:22pt;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" strokecolor="#156082 [3204]" strokeweight=".5pt">
                <v:stroke endarrow="block" joinstyle="miter"/>
              </v:shape>
            </w:pict>
          </mc:Fallback>
        </mc:AlternateContent>
      </w:r>
      <w:r w:rsidR="00E47CF5" w:rsidRPr="008632FB">
        <w:rPr>
          <w:i/>
          <w:iCs/>
        </w:rPr>
        <w:t xml:space="preserve">Ajustement des prix selon le niveau </w:t>
      </w:r>
    </w:p>
    <w:p w14:paraId="22FED81E" w14:textId="30A9BDC8" w:rsidR="008632FB" w:rsidRDefault="005B482C" w:rsidP="00E47CF5">
      <w:pPr>
        <w:tabs>
          <w:tab w:val="left" w:pos="3940"/>
        </w:tabs>
        <w:spacing w:after="0" w:line="240" w:lineRule="auto"/>
      </w:pPr>
      <w:r>
        <w:rPr>
          <w:i/>
          <w:iCs/>
          <w:noProof/>
        </w:rPr>
        <mc:AlternateContent>
          <mc:Choice Requires="wps">
            <w:drawing>
              <wp:anchor distT="0" distB="0" distL="114300" distR="114300" simplePos="0" relativeHeight="251672576" behindDoc="0" locked="0" layoutInCell="1" allowOverlap="1" wp14:anchorId="6DEDA129" wp14:editId="7AE273D9">
                <wp:simplePos x="0" y="0"/>
                <wp:positionH relativeFrom="column">
                  <wp:posOffset>3253105</wp:posOffset>
                </wp:positionH>
                <wp:positionV relativeFrom="paragraph">
                  <wp:posOffset>1172210</wp:posOffset>
                </wp:positionV>
                <wp:extent cx="0" cy="317500"/>
                <wp:effectExtent l="76200" t="0" r="76200" b="63500"/>
                <wp:wrapNone/>
                <wp:docPr id="1049316164" name="Connecteur droit avec flèche 6"/>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CBBB4" id="Connecteur droit avec flèche 6" o:spid="_x0000_s1026" type="#_x0000_t32" style="position:absolute;margin-left:256.15pt;margin-top:92.3pt;width:0;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" strokecolor="#156082 [3204]" strokeweight=".5pt">
                <v:stroke endarrow="block" joinstyle="miter"/>
              </v:shape>
            </w:pict>
          </mc:Fallback>
        </mc:AlternateContent>
      </w:r>
      <w:r w:rsidR="007F15B3">
        <w:rPr>
          <w:i/>
          <w:iCs/>
          <w:noProof/>
        </w:rPr>
        <mc:AlternateContent>
          <mc:Choice Requires="wps">
            <w:drawing>
              <wp:anchor distT="0" distB="0" distL="114300" distR="114300" simplePos="0" relativeHeight="251669504" behindDoc="0" locked="0" layoutInCell="1" allowOverlap="1" wp14:anchorId="6FC8BD3D" wp14:editId="544E4A55">
                <wp:simplePos x="0" y="0"/>
                <wp:positionH relativeFrom="column">
                  <wp:posOffset>344805</wp:posOffset>
                </wp:positionH>
                <wp:positionV relativeFrom="paragraph">
                  <wp:posOffset>1172210</wp:posOffset>
                </wp:positionV>
                <wp:extent cx="0" cy="317500"/>
                <wp:effectExtent l="76200" t="0" r="76200" b="63500"/>
                <wp:wrapNone/>
                <wp:docPr id="738518991" name="Connecteur droit avec flèche 3"/>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9C14F9" id="Connecteur droit avec flèche 3" o:spid="_x0000_s1026" type="#_x0000_t32" style="position:absolute;margin-left:27.15pt;margin-top:92.3pt;width:0;height: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" strokecolor="#156082 [3204]" strokeweight=".5pt">
                <v:stroke endarrow="block" joinstyle="miter"/>
              </v:shape>
            </w:pict>
          </mc:Fallback>
        </mc:AlternateContent>
      </w:r>
      <w:r w:rsidR="007F15B3">
        <w:rPr>
          <w:i/>
          <w:iCs/>
          <w:noProof/>
        </w:rPr>
        <mc:AlternateContent>
          <mc:Choice Requires="wps">
            <w:drawing>
              <wp:anchor distT="0" distB="0" distL="114300" distR="114300" simplePos="0" relativeHeight="251667456" behindDoc="0" locked="0" layoutInCell="1" allowOverlap="1" wp14:anchorId="46DA2C12" wp14:editId="7B0A2D03">
                <wp:simplePos x="0" y="0"/>
                <wp:positionH relativeFrom="column">
                  <wp:posOffset>2306955</wp:posOffset>
                </wp:positionH>
                <wp:positionV relativeFrom="paragraph">
                  <wp:posOffset>778510</wp:posOffset>
                </wp:positionV>
                <wp:extent cx="0" cy="393700"/>
                <wp:effectExtent l="0" t="0" r="38100" b="25400"/>
                <wp:wrapNone/>
                <wp:docPr id="295144301" name="Connecteur droit 1"/>
                <wp:cNvGraphicFramePr/>
                <a:graphic xmlns:a="http://schemas.openxmlformats.org/drawingml/2006/main">
                  <a:graphicData uri="http://schemas.microsoft.com/office/word/2010/wordprocessingShape">
                    <wps:wsp>
                      <wps:cNvCnPr/>
                      <wps:spPr>
                        <a:xfrm>
                          <a:off x="0" y="0"/>
                          <a:ext cx="0" cy="393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6B2CDD" id="Connecteur droit 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65pt,61.3pt" to="181.6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" strokecolor="#156082 [3204]" strokeweight=".5pt">
                <v:stroke joinstyle="miter"/>
              </v:line>
            </w:pict>
          </mc:Fallback>
        </mc:AlternateContent>
      </w:r>
      <w:r w:rsidR="00C00661">
        <w:rPr>
          <w:i/>
          <w:iCs/>
          <w:noProof/>
        </w:rPr>
        <mc:AlternateContent>
          <mc:Choice Requires="wps">
            <w:drawing>
              <wp:anchor distT="0" distB="0" distL="114300" distR="114300" simplePos="0" relativeHeight="251668480" behindDoc="0" locked="0" layoutInCell="1" allowOverlap="1" wp14:anchorId="7CA5EC6A" wp14:editId="151CB3E1">
                <wp:simplePos x="0" y="0"/>
                <wp:positionH relativeFrom="column">
                  <wp:posOffset>344805</wp:posOffset>
                </wp:positionH>
                <wp:positionV relativeFrom="paragraph">
                  <wp:posOffset>1172210</wp:posOffset>
                </wp:positionV>
                <wp:extent cx="4381500" cy="0"/>
                <wp:effectExtent l="0" t="0" r="0" b="0"/>
                <wp:wrapNone/>
                <wp:docPr id="1444873444" name="Connecteur droit 2"/>
                <wp:cNvGraphicFramePr/>
                <a:graphic xmlns:a="http://schemas.openxmlformats.org/drawingml/2006/main">
                  <a:graphicData uri="http://schemas.microsoft.com/office/word/2010/wordprocessingShape">
                    <wps:wsp>
                      <wps:cNvCnPr/>
                      <wps:spPr>
                        <a:xfrm>
                          <a:off x="0" y="0"/>
                          <a:ext cx="438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12F9E" id="Connecteur droit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15pt,92.3pt" to="372.1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" strokecolor="#156082 [3204]" strokeweight=".5pt">
                <v:stroke joinstyle="miter"/>
              </v:line>
            </w:pict>
          </mc:Fallback>
        </mc:AlternateContent>
      </w:r>
      <w:proofErr w:type="gramStart"/>
      <w:r w:rsidR="00E47CF5" w:rsidRPr="008632FB">
        <w:rPr>
          <w:i/>
          <w:iCs/>
        </w:rPr>
        <w:t>d’offre</w:t>
      </w:r>
      <w:proofErr w:type="gramEnd"/>
      <w:r w:rsidR="00E47CF5" w:rsidRPr="008632FB">
        <w:rPr>
          <w:i/>
          <w:iCs/>
        </w:rPr>
        <w:t xml:space="preserve"> et de  demande</w:t>
      </w:r>
      <w:r w:rsidR="00A07CDD">
        <w:rPr>
          <w:i/>
          <w:iCs/>
        </w:rPr>
        <w:t xml:space="preserve"> (loi de l’offre et    de la demande)</w:t>
      </w:r>
      <w:r w:rsidR="008632FB" w:rsidRPr="008632FB">
        <w:rPr>
          <w:i/>
          <w:iCs/>
        </w:rPr>
        <w:tab/>
      </w:r>
      <w:r w:rsidR="008632FB" w:rsidRPr="008632FB">
        <w:rPr>
          <w:i/>
          <w:iCs/>
        </w:rPr>
        <w:tab/>
      </w:r>
    </w:p>
    <w:p w14:paraId="141A2049" w14:textId="0AB4CBDE" w:rsidR="005B482C" w:rsidRPr="007C3F40" w:rsidRDefault="00D0591C" w:rsidP="00E34CCE">
      <w:pPr>
        <w:tabs>
          <w:tab w:val="left" w:pos="7920"/>
          <w:tab w:val="right" w:pos="9072"/>
        </w:tabs>
        <w:ind w:firstLine="6372"/>
        <w:rPr>
          <w:i/>
          <w:iCs/>
        </w:rPr>
      </w:pPr>
      <w:r w:rsidRPr="007C3F40">
        <w:rPr>
          <w:i/>
          <w:iCs/>
          <w:noProof/>
        </w:rPr>
        <mc:AlternateContent>
          <mc:Choice Requires="wps">
            <w:drawing>
              <wp:anchor distT="0" distB="0" distL="114300" distR="114300" simplePos="0" relativeHeight="251666432" behindDoc="0" locked="0" layoutInCell="1" allowOverlap="1" wp14:anchorId="5E204E53" wp14:editId="67EFAF34">
                <wp:simplePos x="0" y="0"/>
                <wp:positionH relativeFrom="column">
                  <wp:posOffset>668655</wp:posOffset>
                </wp:positionH>
                <wp:positionV relativeFrom="paragraph">
                  <wp:posOffset>17780</wp:posOffset>
                </wp:positionV>
                <wp:extent cx="3295650" cy="584200"/>
                <wp:effectExtent l="0" t="0" r="19050" b="25400"/>
                <wp:wrapNone/>
                <wp:docPr id="1388052509" name="Rectangle : coins arrondis 7"/>
                <wp:cNvGraphicFramePr/>
                <a:graphic xmlns:a="http://schemas.openxmlformats.org/drawingml/2006/main">
                  <a:graphicData uri="http://schemas.microsoft.com/office/word/2010/wordprocessingShape">
                    <wps:wsp>
                      <wps:cNvSpPr/>
                      <wps:spPr>
                        <a:xfrm>
                          <a:off x="0" y="0"/>
                          <a:ext cx="3295650" cy="584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CDBC19" w14:textId="178315A9" w:rsidR="008632FB" w:rsidRDefault="008632FB" w:rsidP="008632FB">
                            <w:pPr>
                              <w:jc w:val="center"/>
                            </w:pPr>
                            <w:r w:rsidRPr="008632FB">
                              <w:t>Formation des</w:t>
                            </w:r>
                            <w:r w:rsidRPr="008632FB">
                              <w:rPr>
                                <w:b/>
                                <w:bCs/>
                              </w:rPr>
                              <w:t xml:space="preserve"> prix</w:t>
                            </w:r>
                            <w:r>
                              <w:t xml:space="preserve"> : des biens, des services, du travail (salaire), du cours des actions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204E53" id="Rectangle : coins arrondis 7" o:spid="_x0000_s1030" style="position:absolute;left:0;text-align:left;margin-left:52.65pt;margin-top:1.4pt;width:259.5pt;height:4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" fillcolor="white [3201]" strokecolor="#4ea72e [3209]" strokeweight="1pt">
                <v:stroke joinstyle="miter"/>
                <v:textbox>
                  <w:txbxContent>
                    <w:p w14:paraId="4FCDBC19" w14:textId="178315A9" w:rsidR="008632FB" w:rsidRDefault="008632FB" w:rsidP="008632FB">
                      <w:pPr>
                        <w:jc w:val="center"/>
                      </w:pPr>
                      <w:r w:rsidRPr="008632FB">
                        <w:t>Formation des</w:t>
                      </w:r>
                      <w:r w:rsidRPr="008632FB">
                        <w:rPr>
                          <w:b/>
                          <w:bCs/>
                        </w:rPr>
                        <w:t xml:space="preserve"> prix</w:t>
                      </w:r>
                      <w:r>
                        <w:t xml:space="preserve"> : des biens, des services, du travail (salaire), du cours des actions </w:t>
                      </w:r>
                    </w:p>
                  </w:txbxContent>
                </v:textbox>
              </v:roundrect>
            </w:pict>
          </mc:Fallback>
        </mc:AlternateContent>
      </w:r>
      <w:r w:rsidR="00E34CCE" w:rsidRPr="007C3F40">
        <w:rPr>
          <w:i/>
          <w:iCs/>
        </w:rPr>
        <w:t xml:space="preserve">              </w:t>
      </w:r>
      <w:r w:rsidR="000A3AA9" w:rsidRPr="007C3F40">
        <w:rPr>
          <w:i/>
          <w:iCs/>
        </w:rPr>
        <w:t>En cas de</w:t>
      </w:r>
      <w:r w:rsidR="00E81219" w:rsidRPr="007C3F40">
        <w:rPr>
          <w:i/>
          <w:iCs/>
        </w:rPr>
        <w:t xml:space="preserve"> </w:t>
      </w:r>
      <w:r w:rsidR="00E34CCE" w:rsidRPr="007C3F40">
        <w:rPr>
          <w:i/>
          <w:iCs/>
        </w:rPr>
        <w:t>variation des prix</w:t>
      </w:r>
      <w:r w:rsidR="00E81219" w:rsidRPr="007C3F40">
        <w:rPr>
          <w:i/>
          <w:iCs/>
        </w:rPr>
        <w:t xml:space="preserve">      </w:t>
      </w:r>
      <w:r w:rsidR="00E81219" w:rsidRPr="007C3F40">
        <w:rPr>
          <w:i/>
          <w:iCs/>
        </w:rPr>
        <w:tab/>
      </w:r>
    </w:p>
    <w:p w14:paraId="61263F7E" w14:textId="2100D30C" w:rsidR="005B482C" w:rsidRPr="005B482C" w:rsidRDefault="00BE3BFD" w:rsidP="00BE3BFD">
      <w:pPr>
        <w:tabs>
          <w:tab w:val="left" w:pos="7420"/>
        </w:tabs>
      </w:pPr>
      <w:r>
        <w:rPr>
          <w:i/>
          <w:iCs/>
          <w:noProof/>
        </w:rPr>
        <mc:AlternateContent>
          <mc:Choice Requires="wps">
            <w:drawing>
              <wp:anchor distT="0" distB="0" distL="114300" distR="114300" simplePos="0" relativeHeight="251682816" behindDoc="0" locked="0" layoutInCell="1" allowOverlap="1" wp14:anchorId="37AD3778" wp14:editId="71CDF5D0">
                <wp:simplePos x="0" y="0"/>
                <wp:positionH relativeFrom="column">
                  <wp:posOffset>4330700</wp:posOffset>
                </wp:positionH>
                <wp:positionV relativeFrom="paragraph">
                  <wp:posOffset>120650</wp:posOffset>
                </wp:positionV>
                <wp:extent cx="1962150" cy="431800"/>
                <wp:effectExtent l="0" t="0" r="19050" b="25400"/>
                <wp:wrapNone/>
                <wp:docPr id="733948148" name="Zone de texte 19"/>
                <wp:cNvGraphicFramePr/>
                <a:graphic xmlns:a="http://schemas.openxmlformats.org/drawingml/2006/main">
                  <a:graphicData uri="http://schemas.microsoft.com/office/word/2010/wordprocessingShape">
                    <wps:wsp>
                      <wps:cNvSpPr txBox="1"/>
                      <wps:spPr>
                        <a:xfrm>
                          <a:off x="0" y="0"/>
                          <a:ext cx="1962150" cy="431800"/>
                        </a:xfrm>
                        <a:prstGeom prst="rect">
                          <a:avLst/>
                        </a:prstGeom>
                        <a:solidFill>
                          <a:schemeClr val="lt1"/>
                        </a:solidFill>
                        <a:ln w="6350">
                          <a:solidFill>
                            <a:prstClr val="black"/>
                          </a:solidFill>
                        </a:ln>
                      </wps:spPr>
                      <wps:txbx>
                        <w:txbxContent>
                          <w:p w14:paraId="50962172" w14:textId="6F486BA4" w:rsidR="00BE3BFD" w:rsidRPr="004E5AAC" w:rsidRDefault="004E5AAC" w:rsidP="004E5AAC">
                            <w:pPr>
                              <w:spacing w:after="0" w:line="240" w:lineRule="auto"/>
                              <w:jc w:val="center"/>
                              <w:rPr>
                                <w:b/>
                                <w:bCs/>
                                <w:sz w:val="20"/>
                                <w:szCs w:val="20"/>
                              </w:rPr>
                            </w:pPr>
                            <w:r w:rsidRPr="004E5AAC">
                              <w:rPr>
                                <w:b/>
                                <w:bCs/>
                                <w:sz w:val="20"/>
                                <w:szCs w:val="20"/>
                              </w:rPr>
                              <w:t>Comportement des consommateurs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AD3778" id="_x0000_s1031" type="#_x0000_t202" style="position:absolute;margin-left:341pt;margin-top:9.5pt;width:154.5pt;height:3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" fillcolor="white [3201]" strokeweight=".5pt">
                <v:textbox>
                  <w:txbxContent>
                    <w:p w14:paraId="50962172" w14:textId="6F486BA4" w:rsidR="00BE3BFD" w:rsidRPr="004E5AAC" w:rsidRDefault="004E5AAC" w:rsidP="004E5AAC">
                      <w:pPr>
                        <w:spacing w:after="0" w:line="240" w:lineRule="auto"/>
                        <w:jc w:val="center"/>
                        <w:rPr>
                          <w:b/>
                          <w:bCs/>
                          <w:sz w:val="20"/>
                          <w:szCs w:val="20"/>
                        </w:rPr>
                      </w:pPr>
                      <w:r w:rsidRPr="004E5AAC">
                        <w:rPr>
                          <w:b/>
                          <w:bCs/>
                          <w:sz w:val="20"/>
                          <w:szCs w:val="20"/>
                        </w:rPr>
                        <w:t>Comportement des consommateurs</w:t>
                      </w:r>
                    </w:p>
                  </w:txbxContent>
                </v:textbox>
              </v:shape>
            </w:pict>
          </mc:Fallback>
        </mc:AlternateContent>
      </w:r>
      <w:r>
        <w:tab/>
      </w:r>
    </w:p>
    <w:p w14:paraId="34084FE4" w14:textId="72AB207F" w:rsidR="005B482C" w:rsidRPr="005B482C" w:rsidRDefault="00882C8C" w:rsidP="005B482C">
      <w:r>
        <w:rPr>
          <w:noProof/>
        </w:rPr>
        <mc:AlternateContent>
          <mc:Choice Requires="wps">
            <w:drawing>
              <wp:anchor distT="0" distB="0" distL="114300" distR="114300" simplePos="0" relativeHeight="251684864" behindDoc="0" locked="0" layoutInCell="1" allowOverlap="1" wp14:anchorId="2A0A9BE7" wp14:editId="334D31F3">
                <wp:simplePos x="0" y="0"/>
                <wp:positionH relativeFrom="column">
                  <wp:posOffset>3221355</wp:posOffset>
                </wp:positionH>
                <wp:positionV relativeFrom="paragraph">
                  <wp:posOffset>30480</wp:posOffset>
                </wp:positionV>
                <wp:extent cx="1111250" cy="127000"/>
                <wp:effectExtent l="0" t="0" r="50800" b="82550"/>
                <wp:wrapNone/>
                <wp:docPr id="668322927" name="Connecteur droit avec flèche 21"/>
                <wp:cNvGraphicFramePr/>
                <a:graphic xmlns:a="http://schemas.openxmlformats.org/drawingml/2006/main">
                  <a:graphicData uri="http://schemas.microsoft.com/office/word/2010/wordprocessingShape">
                    <wps:wsp>
                      <wps:cNvCnPr/>
                      <wps:spPr>
                        <a:xfrm>
                          <a:off x="0" y="0"/>
                          <a:ext cx="1111250" cy="127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203582" id="Connecteur droit avec flèche 21" o:spid="_x0000_s1026" type="#_x0000_t32" style="position:absolute;margin-left:253.65pt;margin-top:2.4pt;width:87.5pt;height:10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" strokecolor="#156082 [3204]" strokeweight=".5pt">
                <v:stroke endarrow="block" joinstyle="miter"/>
              </v:shape>
            </w:pict>
          </mc:Fallback>
        </mc:AlternateContent>
      </w:r>
    </w:p>
    <w:p w14:paraId="64416611" w14:textId="3FEB7CE0" w:rsidR="005B482C" w:rsidRPr="005B482C" w:rsidRDefault="007735BD" w:rsidP="009B3C1C">
      <w:pPr>
        <w:tabs>
          <w:tab w:val="left" w:pos="940"/>
        </w:tabs>
      </w:pPr>
      <w:r>
        <w:rPr>
          <w:i/>
          <w:iCs/>
          <w:noProof/>
        </w:rPr>
        <mc:AlternateContent>
          <mc:Choice Requires="wps">
            <w:drawing>
              <wp:anchor distT="0" distB="0" distL="114300" distR="114300" simplePos="0" relativeHeight="251671552" behindDoc="0" locked="0" layoutInCell="1" allowOverlap="1" wp14:anchorId="181658AB" wp14:editId="75DA451B">
                <wp:simplePos x="0" y="0"/>
                <wp:positionH relativeFrom="column">
                  <wp:posOffset>4700905</wp:posOffset>
                </wp:positionH>
                <wp:positionV relativeFrom="paragraph">
                  <wp:posOffset>144780</wp:posOffset>
                </wp:positionV>
                <wp:extent cx="0" cy="285750"/>
                <wp:effectExtent l="76200" t="0" r="57150" b="57150"/>
                <wp:wrapNone/>
                <wp:docPr id="445376018" name="Connecteur droit avec flèche 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46E6B7" id="Connecteur droit avec flèche 5" o:spid="_x0000_s1026" type="#_x0000_t32" style="position:absolute;margin-left:370.15pt;margin-top:11.4pt;width:0;height:2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" strokecolor="#156082 [3204]" strokeweight=".5pt">
                <v:stroke endarrow="block" joinstyle="miter"/>
              </v:shape>
            </w:pict>
          </mc:Fallback>
        </mc:AlternateContent>
      </w:r>
      <w:r w:rsidR="00EC6D45">
        <w:rPr>
          <w:i/>
          <w:iCs/>
          <w:noProof/>
        </w:rPr>
        <mc:AlternateContent>
          <mc:Choice Requires="wps">
            <w:drawing>
              <wp:anchor distT="0" distB="0" distL="114300" distR="114300" simplePos="0" relativeHeight="251670528" behindDoc="0" locked="0" layoutInCell="1" allowOverlap="1" wp14:anchorId="17439E62" wp14:editId="598B8B54">
                <wp:simplePos x="0" y="0"/>
                <wp:positionH relativeFrom="column">
                  <wp:posOffset>1786255</wp:posOffset>
                </wp:positionH>
                <wp:positionV relativeFrom="paragraph">
                  <wp:posOffset>157480</wp:posOffset>
                </wp:positionV>
                <wp:extent cx="0" cy="317500"/>
                <wp:effectExtent l="76200" t="0" r="76200" b="63500"/>
                <wp:wrapNone/>
                <wp:docPr id="2023327041" name="Connecteur droit avec flèche 4"/>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A7D871" id="Connecteur droit avec flèche 4" o:spid="_x0000_s1026" type="#_x0000_t32" style="position:absolute;margin-left:140.65pt;margin-top:12.4pt;width:0;height: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" strokecolor="#156082 [3204]" strokeweight=".5pt">
                <v:stroke endarrow="block" joinstyle="miter"/>
              </v:shape>
            </w:pict>
          </mc:Fallback>
        </mc:AlternateContent>
      </w:r>
      <w:r w:rsidR="009B3C1C">
        <w:t xml:space="preserve">              Ce qui suppose des conditions</w:t>
      </w:r>
    </w:p>
    <w:p w14:paraId="54C0B47C" w14:textId="0345BE63" w:rsidR="005B482C" w:rsidRDefault="00B51BED" w:rsidP="00514CA2">
      <w:pPr>
        <w:tabs>
          <w:tab w:val="right" w:pos="10065"/>
        </w:tabs>
      </w:pPr>
      <w:r>
        <w:rPr>
          <w:i/>
          <w:iCs/>
          <w:noProof/>
        </w:rPr>
        <w:drawing>
          <wp:inline distT="0" distB="0" distL="0" distR="0" wp14:anchorId="1228998A" wp14:editId="5C83A517">
            <wp:extent cx="6337300" cy="3200400"/>
            <wp:effectExtent l="19050" t="0" r="0" b="19050"/>
            <wp:docPr id="1822934828"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AE4C10">
        <w:rPr>
          <w:i/>
          <w:iCs/>
          <w:noProof/>
        </w:rPr>
        <mc:AlternateContent>
          <mc:Choice Requires="wps">
            <w:drawing>
              <wp:anchor distT="0" distB="0" distL="114300" distR="114300" simplePos="0" relativeHeight="251679744" behindDoc="0" locked="0" layoutInCell="1" allowOverlap="1" wp14:anchorId="2FCEB1A1" wp14:editId="4EA59614">
                <wp:simplePos x="0" y="0"/>
                <wp:positionH relativeFrom="column">
                  <wp:posOffset>4072255</wp:posOffset>
                </wp:positionH>
                <wp:positionV relativeFrom="paragraph">
                  <wp:posOffset>189230</wp:posOffset>
                </wp:positionV>
                <wp:extent cx="1257300" cy="1619250"/>
                <wp:effectExtent l="0" t="0" r="19050" b="19050"/>
                <wp:wrapNone/>
                <wp:docPr id="273346130" name="Rectangle : coins arrondis 8"/>
                <wp:cNvGraphicFramePr/>
                <a:graphic xmlns:a="http://schemas.openxmlformats.org/drawingml/2006/main">
                  <a:graphicData uri="http://schemas.microsoft.com/office/word/2010/wordprocessingShape">
                    <wps:wsp>
                      <wps:cNvSpPr/>
                      <wps:spPr>
                        <a:xfrm>
                          <a:off x="0" y="0"/>
                          <a:ext cx="1257300" cy="1619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5A14F6" w14:textId="4E12DE9E" w:rsidR="005B482C" w:rsidRPr="00950375" w:rsidRDefault="00F127A4" w:rsidP="00950375">
                            <w:pPr>
                              <w:spacing w:after="0" w:line="240" w:lineRule="auto"/>
                              <w:jc w:val="center"/>
                              <w:rPr>
                                <w:sz w:val="20"/>
                                <w:szCs w:val="20"/>
                              </w:rPr>
                            </w:pPr>
                            <w:r>
                              <w:rPr>
                                <w:sz w:val="20"/>
                                <w:szCs w:val="20"/>
                              </w:rPr>
                              <w:t xml:space="preserve">Que </w:t>
                            </w:r>
                            <w:r w:rsidRPr="005659A9">
                              <w:rPr>
                                <w:b/>
                                <w:bCs/>
                                <w:sz w:val="20"/>
                                <w:szCs w:val="20"/>
                              </w:rPr>
                              <w:t xml:space="preserve">le marché n’est pas en situation de tout produire </w:t>
                            </w:r>
                            <w:r w:rsidR="000A3A7E" w:rsidRPr="005659A9">
                              <w:rPr>
                                <w:b/>
                                <w:bCs/>
                                <w:sz w:val="20"/>
                                <w:szCs w:val="20"/>
                              </w:rPr>
                              <w:t>par lui-même</w:t>
                            </w:r>
                            <w:r w:rsidR="008306FB">
                              <w:rPr>
                                <w:sz w:val="20"/>
                                <w:szCs w:val="20"/>
                              </w:rPr>
                              <w:t>. Ce qui suppose que l’État se substitue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CEB1A1" id="Rectangle : coins arrondis 8" o:spid="_x0000_s1032" style="position:absolute;margin-left:320.65pt;margin-top:14.9pt;width:99pt;height:12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" fillcolor="white [3201]" strokecolor="#4ea72e [3209]" strokeweight="1pt">
                <v:stroke joinstyle="miter"/>
                <v:textbox>
                  <w:txbxContent>
                    <w:p w14:paraId="0C5A14F6" w14:textId="4E12DE9E" w:rsidR="005B482C" w:rsidRPr="00950375" w:rsidRDefault="00F127A4" w:rsidP="00950375">
                      <w:pPr>
                        <w:spacing w:after="0" w:line="240" w:lineRule="auto"/>
                        <w:jc w:val="center"/>
                        <w:rPr>
                          <w:sz w:val="20"/>
                          <w:szCs w:val="20"/>
                        </w:rPr>
                      </w:pPr>
                      <w:r>
                        <w:rPr>
                          <w:sz w:val="20"/>
                          <w:szCs w:val="20"/>
                        </w:rPr>
                        <w:t xml:space="preserve">Que </w:t>
                      </w:r>
                      <w:r w:rsidRPr="005659A9">
                        <w:rPr>
                          <w:b/>
                          <w:bCs/>
                          <w:sz w:val="20"/>
                          <w:szCs w:val="20"/>
                        </w:rPr>
                        <w:t xml:space="preserve">le marché n’est pas en situation de tout produire </w:t>
                      </w:r>
                      <w:r w:rsidR="000A3A7E" w:rsidRPr="005659A9">
                        <w:rPr>
                          <w:b/>
                          <w:bCs/>
                          <w:sz w:val="20"/>
                          <w:szCs w:val="20"/>
                        </w:rPr>
                        <w:t>par lui-même</w:t>
                      </w:r>
                      <w:r w:rsidR="008306FB">
                        <w:rPr>
                          <w:sz w:val="20"/>
                          <w:szCs w:val="20"/>
                        </w:rPr>
                        <w:t>. Ce qui suppose que l’État se substitue</w:t>
                      </w:r>
                    </w:p>
                  </w:txbxContent>
                </v:textbox>
              </v:roundrect>
            </w:pict>
          </mc:Fallback>
        </mc:AlternateContent>
      </w:r>
      <w:r w:rsidR="00AE4C10">
        <w:rPr>
          <w:i/>
          <w:iCs/>
          <w:noProof/>
        </w:rPr>
        <mc:AlternateContent>
          <mc:Choice Requires="wps">
            <w:drawing>
              <wp:anchor distT="0" distB="0" distL="114300" distR="114300" simplePos="0" relativeHeight="251673600" behindDoc="0" locked="0" layoutInCell="1" allowOverlap="1" wp14:anchorId="5FEAA142" wp14:editId="5D9ACBAB">
                <wp:simplePos x="0" y="0"/>
                <wp:positionH relativeFrom="column">
                  <wp:posOffset>-226695</wp:posOffset>
                </wp:positionH>
                <wp:positionV relativeFrom="paragraph">
                  <wp:posOffset>176530</wp:posOffset>
                </wp:positionV>
                <wp:extent cx="1257300" cy="1631950"/>
                <wp:effectExtent l="0" t="0" r="19050" b="25400"/>
                <wp:wrapNone/>
                <wp:docPr id="1414486538" name="Rectangle : coins arrondis 8"/>
                <wp:cNvGraphicFramePr/>
                <a:graphic xmlns:a="http://schemas.openxmlformats.org/drawingml/2006/main">
                  <a:graphicData uri="http://schemas.microsoft.com/office/word/2010/wordprocessingShape">
                    <wps:wsp>
                      <wps:cNvSpPr/>
                      <wps:spPr>
                        <a:xfrm>
                          <a:off x="0" y="0"/>
                          <a:ext cx="1257300" cy="1631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1206E81" w14:textId="72724524" w:rsidR="005B482C" w:rsidRPr="00950375" w:rsidRDefault="009B3C1C" w:rsidP="00950375">
                            <w:pPr>
                              <w:spacing w:after="0" w:line="240" w:lineRule="auto"/>
                              <w:jc w:val="center"/>
                              <w:rPr>
                                <w:sz w:val="20"/>
                                <w:szCs w:val="20"/>
                              </w:rPr>
                            </w:pPr>
                            <w:r>
                              <w:rPr>
                                <w:sz w:val="20"/>
                                <w:szCs w:val="20"/>
                              </w:rPr>
                              <w:t>Q</w:t>
                            </w:r>
                            <w:r w:rsidR="00950375">
                              <w:rPr>
                                <w:sz w:val="20"/>
                                <w:szCs w:val="20"/>
                              </w:rPr>
                              <w:t xml:space="preserve">ue les parties aient accès au </w:t>
                            </w:r>
                            <w:r w:rsidR="00950375" w:rsidRPr="00ED3940">
                              <w:rPr>
                                <w:b/>
                                <w:bCs/>
                                <w:sz w:val="20"/>
                                <w:szCs w:val="20"/>
                              </w:rPr>
                              <w:t>même niveau d’information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EAA142" id="_x0000_s1033" style="position:absolute;margin-left:-17.85pt;margin-top:13.9pt;width:99pt;height:12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" fillcolor="white [3201]" strokecolor="#4ea72e [3209]" strokeweight="1pt">
                <v:stroke joinstyle="miter"/>
                <v:textbox>
                  <w:txbxContent>
                    <w:p w14:paraId="61206E81" w14:textId="72724524" w:rsidR="005B482C" w:rsidRPr="00950375" w:rsidRDefault="009B3C1C" w:rsidP="00950375">
                      <w:pPr>
                        <w:spacing w:after="0" w:line="240" w:lineRule="auto"/>
                        <w:jc w:val="center"/>
                        <w:rPr>
                          <w:sz w:val="20"/>
                          <w:szCs w:val="20"/>
                        </w:rPr>
                      </w:pPr>
                      <w:r>
                        <w:rPr>
                          <w:sz w:val="20"/>
                          <w:szCs w:val="20"/>
                        </w:rPr>
                        <w:t>Q</w:t>
                      </w:r>
                      <w:r w:rsidR="00950375">
                        <w:rPr>
                          <w:sz w:val="20"/>
                          <w:szCs w:val="20"/>
                        </w:rPr>
                        <w:t xml:space="preserve">ue les parties aient accès au </w:t>
                      </w:r>
                      <w:r w:rsidR="00950375" w:rsidRPr="00ED3940">
                        <w:rPr>
                          <w:b/>
                          <w:bCs/>
                          <w:sz w:val="20"/>
                          <w:szCs w:val="20"/>
                        </w:rPr>
                        <w:t>même niveau d’information</w:t>
                      </w:r>
                    </w:p>
                  </w:txbxContent>
                </v:textbox>
              </v:roundrect>
            </w:pict>
          </mc:Fallback>
        </mc:AlternateContent>
      </w:r>
      <w:r w:rsidR="00AE4C10">
        <w:rPr>
          <w:i/>
          <w:iCs/>
          <w:noProof/>
        </w:rPr>
        <mc:AlternateContent>
          <mc:Choice Requires="wps">
            <w:drawing>
              <wp:anchor distT="0" distB="0" distL="114300" distR="114300" simplePos="0" relativeHeight="251675648" behindDoc="0" locked="0" layoutInCell="1" allowOverlap="1" wp14:anchorId="36B2B408" wp14:editId="15E5AA7D">
                <wp:simplePos x="0" y="0"/>
                <wp:positionH relativeFrom="column">
                  <wp:posOffset>1183005</wp:posOffset>
                </wp:positionH>
                <wp:positionV relativeFrom="paragraph">
                  <wp:posOffset>170180</wp:posOffset>
                </wp:positionV>
                <wp:extent cx="1257300" cy="1638300"/>
                <wp:effectExtent l="0" t="0" r="19050" b="19050"/>
                <wp:wrapNone/>
                <wp:docPr id="469624412" name="Rectangle : coins arrondis 8"/>
                <wp:cNvGraphicFramePr/>
                <a:graphic xmlns:a="http://schemas.openxmlformats.org/drawingml/2006/main">
                  <a:graphicData uri="http://schemas.microsoft.com/office/word/2010/wordprocessingShape">
                    <wps:wsp>
                      <wps:cNvSpPr/>
                      <wps:spPr>
                        <a:xfrm>
                          <a:off x="0" y="0"/>
                          <a:ext cx="1257300" cy="16383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D2E32D" w14:textId="61B9AAAA" w:rsidR="005B482C" w:rsidRPr="00950375" w:rsidRDefault="005A6B4F" w:rsidP="00950375">
                            <w:pPr>
                              <w:spacing w:after="0" w:line="240" w:lineRule="auto"/>
                              <w:jc w:val="center"/>
                              <w:rPr>
                                <w:sz w:val="20"/>
                                <w:szCs w:val="20"/>
                              </w:rPr>
                            </w:pPr>
                            <w:r>
                              <w:rPr>
                                <w:sz w:val="20"/>
                                <w:szCs w:val="20"/>
                              </w:rPr>
                              <w:t xml:space="preserve">Que </w:t>
                            </w:r>
                            <w:r w:rsidRPr="005659A9">
                              <w:rPr>
                                <w:b/>
                                <w:bCs/>
                                <w:sz w:val="20"/>
                                <w:szCs w:val="20"/>
                              </w:rPr>
                              <w:t xml:space="preserve">les offreurs </w:t>
                            </w:r>
                            <w:r w:rsidR="004919AA" w:rsidRPr="005659A9">
                              <w:rPr>
                                <w:b/>
                                <w:bCs/>
                                <w:sz w:val="20"/>
                                <w:szCs w:val="20"/>
                              </w:rPr>
                              <w:t>ne soient pas faiseurs de prix</w:t>
                            </w:r>
                            <w:r w:rsidR="004919AA">
                              <w:rPr>
                                <w:sz w:val="20"/>
                                <w:szCs w:val="20"/>
                              </w:rPr>
                              <w:t xml:space="preserve"> au point de dominer le marché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B2B408" id="_x0000_s1034" style="position:absolute;margin-left:93.15pt;margin-top:13.4pt;width:99pt;height:12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" fillcolor="white [3201]" strokecolor="#4ea72e [3209]" strokeweight="1pt">
                <v:stroke joinstyle="miter"/>
                <v:textbox>
                  <w:txbxContent>
                    <w:p w14:paraId="41D2E32D" w14:textId="61B9AAAA" w:rsidR="005B482C" w:rsidRPr="00950375" w:rsidRDefault="005A6B4F" w:rsidP="00950375">
                      <w:pPr>
                        <w:spacing w:after="0" w:line="240" w:lineRule="auto"/>
                        <w:jc w:val="center"/>
                        <w:rPr>
                          <w:sz w:val="20"/>
                          <w:szCs w:val="20"/>
                        </w:rPr>
                      </w:pPr>
                      <w:r>
                        <w:rPr>
                          <w:sz w:val="20"/>
                          <w:szCs w:val="20"/>
                        </w:rPr>
                        <w:t xml:space="preserve">Que </w:t>
                      </w:r>
                      <w:r w:rsidRPr="005659A9">
                        <w:rPr>
                          <w:b/>
                          <w:bCs/>
                          <w:sz w:val="20"/>
                          <w:szCs w:val="20"/>
                        </w:rPr>
                        <w:t xml:space="preserve">les offreurs </w:t>
                      </w:r>
                      <w:r w:rsidR="004919AA" w:rsidRPr="005659A9">
                        <w:rPr>
                          <w:b/>
                          <w:bCs/>
                          <w:sz w:val="20"/>
                          <w:szCs w:val="20"/>
                        </w:rPr>
                        <w:t>ne soient pas faiseurs de prix</w:t>
                      </w:r>
                      <w:r w:rsidR="004919AA">
                        <w:rPr>
                          <w:sz w:val="20"/>
                          <w:szCs w:val="20"/>
                        </w:rPr>
                        <w:t xml:space="preserve"> au point de dominer le marché</w:t>
                      </w:r>
                    </w:p>
                  </w:txbxContent>
                </v:textbox>
              </v:roundrect>
            </w:pict>
          </mc:Fallback>
        </mc:AlternateContent>
      </w:r>
      <w:r w:rsidR="00AE4C10">
        <w:rPr>
          <w:i/>
          <w:iCs/>
          <w:noProof/>
        </w:rPr>
        <mc:AlternateContent>
          <mc:Choice Requires="wps">
            <w:drawing>
              <wp:anchor distT="0" distB="0" distL="114300" distR="114300" simplePos="0" relativeHeight="251677696" behindDoc="0" locked="0" layoutInCell="1" allowOverlap="1" wp14:anchorId="433FED6A" wp14:editId="737B8B87">
                <wp:simplePos x="0" y="0"/>
                <wp:positionH relativeFrom="column">
                  <wp:posOffset>2643505</wp:posOffset>
                </wp:positionH>
                <wp:positionV relativeFrom="paragraph">
                  <wp:posOffset>176530</wp:posOffset>
                </wp:positionV>
                <wp:extent cx="1257300" cy="1663700"/>
                <wp:effectExtent l="0" t="0" r="19050" b="12700"/>
                <wp:wrapNone/>
                <wp:docPr id="676175129" name="Rectangle : coins arrondis 8"/>
                <wp:cNvGraphicFramePr/>
                <a:graphic xmlns:a="http://schemas.openxmlformats.org/drawingml/2006/main">
                  <a:graphicData uri="http://schemas.microsoft.com/office/word/2010/wordprocessingShape">
                    <wps:wsp>
                      <wps:cNvSpPr/>
                      <wps:spPr>
                        <a:xfrm>
                          <a:off x="0" y="0"/>
                          <a:ext cx="1257300" cy="1663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14ACC0D" w14:textId="422DEC8D" w:rsidR="005B482C" w:rsidRPr="00950375" w:rsidRDefault="00F0701E" w:rsidP="00950375">
                            <w:pPr>
                              <w:spacing w:after="0" w:line="240" w:lineRule="auto"/>
                              <w:jc w:val="center"/>
                              <w:rPr>
                                <w:sz w:val="20"/>
                                <w:szCs w:val="20"/>
                              </w:rPr>
                            </w:pPr>
                            <w:r>
                              <w:rPr>
                                <w:sz w:val="20"/>
                                <w:szCs w:val="20"/>
                              </w:rPr>
                              <w:t xml:space="preserve">Que les agents économiques soient </w:t>
                            </w:r>
                            <w:r w:rsidRPr="005659A9">
                              <w:rPr>
                                <w:b/>
                                <w:bCs/>
                                <w:sz w:val="20"/>
                                <w:szCs w:val="20"/>
                              </w:rPr>
                              <w:t xml:space="preserve">incités </w:t>
                            </w:r>
                            <w:r w:rsidR="00AE4C10" w:rsidRPr="005659A9">
                              <w:rPr>
                                <w:b/>
                                <w:bCs/>
                                <w:sz w:val="20"/>
                                <w:szCs w:val="20"/>
                              </w:rPr>
                              <w:t>à modifier leurs comportements</w:t>
                            </w:r>
                            <w:r w:rsidR="00AE4C10">
                              <w:rPr>
                                <w:sz w:val="20"/>
                                <w:szCs w:val="20"/>
                              </w:rPr>
                              <w:t xml:space="preserve"> </w:t>
                            </w:r>
                            <w:r w:rsidR="00C55809">
                              <w:rPr>
                                <w:sz w:val="20"/>
                                <w:szCs w:val="20"/>
                              </w:rPr>
                              <w:t xml:space="preserve">en cas d’externalités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3FED6A" id="_x0000_s1035" style="position:absolute;margin-left:208.15pt;margin-top:13.9pt;width:99pt;height:13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" fillcolor="white [3201]" strokecolor="#4ea72e [3209]" strokeweight="1pt">
                <v:stroke joinstyle="miter"/>
                <v:textbox>
                  <w:txbxContent>
                    <w:p w14:paraId="314ACC0D" w14:textId="422DEC8D" w:rsidR="005B482C" w:rsidRPr="00950375" w:rsidRDefault="00F0701E" w:rsidP="00950375">
                      <w:pPr>
                        <w:spacing w:after="0" w:line="240" w:lineRule="auto"/>
                        <w:jc w:val="center"/>
                        <w:rPr>
                          <w:sz w:val="20"/>
                          <w:szCs w:val="20"/>
                        </w:rPr>
                      </w:pPr>
                      <w:r>
                        <w:rPr>
                          <w:sz w:val="20"/>
                          <w:szCs w:val="20"/>
                        </w:rPr>
                        <w:t xml:space="preserve">Que les agents économiques soient </w:t>
                      </w:r>
                      <w:r w:rsidRPr="005659A9">
                        <w:rPr>
                          <w:b/>
                          <w:bCs/>
                          <w:sz w:val="20"/>
                          <w:szCs w:val="20"/>
                        </w:rPr>
                        <w:t xml:space="preserve">incités </w:t>
                      </w:r>
                      <w:r w:rsidR="00AE4C10" w:rsidRPr="005659A9">
                        <w:rPr>
                          <w:b/>
                          <w:bCs/>
                          <w:sz w:val="20"/>
                          <w:szCs w:val="20"/>
                        </w:rPr>
                        <w:t>à modifier leurs comportements</w:t>
                      </w:r>
                      <w:r w:rsidR="00AE4C10">
                        <w:rPr>
                          <w:sz w:val="20"/>
                          <w:szCs w:val="20"/>
                        </w:rPr>
                        <w:t xml:space="preserve"> </w:t>
                      </w:r>
                      <w:r w:rsidR="00C55809">
                        <w:rPr>
                          <w:sz w:val="20"/>
                          <w:szCs w:val="20"/>
                        </w:rPr>
                        <w:t xml:space="preserve">en cas d’externalités </w:t>
                      </w:r>
                    </w:p>
                  </w:txbxContent>
                </v:textbox>
              </v:roundrect>
            </w:pict>
          </mc:Fallback>
        </mc:AlternateContent>
      </w:r>
      <w:r w:rsidR="00514CA2">
        <w:tab/>
      </w:r>
    </w:p>
    <w:p w14:paraId="5D3FFF6B" w14:textId="77777777" w:rsidR="00514CA2" w:rsidRDefault="00514CA2" w:rsidP="00514CA2">
      <w:pPr>
        <w:tabs>
          <w:tab w:val="right" w:pos="10065"/>
        </w:tabs>
      </w:pPr>
    </w:p>
    <w:p w14:paraId="05D45086" w14:textId="77777777" w:rsidR="00151335" w:rsidRDefault="00151335" w:rsidP="00514CA2">
      <w:pPr>
        <w:tabs>
          <w:tab w:val="right" w:pos="10065"/>
        </w:tabs>
        <w:sectPr w:rsidR="00151335" w:rsidSect="00410B64">
          <w:pgSz w:w="11906" w:h="16838"/>
          <w:pgMar w:top="851" w:right="851" w:bottom="851" w:left="851" w:header="708" w:footer="708" w:gutter="0"/>
          <w:cols w:space="708"/>
          <w:docGrid w:linePitch="360"/>
        </w:sectPr>
      </w:pPr>
    </w:p>
    <w:p w14:paraId="79DBF8EF" w14:textId="2E065031" w:rsidR="00514CA2" w:rsidRDefault="00151335" w:rsidP="00514CA2">
      <w:pPr>
        <w:tabs>
          <w:tab w:val="right" w:pos="10065"/>
        </w:tabs>
      </w:pPr>
      <w:r>
        <w:lastRenderedPageBreak/>
        <w:sym w:font="Wingdings" w:char="F046"/>
      </w:r>
      <w:r>
        <w:t xml:space="preserve"> </w:t>
      </w:r>
      <w:r w:rsidR="00BE4910" w:rsidRPr="00926EBC">
        <w:rPr>
          <w:b/>
          <w:bCs/>
          <w:highlight w:val="cyan"/>
        </w:rPr>
        <w:t>L’économie de marché selon les économistes</w:t>
      </w:r>
      <w:r w:rsidR="00BE4910">
        <w:t xml:space="preserve"> </w:t>
      </w:r>
      <w:r w:rsidR="00CE1CB1">
        <w:t>(</w:t>
      </w:r>
      <w:r w:rsidR="00CE1CB1" w:rsidRPr="00CE1CB1">
        <w:rPr>
          <w:i/>
          <w:iCs/>
        </w:rPr>
        <w:t>d’après « la finance pour tous »</w:t>
      </w:r>
      <w:r w:rsidR="00CE1CB1">
        <w:t xml:space="preserve">). </w:t>
      </w:r>
    </w:p>
    <w:p w14:paraId="263B61FB" w14:textId="14AA5B1A" w:rsidR="00CE1CB1" w:rsidRDefault="00410B64" w:rsidP="00D551B9">
      <w:pPr>
        <w:tabs>
          <w:tab w:val="right" w:pos="10065"/>
        </w:tabs>
        <w:jc w:val="both"/>
        <w:rPr>
          <w:noProof/>
          <w:shd w:val="clear" w:color="auto" w:fill="FFC000"/>
        </w:rPr>
      </w:pPr>
      <w:r>
        <w:rPr>
          <w:noProof/>
        </w:rPr>
        <mc:AlternateContent>
          <mc:Choice Requires="wps">
            <w:drawing>
              <wp:anchor distT="0" distB="0" distL="114300" distR="114300" simplePos="0" relativeHeight="251688960" behindDoc="0" locked="0" layoutInCell="1" allowOverlap="1" wp14:anchorId="519D9D0C" wp14:editId="6338A604">
                <wp:simplePos x="0" y="0"/>
                <wp:positionH relativeFrom="column">
                  <wp:posOffset>1583690</wp:posOffset>
                </wp:positionH>
                <wp:positionV relativeFrom="paragraph">
                  <wp:posOffset>3555365</wp:posOffset>
                </wp:positionV>
                <wp:extent cx="847725" cy="638175"/>
                <wp:effectExtent l="0" t="0" r="28575" b="28575"/>
                <wp:wrapNone/>
                <wp:docPr id="594425767" name="Zone de texte 10"/>
                <wp:cNvGraphicFramePr/>
                <a:graphic xmlns:a="http://schemas.openxmlformats.org/drawingml/2006/main">
                  <a:graphicData uri="http://schemas.microsoft.com/office/word/2010/wordprocessingShape">
                    <wps:wsp>
                      <wps:cNvSpPr txBox="1"/>
                      <wps:spPr>
                        <a:xfrm>
                          <a:off x="0" y="0"/>
                          <a:ext cx="847725" cy="638175"/>
                        </a:xfrm>
                        <a:prstGeom prst="rect">
                          <a:avLst/>
                        </a:prstGeom>
                        <a:solidFill>
                          <a:schemeClr val="lt1"/>
                        </a:solidFill>
                        <a:ln w="6350">
                          <a:solidFill>
                            <a:prstClr val="black"/>
                          </a:solidFill>
                        </a:ln>
                      </wps:spPr>
                      <wps:txbx>
                        <w:txbxContent>
                          <w:p w14:paraId="40D24E8B" w14:textId="4BB83415" w:rsidR="00781AC7" w:rsidRDefault="00781AC7" w:rsidP="00781AC7">
                            <w:pPr>
                              <w:jc w:val="center"/>
                            </w:pPr>
                            <w:r>
                              <w:rPr>
                                <w:noProof/>
                              </w:rPr>
                              <w:drawing>
                                <wp:inline distT="0" distB="0" distL="0" distR="0" wp14:anchorId="74B2F573" wp14:editId="2C7D1EFA">
                                  <wp:extent cx="712470" cy="529628"/>
                                  <wp:effectExtent l="0" t="0" r="0" b="3810"/>
                                  <wp:docPr id="1530104911" name="Image 5" descr="Arthur Cecil Pigou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hur Cecil Pigou — Wikipé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1988" cy="536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D9D0C" id="Zone de texte 10" o:spid="_x0000_s1036" type="#_x0000_t202" style="position:absolute;left:0;text-align:left;margin-left:124.7pt;margin-top:279.95pt;width:66.75pt;height:5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" fillcolor="white [3201]" strokeweight=".5pt">
                <v:textbox>
                  <w:txbxContent>
                    <w:p w14:paraId="40D24E8B" w14:textId="4BB83415" w:rsidR="00781AC7" w:rsidRDefault="00781AC7" w:rsidP="00781AC7">
                      <w:pPr>
                        <w:jc w:val="center"/>
                      </w:pPr>
                      <w:r>
                        <w:rPr>
                          <w:noProof/>
                        </w:rPr>
                        <w:drawing>
                          <wp:inline distT="0" distB="0" distL="0" distR="0" wp14:anchorId="74B2F573" wp14:editId="2C7D1EFA">
                            <wp:extent cx="712470" cy="529628"/>
                            <wp:effectExtent l="0" t="0" r="0" b="3810"/>
                            <wp:docPr id="1530104911" name="Image 5" descr="Arthur Cecil Pigou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hur Cecil Pigou — Wikipé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1988" cy="53670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5CBE83E" wp14:editId="4D156108">
                <wp:simplePos x="0" y="0"/>
                <wp:positionH relativeFrom="column">
                  <wp:posOffset>4479290</wp:posOffset>
                </wp:positionH>
                <wp:positionV relativeFrom="paragraph">
                  <wp:posOffset>3669665</wp:posOffset>
                </wp:positionV>
                <wp:extent cx="923925" cy="571500"/>
                <wp:effectExtent l="0" t="0" r="28575" b="19050"/>
                <wp:wrapNone/>
                <wp:docPr id="1986175188" name="Zone de texte 11"/>
                <wp:cNvGraphicFramePr/>
                <a:graphic xmlns:a="http://schemas.openxmlformats.org/drawingml/2006/main">
                  <a:graphicData uri="http://schemas.microsoft.com/office/word/2010/wordprocessingShape">
                    <wps:wsp>
                      <wps:cNvSpPr txBox="1"/>
                      <wps:spPr>
                        <a:xfrm>
                          <a:off x="0" y="0"/>
                          <a:ext cx="923925" cy="571500"/>
                        </a:xfrm>
                        <a:prstGeom prst="rect">
                          <a:avLst/>
                        </a:prstGeom>
                        <a:solidFill>
                          <a:schemeClr val="lt1"/>
                        </a:solidFill>
                        <a:ln w="6350">
                          <a:solidFill>
                            <a:prstClr val="black"/>
                          </a:solidFill>
                        </a:ln>
                      </wps:spPr>
                      <wps:txbx>
                        <w:txbxContent>
                          <w:p w14:paraId="117D2A47" w14:textId="2EDED9D1" w:rsidR="00781AC7" w:rsidRDefault="00781AC7" w:rsidP="00781AC7">
                            <w:pPr>
                              <w:jc w:val="center"/>
                            </w:pPr>
                            <w:r>
                              <w:rPr>
                                <w:noProof/>
                              </w:rPr>
                              <w:drawing>
                                <wp:inline distT="0" distB="0" distL="0" distR="0" wp14:anchorId="3656F574" wp14:editId="7CB3D760">
                                  <wp:extent cx="702670" cy="581025"/>
                                  <wp:effectExtent l="0" t="0" r="2540" b="0"/>
                                  <wp:docPr id="1994825782" name="Image 6" descr="Jean Tirol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an Tirole — Wikipé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7098" cy="5846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83E" id="Zone de texte 11" o:spid="_x0000_s1037" type="#_x0000_t202" style="position:absolute;left:0;text-align:left;margin-left:352.7pt;margin-top:288.95pt;width:72.7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" fillcolor="white [3201]" strokeweight=".5pt">
                <v:textbox>
                  <w:txbxContent>
                    <w:p w14:paraId="117D2A47" w14:textId="2EDED9D1" w:rsidR="00781AC7" w:rsidRDefault="00781AC7" w:rsidP="00781AC7">
                      <w:pPr>
                        <w:jc w:val="center"/>
                      </w:pPr>
                      <w:r>
                        <w:rPr>
                          <w:noProof/>
                        </w:rPr>
                        <w:drawing>
                          <wp:inline distT="0" distB="0" distL="0" distR="0" wp14:anchorId="3656F574" wp14:editId="7CB3D760">
                            <wp:extent cx="702670" cy="581025"/>
                            <wp:effectExtent l="0" t="0" r="2540" b="0"/>
                            <wp:docPr id="1994825782" name="Image 6" descr="Jean Tirol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an Tirole — Wikipé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7098" cy="584687"/>
                                    </a:xfrm>
                                    <a:prstGeom prst="rect">
                                      <a:avLst/>
                                    </a:prstGeom>
                                    <a:noFill/>
                                    <a:ln>
                                      <a:noFill/>
                                    </a:ln>
                                  </pic:spPr>
                                </pic:pic>
                              </a:graphicData>
                            </a:graphic>
                          </wp:inline>
                        </w:drawing>
                      </w:r>
                    </w:p>
                  </w:txbxContent>
                </v:textbox>
              </v:shape>
            </w:pict>
          </mc:Fallback>
        </mc:AlternateContent>
      </w:r>
      <w:r w:rsidR="00781AC7">
        <w:rPr>
          <w:noProof/>
        </w:rPr>
        <mc:AlternateContent>
          <mc:Choice Requires="wps">
            <w:drawing>
              <wp:anchor distT="0" distB="0" distL="114300" distR="114300" simplePos="0" relativeHeight="251687936" behindDoc="0" locked="0" layoutInCell="1" allowOverlap="1" wp14:anchorId="02799EE2" wp14:editId="262931DC">
                <wp:simplePos x="0" y="0"/>
                <wp:positionH relativeFrom="column">
                  <wp:posOffset>4262755</wp:posOffset>
                </wp:positionH>
                <wp:positionV relativeFrom="paragraph">
                  <wp:posOffset>173355</wp:posOffset>
                </wp:positionV>
                <wp:extent cx="1612900" cy="508000"/>
                <wp:effectExtent l="0" t="0" r="25400" b="25400"/>
                <wp:wrapNone/>
                <wp:docPr id="181182491" name="Zone de texte 9"/>
                <wp:cNvGraphicFramePr/>
                <a:graphic xmlns:a="http://schemas.openxmlformats.org/drawingml/2006/main">
                  <a:graphicData uri="http://schemas.microsoft.com/office/word/2010/wordprocessingShape">
                    <wps:wsp>
                      <wps:cNvSpPr txBox="1"/>
                      <wps:spPr>
                        <a:xfrm>
                          <a:off x="0" y="0"/>
                          <a:ext cx="1612900" cy="508000"/>
                        </a:xfrm>
                        <a:prstGeom prst="rect">
                          <a:avLst/>
                        </a:prstGeom>
                        <a:solidFill>
                          <a:schemeClr val="lt1"/>
                        </a:solidFill>
                        <a:ln w="6350">
                          <a:solidFill>
                            <a:prstClr val="black"/>
                          </a:solidFill>
                        </a:ln>
                      </wps:spPr>
                      <wps:txbx>
                        <w:txbxContent>
                          <w:p w14:paraId="796357D9" w14:textId="7850EE2D" w:rsidR="00781AC7" w:rsidRDefault="00781AC7" w:rsidP="00781AC7">
                            <w:pPr>
                              <w:jc w:val="center"/>
                            </w:pPr>
                            <w:r>
                              <w:rPr>
                                <w:noProof/>
                              </w:rPr>
                              <w:drawing>
                                <wp:inline distT="0" distB="0" distL="0" distR="0" wp14:anchorId="53CE3932" wp14:editId="49B4C254">
                                  <wp:extent cx="733482" cy="417195"/>
                                  <wp:effectExtent l="0" t="0" r="9525" b="1905"/>
                                  <wp:docPr id="1703775048" name="Image 4" descr="Grands auteurs de la pensée économique/Léon Walras — Wikiver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nds auteurs de la pensée économique/Léon Walras — Wikiversité"/>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9577" cy="4206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99EE2" id="Zone de texte 9" o:spid="_x0000_s1038" type="#_x0000_t202" style="position:absolute;left:0;text-align:left;margin-left:335.65pt;margin-top:13.65pt;width:127pt;height:40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" fillcolor="white [3201]" strokeweight=".5pt">
                <v:textbox>
                  <w:txbxContent>
                    <w:p w14:paraId="796357D9" w14:textId="7850EE2D" w:rsidR="00781AC7" w:rsidRDefault="00781AC7" w:rsidP="00781AC7">
                      <w:pPr>
                        <w:jc w:val="center"/>
                      </w:pPr>
                      <w:r>
                        <w:rPr>
                          <w:noProof/>
                        </w:rPr>
                        <w:drawing>
                          <wp:inline distT="0" distB="0" distL="0" distR="0" wp14:anchorId="53CE3932" wp14:editId="49B4C254">
                            <wp:extent cx="733482" cy="417195"/>
                            <wp:effectExtent l="0" t="0" r="9525" b="1905"/>
                            <wp:docPr id="1703775048" name="Image 4" descr="Grands auteurs de la pensée économique/Léon Walras — Wikiver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nds auteurs de la pensée économique/Léon Walras — Wikiversité"/>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9577" cy="420662"/>
                                    </a:xfrm>
                                    <a:prstGeom prst="rect">
                                      <a:avLst/>
                                    </a:prstGeom>
                                    <a:noFill/>
                                    <a:ln>
                                      <a:noFill/>
                                    </a:ln>
                                  </pic:spPr>
                                </pic:pic>
                              </a:graphicData>
                            </a:graphic>
                          </wp:inline>
                        </w:drawing>
                      </w:r>
                    </w:p>
                  </w:txbxContent>
                </v:textbox>
              </v:shape>
            </w:pict>
          </mc:Fallback>
        </mc:AlternateContent>
      </w:r>
      <w:r w:rsidR="00781AC7">
        <w:rPr>
          <w:noProof/>
        </w:rPr>
        <mc:AlternateContent>
          <mc:Choice Requires="wps">
            <w:drawing>
              <wp:anchor distT="0" distB="0" distL="114300" distR="114300" simplePos="0" relativeHeight="251686912" behindDoc="0" locked="0" layoutInCell="1" allowOverlap="1" wp14:anchorId="6A877891" wp14:editId="2E7C6A32">
                <wp:simplePos x="0" y="0"/>
                <wp:positionH relativeFrom="column">
                  <wp:posOffset>2500630</wp:posOffset>
                </wp:positionH>
                <wp:positionV relativeFrom="paragraph">
                  <wp:posOffset>122555</wp:posOffset>
                </wp:positionV>
                <wp:extent cx="1187450" cy="660400"/>
                <wp:effectExtent l="0" t="0" r="12700" b="25400"/>
                <wp:wrapNone/>
                <wp:docPr id="829371101" name="Zone de texte 8"/>
                <wp:cNvGraphicFramePr/>
                <a:graphic xmlns:a="http://schemas.openxmlformats.org/drawingml/2006/main">
                  <a:graphicData uri="http://schemas.microsoft.com/office/word/2010/wordprocessingShape">
                    <wps:wsp>
                      <wps:cNvSpPr txBox="1"/>
                      <wps:spPr>
                        <a:xfrm>
                          <a:off x="0" y="0"/>
                          <a:ext cx="1187450" cy="660400"/>
                        </a:xfrm>
                        <a:prstGeom prst="rect">
                          <a:avLst/>
                        </a:prstGeom>
                        <a:solidFill>
                          <a:schemeClr val="lt1"/>
                        </a:solidFill>
                        <a:ln w="6350">
                          <a:solidFill>
                            <a:prstClr val="black"/>
                          </a:solidFill>
                        </a:ln>
                      </wps:spPr>
                      <wps:txbx>
                        <w:txbxContent>
                          <w:p w14:paraId="6F99F7EA" w14:textId="03BE9E9F" w:rsidR="00781AC7" w:rsidRDefault="00781AC7" w:rsidP="00781AC7">
                            <w:pPr>
                              <w:jc w:val="center"/>
                            </w:pPr>
                            <w:r>
                              <w:rPr>
                                <w:noProof/>
                              </w:rPr>
                              <w:drawing>
                                <wp:inline distT="0" distB="0" distL="0" distR="0" wp14:anchorId="42D7E898" wp14:editId="0A117A3D">
                                  <wp:extent cx="713658" cy="467699"/>
                                  <wp:effectExtent l="0" t="0" r="0" b="8890"/>
                                  <wp:docPr id="1873717075" name="Image 3" descr="Alfred Marshall est mort à 81 ans, il y a 100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fred Marshall est mort à 81 ans, il y a 100 a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7294" cy="4700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877891" id="Zone de texte 8" o:spid="_x0000_s1039" type="#_x0000_t202" style="position:absolute;left:0;text-align:left;margin-left:196.9pt;margin-top:9.65pt;width:93.5pt;height:5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pNOQIAAIQ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" fillcolor="white [3201]" strokeweight=".5pt">
                <v:textbox>
                  <w:txbxContent>
                    <w:p w14:paraId="6F99F7EA" w14:textId="03BE9E9F" w:rsidR="00781AC7" w:rsidRDefault="00781AC7" w:rsidP="00781AC7">
                      <w:pPr>
                        <w:jc w:val="center"/>
                      </w:pPr>
                      <w:r>
                        <w:rPr>
                          <w:noProof/>
                        </w:rPr>
                        <w:drawing>
                          <wp:inline distT="0" distB="0" distL="0" distR="0" wp14:anchorId="42D7E898" wp14:editId="0A117A3D">
                            <wp:extent cx="713658" cy="467699"/>
                            <wp:effectExtent l="0" t="0" r="0" b="8890"/>
                            <wp:docPr id="1873717075" name="Image 3" descr="Alfred Marshall est mort à 81 ans, il y a 100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fred Marshall est mort à 81 ans, il y a 100 a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7294" cy="470082"/>
                                    </a:xfrm>
                                    <a:prstGeom prst="rect">
                                      <a:avLst/>
                                    </a:prstGeom>
                                    <a:noFill/>
                                    <a:ln>
                                      <a:noFill/>
                                    </a:ln>
                                  </pic:spPr>
                                </pic:pic>
                              </a:graphicData>
                            </a:graphic>
                          </wp:inline>
                        </w:drawing>
                      </w:r>
                    </w:p>
                  </w:txbxContent>
                </v:textbox>
              </v:shape>
            </w:pict>
          </mc:Fallback>
        </mc:AlternateContent>
      </w:r>
      <w:r w:rsidR="00781AC7">
        <w:rPr>
          <w:noProof/>
        </w:rPr>
        <mc:AlternateContent>
          <mc:Choice Requires="wps">
            <w:drawing>
              <wp:anchor distT="0" distB="0" distL="114300" distR="114300" simplePos="0" relativeHeight="251685888" behindDoc="0" locked="0" layoutInCell="1" allowOverlap="1" wp14:anchorId="07182691" wp14:editId="339102D7">
                <wp:simplePos x="0" y="0"/>
                <wp:positionH relativeFrom="column">
                  <wp:posOffset>593725</wp:posOffset>
                </wp:positionH>
                <wp:positionV relativeFrom="paragraph">
                  <wp:posOffset>20955</wp:posOffset>
                </wp:positionV>
                <wp:extent cx="1003300" cy="762000"/>
                <wp:effectExtent l="0" t="0" r="25400" b="19050"/>
                <wp:wrapNone/>
                <wp:docPr id="246539686" name="Zone de texte 7"/>
                <wp:cNvGraphicFramePr/>
                <a:graphic xmlns:a="http://schemas.openxmlformats.org/drawingml/2006/main">
                  <a:graphicData uri="http://schemas.microsoft.com/office/word/2010/wordprocessingShape">
                    <wps:wsp>
                      <wps:cNvSpPr txBox="1"/>
                      <wps:spPr>
                        <a:xfrm>
                          <a:off x="0" y="0"/>
                          <a:ext cx="1003300" cy="762000"/>
                        </a:xfrm>
                        <a:prstGeom prst="rect">
                          <a:avLst/>
                        </a:prstGeom>
                        <a:solidFill>
                          <a:schemeClr val="lt1"/>
                        </a:solidFill>
                        <a:ln w="6350">
                          <a:solidFill>
                            <a:prstClr val="black"/>
                          </a:solidFill>
                        </a:ln>
                      </wps:spPr>
                      <wps:txbx>
                        <w:txbxContent>
                          <w:p w14:paraId="7DB88802" w14:textId="4649442A" w:rsidR="00781AC7" w:rsidRDefault="00781AC7" w:rsidP="00781AC7">
                            <w:pPr>
                              <w:jc w:val="center"/>
                            </w:pPr>
                            <w:r w:rsidRPr="00A06465">
                              <w:rPr>
                                <w:noProof/>
                              </w:rPr>
                              <w:drawing>
                                <wp:inline distT="0" distB="0" distL="0" distR="0" wp14:anchorId="03C8CDA3" wp14:editId="4985998A">
                                  <wp:extent cx="635000" cy="609600"/>
                                  <wp:effectExtent l="0" t="0" r="0" b="0"/>
                                  <wp:docPr id="21054788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00" cy="609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182691" id="Zone de texte 7" o:spid="_x0000_s1040" type="#_x0000_t202" style="position:absolute;left:0;text-align:left;margin-left:46.75pt;margin-top:1.65pt;width:79pt;height:6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" fillcolor="white [3201]" strokeweight=".5pt">
                <v:textbox>
                  <w:txbxContent>
                    <w:p w14:paraId="7DB88802" w14:textId="4649442A" w:rsidR="00781AC7" w:rsidRDefault="00781AC7" w:rsidP="00781AC7">
                      <w:pPr>
                        <w:jc w:val="center"/>
                      </w:pPr>
                      <w:r w:rsidRPr="00A06465">
                        <w:rPr>
                          <w:noProof/>
                        </w:rPr>
                        <w:drawing>
                          <wp:inline distT="0" distB="0" distL="0" distR="0" wp14:anchorId="03C8CDA3" wp14:editId="4985998A">
                            <wp:extent cx="635000" cy="609600"/>
                            <wp:effectExtent l="0" t="0" r="0" b="0"/>
                            <wp:docPr id="21054788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00" cy="609600"/>
                                    </a:xfrm>
                                    <a:prstGeom prst="rect">
                                      <a:avLst/>
                                    </a:prstGeom>
                                    <a:noFill/>
                                    <a:ln>
                                      <a:noFill/>
                                    </a:ln>
                                  </pic:spPr>
                                </pic:pic>
                              </a:graphicData>
                            </a:graphic>
                          </wp:inline>
                        </w:drawing>
                      </w:r>
                    </w:p>
                  </w:txbxContent>
                </v:textbox>
              </v:shape>
            </w:pict>
          </mc:Fallback>
        </mc:AlternateContent>
      </w:r>
      <w:r w:rsidR="00D551B9">
        <w:tab/>
      </w:r>
      <w:r w:rsidR="005269F0" w:rsidRPr="003903B7">
        <w:rPr>
          <w:noProof/>
          <w:shd w:val="clear" w:color="auto" w:fill="FFC000"/>
        </w:rPr>
        <w:drawing>
          <wp:inline distT="0" distB="0" distL="0" distR="0" wp14:anchorId="4734FFC3" wp14:editId="6C55D70D">
            <wp:extent cx="6029325" cy="6959600"/>
            <wp:effectExtent l="38100" t="0" r="28575" b="0"/>
            <wp:docPr id="1295703191" name="Diagramme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0097565" w14:textId="411C70B9" w:rsidR="009573BE" w:rsidRPr="006C0109" w:rsidRDefault="00781AC7" w:rsidP="0016034A">
      <w:pPr>
        <w:spacing w:after="0" w:line="240" w:lineRule="auto"/>
        <w:jc w:val="both"/>
        <w:rPr>
          <w:rFonts w:ascii="Arial"/>
          <w:iCs/>
        </w:rPr>
      </w:pPr>
      <w:r>
        <w:tab/>
      </w:r>
      <w:hyperlink r:id="rId26" w:history="1">
        <w:r w:rsidRPr="00C05055">
          <w:rPr>
            <w:rStyle w:val="Lienhypertexte"/>
          </w:rPr>
          <w:t>https://www.lafinancepourtous.com/html/IMG/pdf/modules/124_SES_marches_prix_activite.pdf</w:t>
        </w:r>
      </w:hyperlink>
    </w:p>
    <w:sectPr w:rsidR="009573BE" w:rsidRPr="006C0109" w:rsidSect="0016034A">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9394A" w14:textId="77777777" w:rsidR="00E42A82" w:rsidRDefault="00E42A82" w:rsidP="001B7FBE">
      <w:pPr>
        <w:spacing w:after="0" w:line="240" w:lineRule="auto"/>
      </w:pPr>
      <w:r>
        <w:separator/>
      </w:r>
    </w:p>
  </w:endnote>
  <w:endnote w:type="continuationSeparator" w:id="0">
    <w:p w14:paraId="48B15482" w14:textId="77777777" w:rsidR="00E42A82" w:rsidRDefault="00E42A82" w:rsidP="001B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91526279"/>
      <w:docPartObj>
        <w:docPartGallery w:val="Page Numbers (Bottom of Page)"/>
        <w:docPartUnique/>
      </w:docPartObj>
    </w:sdtPr>
    <w:sdtEndPr>
      <w:rPr>
        <w:sz w:val="22"/>
        <w:szCs w:val="22"/>
      </w:rPr>
    </w:sdtEndPr>
    <w:sdtContent>
      <w:p w14:paraId="13942B5F" w14:textId="3CFC2A57" w:rsidR="001B7FBE" w:rsidRDefault="00410B64">
        <w:pPr>
          <w:pStyle w:val="Pieddepage"/>
          <w:jc w:val="center"/>
        </w:pPr>
        <w:r w:rsidRPr="00410B64">
          <w:rPr>
            <w:sz w:val="20"/>
            <w:szCs w:val="20"/>
          </w:rPr>
          <w:t xml:space="preserve">CRCOM – STMG – Droit et économie – Fiche notionnelle mécanisme économie de marché – Renaud Lacroix </w:t>
        </w:r>
        <w:r>
          <w:rPr>
            <w:sz w:val="20"/>
            <w:szCs w:val="20"/>
          </w:rPr>
          <w:t xml:space="preserve">- </w:t>
        </w:r>
        <w:r>
          <w:rPr>
            <w:sz w:val="20"/>
            <w:szCs w:val="20"/>
          </w:rPr>
          <w:tab/>
        </w:r>
        <w:r w:rsidR="001B7FBE">
          <w:fldChar w:fldCharType="begin"/>
        </w:r>
        <w:r w:rsidR="001B7FBE">
          <w:instrText>PAGE   \* MERGEFORMAT</w:instrText>
        </w:r>
        <w:r w:rsidR="001B7FBE">
          <w:fldChar w:fldCharType="separate"/>
        </w:r>
        <w:r w:rsidR="001B7FBE">
          <w:t>2</w:t>
        </w:r>
        <w:r w:rsidR="001B7FBE">
          <w:fldChar w:fldCharType="end"/>
        </w:r>
      </w:p>
    </w:sdtContent>
  </w:sdt>
  <w:p w14:paraId="3F2064ED" w14:textId="77777777" w:rsidR="001B7FBE" w:rsidRDefault="001B7F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3F46" w14:textId="77777777" w:rsidR="00E42A82" w:rsidRDefault="00E42A82" w:rsidP="001B7FBE">
      <w:pPr>
        <w:spacing w:after="0" w:line="240" w:lineRule="auto"/>
      </w:pPr>
      <w:r>
        <w:separator/>
      </w:r>
    </w:p>
  </w:footnote>
  <w:footnote w:type="continuationSeparator" w:id="0">
    <w:p w14:paraId="334C5C04" w14:textId="77777777" w:rsidR="00E42A82" w:rsidRDefault="00E42A82" w:rsidP="001B7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774FB"/>
    <w:multiLevelType w:val="hybridMultilevel"/>
    <w:tmpl w:val="00483520"/>
    <w:lvl w:ilvl="0" w:tplc="5BA6717E">
      <w:numFmt w:val="bullet"/>
      <w:lvlText w:val=""/>
      <w:lvlJc w:val="left"/>
      <w:pPr>
        <w:ind w:left="800" w:hanging="360"/>
      </w:pPr>
      <w:rPr>
        <w:rFonts w:ascii="Symbol" w:eastAsia="Symbol" w:hAnsi="Symbol" w:cs="Symbol" w:hint="default"/>
        <w:b w:val="0"/>
        <w:bCs w:val="0"/>
        <w:i w:val="0"/>
        <w:iCs w:val="0"/>
        <w:color w:val="212121"/>
        <w:spacing w:val="0"/>
        <w:w w:val="99"/>
        <w:sz w:val="20"/>
        <w:szCs w:val="20"/>
        <w:lang w:val="fr-FR" w:eastAsia="en-US" w:bidi="ar-SA"/>
      </w:rPr>
    </w:lvl>
    <w:lvl w:ilvl="1" w:tplc="90D4BDFA">
      <w:numFmt w:val="bullet"/>
      <w:lvlText w:val=""/>
      <w:lvlJc w:val="left"/>
      <w:pPr>
        <w:ind w:left="1018" w:hanging="360"/>
      </w:pPr>
      <w:rPr>
        <w:rFonts w:ascii="Symbol" w:eastAsia="Symbol" w:hAnsi="Symbol" w:cs="Symbol" w:hint="default"/>
        <w:b w:val="0"/>
        <w:bCs w:val="0"/>
        <w:i w:val="0"/>
        <w:iCs w:val="0"/>
        <w:color w:val="212121"/>
        <w:spacing w:val="0"/>
        <w:w w:val="99"/>
        <w:sz w:val="20"/>
        <w:szCs w:val="20"/>
        <w:lang w:val="fr-FR" w:eastAsia="en-US" w:bidi="ar-SA"/>
      </w:rPr>
    </w:lvl>
    <w:lvl w:ilvl="2" w:tplc="B3F2F71E">
      <w:numFmt w:val="bullet"/>
      <w:lvlText w:val="•"/>
      <w:lvlJc w:val="left"/>
      <w:pPr>
        <w:ind w:left="1973" w:hanging="360"/>
      </w:pPr>
      <w:rPr>
        <w:rFonts w:hint="default"/>
        <w:lang w:val="fr-FR" w:eastAsia="en-US" w:bidi="ar-SA"/>
      </w:rPr>
    </w:lvl>
    <w:lvl w:ilvl="3" w:tplc="D7BE52E6">
      <w:numFmt w:val="bullet"/>
      <w:lvlText w:val="•"/>
      <w:lvlJc w:val="left"/>
      <w:pPr>
        <w:ind w:left="2926" w:hanging="360"/>
      </w:pPr>
      <w:rPr>
        <w:rFonts w:hint="default"/>
        <w:lang w:val="fr-FR" w:eastAsia="en-US" w:bidi="ar-SA"/>
      </w:rPr>
    </w:lvl>
    <w:lvl w:ilvl="4" w:tplc="A16E62B8">
      <w:numFmt w:val="bullet"/>
      <w:lvlText w:val="•"/>
      <w:lvlJc w:val="left"/>
      <w:pPr>
        <w:ind w:left="3880" w:hanging="360"/>
      </w:pPr>
      <w:rPr>
        <w:rFonts w:hint="default"/>
        <w:lang w:val="fr-FR" w:eastAsia="en-US" w:bidi="ar-SA"/>
      </w:rPr>
    </w:lvl>
    <w:lvl w:ilvl="5" w:tplc="B3C8B370">
      <w:numFmt w:val="bullet"/>
      <w:lvlText w:val="•"/>
      <w:lvlJc w:val="left"/>
      <w:pPr>
        <w:ind w:left="4833" w:hanging="360"/>
      </w:pPr>
      <w:rPr>
        <w:rFonts w:hint="default"/>
        <w:lang w:val="fr-FR" w:eastAsia="en-US" w:bidi="ar-SA"/>
      </w:rPr>
    </w:lvl>
    <w:lvl w:ilvl="6" w:tplc="5EF071A6">
      <w:numFmt w:val="bullet"/>
      <w:lvlText w:val="•"/>
      <w:lvlJc w:val="left"/>
      <w:pPr>
        <w:ind w:left="5786" w:hanging="360"/>
      </w:pPr>
      <w:rPr>
        <w:rFonts w:hint="default"/>
        <w:lang w:val="fr-FR" w:eastAsia="en-US" w:bidi="ar-SA"/>
      </w:rPr>
    </w:lvl>
    <w:lvl w:ilvl="7" w:tplc="513AA010">
      <w:numFmt w:val="bullet"/>
      <w:lvlText w:val="•"/>
      <w:lvlJc w:val="left"/>
      <w:pPr>
        <w:ind w:left="6740" w:hanging="360"/>
      </w:pPr>
      <w:rPr>
        <w:rFonts w:hint="default"/>
        <w:lang w:val="fr-FR" w:eastAsia="en-US" w:bidi="ar-SA"/>
      </w:rPr>
    </w:lvl>
    <w:lvl w:ilvl="8" w:tplc="F1143364">
      <w:numFmt w:val="bullet"/>
      <w:lvlText w:val="•"/>
      <w:lvlJc w:val="left"/>
      <w:pPr>
        <w:ind w:left="7693" w:hanging="360"/>
      </w:pPr>
      <w:rPr>
        <w:rFonts w:hint="default"/>
        <w:lang w:val="fr-FR" w:eastAsia="en-US" w:bidi="ar-SA"/>
      </w:rPr>
    </w:lvl>
  </w:abstractNum>
  <w:abstractNum w:abstractNumId="1" w15:restartNumberingAfterBreak="0">
    <w:nsid w:val="65DB486D"/>
    <w:multiLevelType w:val="hybridMultilevel"/>
    <w:tmpl w:val="8DE2AEA8"/>
    <w:lvl w:ilvl="0" w:tplc="F15AC144">
      <w:start w:val="1"/>
      <w:numFmt w:val="upperRoman"/>
      <w:lvlText w:val="%1."/>
      <w:lvlJc w:val="left"/>
      <w:pPr>
        <w:ind w:left="298" w:hanging="214"/>
      </w:pPr>
      <w:rPr>
        <w:rFonts w:ascii="Microsoft Sans Serif" w:eastAsia="Microsoft Sans Serif" w:hAnsi="Microsoft Sans Serif" w:cs="Microsoft Sans Serif" w:hint="default"/>
        <w:w w:val="99"/>
        <w:sz w:val="24"/>
        <w:szCs w:val="24"/>
        <w:lang w:val="fr-FR" w:eastAsia="en-US" w:bidi="ar-SA"/>
      </w:rPr>
    </w:lvl>
    <w:lvl w:ilvl="1" w:tplc="D160FCC2">
      <w:start w:val="1"/>
      <w:numFmt w:val="decimal"/>
      <w:lvlText w:val="%2."/>
      <w:lvlJc w:val="left"/>
      <w:pPr>
        <w:ind w:left="1018" w:hanging="361"/>
      </w:pPr>
      <w:rPr>
        <w:rFonts w:ascii="Microsoft Sans Serif" w:eastAsia="Microsoft Sans Serif" w:hAnsi="Microsoft Sans Serif" w:cs="Microsoft Sans Serif" w:hint="default"/>
        <w:spacing w:val="0"/>
        <w:w w:val="99"/>
        <w:sz w:val="24"/>
        <w:szCs w:val="24"/>
        <w:lang w:val="fr-FR" w:eastAsia="en-US" w:bidi="ar-SA"/>
      </w:rPr>
    </w:lvl>
    <w:lvl w:ilvl="2" w:tplc="4A340DE0">
      <w:numFmt w:val="bullet"/>
      <w:lvlText w:val="•"/>
      <w:lvlJc w:val="left"/>
      <w:pPr>
        <w:ind w:left="1977" w:hanging="361"/>
      </w:pPr>
      <w:rPr>
        <w:rFonts w:hint="default"/>
        <w:lang w:val="fr-FR" w:eastAsia="en-US" w:bidi="ar-SA"/>
      </w:rPr>
    </w:lvl>
    <w:lvl w:ilvl="3" w:tplc="BED6BEBE">
      <w:numFmt w:val="bullet"/>
      <w:lvlText w:val="•"/>
      <w:lvlJc w:val="left"/>
      <w:pPr>
        <w:ind w:left="2935" w:hanging="361"/>
      </w:pPr>
      <w:rPr>
        <w:rFonts w:hint="default"/>
        <w:lang w:val="fr-FR" w:eastAsia="en-US" w:bidi="ar-SA"/>
      </w:rPr>
    </w:lvl>
    <w:lvl w:ilvl="4" w:tplc="05F26C7E">
      <w:numFmt w:val="bullet"/>
      <w:lvlText w:val="•"/>
      <w:lvlJc w:val="left"/>
      <w:pPr>
        <w:ind w:left="3893" w:hanging="361"/>
      </w:pPr>
      <w:rPr>
        <w:rFonts w:hint="default"/>
        <w:lang w:val="fr-FR" w:eastAsia="en-US" w:bidi="ar-SA"/>
      </w:rPr>
    </w:lvl>
    <w:lvl w:ilvl="5" w:tplc="A56E20BE">
      <w:numFmt w:val="bullet"/>
      <w:lvlText w:val="•"/>
      <w:lvlJc w:val="left"/>
      <w:pPr>
        <w:ind w:left="4851" w:hanging="361"/>
      </w:pPr>
      <w:rPr>
        <w:rFonts w:hint="default"/>
        <w:lang w:val="fr-FR" w:eastAsia="en-US" w:bidi="ar-SA"/>
      </w:rPr>
    </w:lvl>
    <w:lvl w:ilvl="6" w:tplc="7C08A62E">
      <w:numFmt w:val="bullet"/>
      <w:lvlText w:val="•"/>
      <w:lvlJc w:val="left"/>
      <w:pPr>
        <w:ind w:left="5808" w:hanging="361"/>
      </w:pPr>
      <w:rPr>
        <w:rFonts w:hint="default"/>
        <w:lang w:val="fr-FR" w:eastAsia="en-US" w:bidi="ar-SA"/>
      </w:rPr>
    </w:lvl>
    <w:lvl w:ilvl="7" w:tplc="A13E3B4C">
      <w:numFmt w:val="bullet"/>
      <w:lvlText w:val="•"/>
      <w:lvlJc w:val="left"/>
      <w:pPr>
        <w:ind w:left="6766" w:hanging="361"/>
      </w:pPr>
      <w:rPr>
        <w:rFonts w:hint="default"/>
        <w:lang w:val="fr-FR" w:eastAsia="en-US" w:bidi="ar-SA"/>
      </w:rPr>
    </w:lvl>
    <w:lvl w:ilvl="8" w:tplc="246EF4A4">
      <w:numFmt w:val="bullet"/>
      <w:lvlText w:val="•"/>
      <w:lvlJc w:val="left"/>
      <w:pPr>
        <w:ind w:left="7724" w:hanging="361"/>
      </w:pPr>
      <w:rPr>
        <w:rFonts w:hint="default"/>
        <w:lang w:val="fr-FR" w:eastAsia="en-US" w:bidi="ar-SA"/>
      </w:rPr>
    </w:lvl>
  </w:abstractNum>
  <w:num w:numId="1" w16cid:durableId="758983554">
    <w:abstractNumId w:val="1"/>
  </w:num>
  <w:num w:numId="2" w16cid:durableId="25941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D8"/>
    <w:rsid w:val="00000BF4"/>
    <w:rsid w:val="0000117C"/>
    <w:rsid w:val="00013CF7"/>
    <w:rsid w:val="00015D24"/>
    <w:rsid w:val="00042847"/>
    <w:rsid w:val="000444F5"/>
    <w:rsid w:val="00044D33"/>
    <w:rsid w:val="000541B3"/>
    <w:rsid w:val="000579CE"/>
    <w:rsid w:val="00065511"/>
    <w:rsid w:val="00071E1C"/>
    <w:rsid w:val="00073287"/>
    <w:rsid w:val="000A37FC"/>
    <w:rsid w:val="000A3A7E"/>
    <w:rsid w:val="000A3AA9"/>
    <w:rsid w:val="000C2539"/>
    <w:rsid w:val="000C5D02"/>
    <w:rsid w:val="000D0083"/>
    <w:rsid w:val="000D3333"/>
    <w:rsid w:val="000F4AC3"/>
    <w:rsid w:val="000F6699"/>
    <w:rsid w:val="00104D85"/>
    <w:rsid w:val="00127D65"/>
    <w:rsid w:val="0013025E"/>
    <w:rsid w:val="00140880"/>
    <w:rsid w:val="00142891"/>
    <w:rsid w:val="00151335"/>
    <w:rsid w:val="0016034A"/>
    <w:rsid w:val="00171560"/>
    <w:rsid w:val="00192152"/>
    <w:rsid w:val="00196BAB"/>
    <w:rsid w:val="001B7FBE"/>
    <w:rsid w:val="001C6AF0"/>
    <w:rsid w:val="001D1141"/>
    <w:rsid w:val="002109CA"/>
    <w:rsid w:val="00210D73"/>
    <w:rsid w:val="00225C6E"/>
    <w:rsid w:val="00252538"/>
    <w:rsid w:val="002815B4"/>
    <w:rsid w:val="002943BD"/>
    <w:rsid w:val="00303C1A"/>
    <w:rsid w:val="00306475"/>
    <w:rsid w:val="00337BC9"/>
    <w:rsid w:val="003633D2"/>
    <w:rsid w:val="0037393B"/>
    <w:rsid w:val="003903B7"/>
    <w:rsid w:val="0039311C"/>
    <w:rsid w:val="004102AB"/>
    <w:rsid w:val="00410B64"/>
    <w:rsid w:val="0041698F"/>
    <w:rsid w:val="00450B7D"/>
    <w:rsid w:val="004535D2"/>
    <w:rsid w:val="00454D5F"/>
    <w:rsid w:val="004654F6"/>
    <w:rsid w:val="00466865"/>
    <w:rsid w:val="00486785"/>
    <w:rsid w:val="004919AA"/>
    <w:rsid w:val="004928CF"/>
    <w:rsid w:val="004B58C7"/>
    <w:rsid w:val="004D4A0F"/>
    <w:rsid w:val="004E5AAC"/>
    <w:rsid w:val="004F3184"/>
    <w:rsid w:val="004F6430"/>
    <w:rsid w:val="005113BD"/>
    <w:rsid w:val="00513221"/>
    <w:rsid w:val="00514CA2"/>
    <w:rsid w:val="005200AF"/>
    <w:rsid w:val="005269F0"/>
    <w:rsid w:val="00541F3B"/>
    <w:rsid w:val="005659A9"/>
    <w:rsid w:val="00567048"/>
    <w:rsid w:val="00575A05"/>
    <w:rsid w:val="00590090"/>
    <w:rsid w:val="00594A05"/>
    <w:rsid w:val="005971C8"/>
    <w:rsid w:val="005A6B4F"/>
    <w:rsid w:val="005B482C"/>
    <w:rsid w:val="005B5348"/>
    <w:rsid w:val="005B5A6C"/>
    <w:rsid w:val="005D1099"/>
    <w:rsid w:val="005D719E"/>
    <w:rsid w:val="005E41D4"/>
    <w:rsid w:val="005E7FA8"/>
    <w:rsid w:val="005F166F"/>
    <w:rsid w:val="005F69D3"/>
    <w:rsid w:val="006322CA"/>
    <w:rsid w:val="006332BD"/>
    <w:rsid w:val="00633E19"/>
    <w:rsid w:val="006459D5"/>
    <w:rsid w:val="00655DAE"/>
    <w:rsid w:val="00660D65"/>
    <w:rsid w:val="00661294"/>
    <w:rsid w:val="006736C3"/>
    <w:rsid w:val="00673BC7"/>
    <w:rsid w:val="00676790"/>
    <w:rsid w:val="00677E72"/>
    <w:rsid w:val="00696FB3"/>
    <w:rsid w:val="006A7726"/>
    <w:rsid w:val="006C0109"/>
    <w:rsid w:val="006D360E"/>
    <w:rsid w:val="007143DB"/>
    <w:rsid w:val="00714CD6"/>
    <w:rsid w:val="00717CFB"/>
    <w:rsid w:val="00720D6F"/>
    <w:rsid w:val="00722EE7"/>
    <w:rsid w:val="00731E2D"/>
    <w:rsid w:val="00746132"/>
    <w:rsid w:val="007523DD"/>
    <w:rsid w:val="007562C1"/>
    <w:rsid w:val="0076305E"/>
    <w:rsid w:val="007653D8"/>
    <w:rsid w:val="007735BD"/>
    <w:rsid w:val="00776801"/>
    <w:rsid w:val="00776FDC"/>
    <w:rsid w:val="00781AC7"/>
    <w:rsid w:val="00781CC1"/>
    <w:rsid w:val="00787C94"/>
    <w:rsid w:val="00796839"/>
    <w:rsid w:val="007C3F40"/>
    <w:rsid w:val="007F15B3"/>
    <w:rsid w:val="007F3A4B"/>
    <w:rsid w:val="00800532"/>
    <w:rsid w:val="00826283"/>
    <w:rsid w:val="008306FB"/>
    <w:rsid w:val="008632FB"/>
    <w:rsid w:val="008828B3"/>
    <w:rsid w:val="00882A16"/>
    <w:rsid w:val="00882C8C"/>
    <w:rsid w:val="008A6C33"/>
    <w:rsid w:val="008C2BBB"/>
    <w:rsid w:val="008E103E"/>
    <w:rsid w:val="008F344D"/>
    <w:rsid w:val="008F356A"/>
    <w:rsid w:val="0091130E"/>
    <w:rsid w:val="00921A0B"/>
    <w:rsid w:val="00926EBC"/>
    <w:rsid w:val="00940DB2"/>
    <w:rsid w:val="00943373"/>
    <w:rsid w:val="00950375"/>
    <w:rsid w:val="00953D2D"/>
    <w:rsid w:val="009573BE"/>
    <w:rsid w:val="00972DCC"/>
    <w:rsid w:val="009918BB"/>
    <w:rsid w:val="009A6409"/>
    <w:rsid w:val="009A73FA"/>
    <w:rsid w:val="009B3C1C"/>
    <w:rsid w:val="009B56AD"/>
    <w:rsid w:val="009C366C"/>
    <w:rsid w:val="009C768B"/>
    <w:rsid w:val="009D48DE"/>
    <w:rsid w:val="009D4D45"/>
    <w:rsid w:val="009D7DCD"/>
    <w:rsid w:val="009F0F42"/>
    <w:rsid w:val="009F15E6"/>
    <w:rsid w:val="009F19EA"/>
    <w:rsid w:val="00A06465"/>
    <w:rsid w:val="00A07CDD"/>
    <w:rsid w:val="00A10D02"/>
    <w:rsid w:val="00A12B13"/>
    <w:rsid w:val="00A155BB"/>
    <w:rsid w:val="00A3736A"/>
    <w:rsid w:val="00A5175B"/>
    <w:rsid w:val="00A73FDE"/>
    <w:rsid w:val="00A750CC"/>
    <w:rsid w:val="00A76ABD"/>
    <w:rsid w:val="00A9019E"/>
    <w:rsid w:val="00AA66CA"/>
    <w:rsid w:val="00AA6E59"/>
    <w:rsid w:val="00AB2E00"/>
    <w:rsid w:val="00AB436E"/>
    <w:rsid w:val="00AC155B"/>
    <w:rsid w:val="00AE1603"/>
    <w:rsid w:val="00AE4C10"/>
    <w:rsid w:val="00AF784E"/>
    <w:rsid w:val="00B00982"/>
    <w:rsid w:val="00B011D4"/>
    <w:rsid w:val="00B20A78"/>
    <w:rsid w:val="00B22D91"/>
    <w:rsid w:val="00B27C10"/>
    <w:rsid w:val="00B51BED"/>
    <w:rsid w:val="00B67187"/>
    <w:rsid w:val="00B7120C"/>
    <w:rsid w:val="00B833DD"/>
    <w:rsid w:val="00B84698"/>
    <w:rsid w:val="00B9111E"/>
    <w:rsid w:val="00BC451C"/>
    <w:rsid w:val="00BD15D1"/>
    <w:rsid w:val="00BE3BFD"/>
    <w:rsid w:val="00BE4910"/>
    <w:rsid w:val="00BE7144"/>
    <w:rsid w:val="00BF4706"/>
    <w:rsid w:val="00C00661"/>
    <w:rsid w:val="00C2555B"/>
    <w:rsid w:val="00C35619"/>
    <w:rsid w:val="00C47979"/>
    <w:rsid w:val="00C532D3"/>
    <w:rsid w:val="00C55809"/>
    <w:rsid w:val="00C60880"/>
    <w:rsid w:val="00C75E04"/>
    <w:rsid w:val="00C75EB6"/>
    <w:rsid w:val="00C770B8"/>
    <w:rsid w:val="00C87C98"/>
    <w:rsid w:val="00C87F69"/>
    <w:rsid w:val="00CC1CB2"/>
    <w:rsid w:val="00CE1CB1"/>
    <w:rsid w:val="00CF03D3"/>
    <w:rsid w:val="00CF0B74"/>
    <w:rsid w:val="00CF1998"/>
    <w:rsid w:val="00CF38D0"/>
    <w:rsid w:val="00CF7977"/>
    <w:rsid w:val="00D0591C"/>
    <w:rsid w:val="00D0797C"/>
    <w:rsid w:val="00D4610C"/>
    <w:rsid w:val="00D551B9"/>
    <w:rsid w:val="00DB7734"/>
    <w:rsid w:val="00DC2B93"/>
    <w:rsid w:val="00DE21E0"/>
    <w:rsid w:val="00E012A0"/>
    <w:rsid w:val="00E20D5B"/>
    <w:rsid w:val="00E25343"/>
    <w:rsid w:val="00E34CCE"/>
    <w:rsid w:val="00E42A82"/>
    <w:rsid w:val="00E47932"/>
    <w:rsid w:val="00E47CF5"/>
    <w:rsid w:val="00E54CB0"/>
    <w:rsid w:val="00E57921"/>
    <w:rsid w:val="00E705A4"/>
    <w:rsid w:val="00E7679E"/>
    <w:rsid w:val="00E81219"/>
    <w:rsid w:val="00EA7E67"/>
    <w:rsid w:val="00EB4AB8"/>
    <w:rsid w:val="00EB6559"/>
    <w:rsid w:val="00EC2FB0"/>
    <w:rsid w:val="00EC6D45"/>
    <w:rsid w:val="00ED3940"/>
    <w:rsid w:val="00EE389C"/>
    <w:rsid w:val="00F0244D"/>
    <w:rsid w:val="00F0701E"/>
    <w:rsid w:val="00F127A4"/>
    <w:rsid w:val="00F1487B"/>
    <w:rsid w:val="00F3385B"/>
    <w:rsid w:val="00F34F8D"/>
    <w:rsid w:val="00F9037A"/>
    <w:rsid w:val="00F9348B"/>
    <w:rsid w:val="00F94ABA"/>
    <w:rsid w:val="00FC28EF"/>
    <w:rsid w:val="00FC63B2"/>
    <w:rsid w:val="00FE2288"/>
    <w:rsid w:val="00FE7A30"/>
    <w:rsid w:val="00FF7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F560"/>
  <w15:chartTrackingRefBased/>
  <w15:docId w15:val="{37046F8B-841D-4162-9191-F288EE32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65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65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653D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653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653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653D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53D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53D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53D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53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653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653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653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653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653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53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53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53D8"/>
    <w:rPr>
      <w:rFonts w:eastAsiaTheme="majorEastAsia" w:cstheme="majorBidi"/>
      <w:color w:val="272727" w:themeColor="text1" w:themeTint="D8"/>
    </w:rPr>
  </w:style>
  <w:style w:type="paragraph" w:styleId="Titre">
    <w:name w:val="Title"/>
    <w:basedOn w:val="Normal"/>
    <w:next w:val="Normal"/>
    <w:link w:val="TitreCar"/>
    <w:uiPriority w:val="10"/>
    <w:qFormat/>
    <w:rsid w:val="00765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53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53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53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53D8"/>
    <w:pPr>
      <w:spacing w:before="160"/>
      <w:jc w:val="center"/>
    </w:pPr>
    <w:rPr>
      <w:i/>
      <w:iCs/>
      <w:color w:val="404040" w:themeColor="text1" w:themeTint="BF"/>
    </w:rPr>
  </w:style>
  <w:style w:type="character" w:customStyle="1" w:styleId="CitationCar">
    <w:name w:val="Citation Car"/>
    <w:basedOn w:val="Policepardfaut"/>
    <w:link w:val="Citation"/>
    <w:uiPriority w:val="29"/>
    <w:rsid w:val="007653D8"/>
    <w:rPr>
      <w:i/>
      <w:iCs/>
      <w:color w:val="404040" w:themeColor="text1" w:themeTint="BF"/>
    </w:rPr>
  </w:style>
  <w:style w:type="paragraph" w:styleId="Paragraphedeliste">
    <w:name w:val="List Paragraph"/>
    <w:basedOn w:val="Normal"/>
    <w:uiPriority w:val="1"/>
    <w:qFormat/>
    <w:rsid w:val="007653D8"/>
    <w:pPr>
      <w:ind w:left="720"/>
      <w:contextualSpacing/>
    </w:pPr>
  </w:style>
  <w:style w:type="character" w:styleId="Accentuationintense">
    <w:name w:val="Intense Emphasis"/>
    <w:basedOn w:val="Policepardfaut"/>
    <w:uiPriority w:val="21"/>
    <w:qFormat/>
    <w:rsid w:val="007653D8"/>
    <w:rPr>
      <w:i/>
      <w:iCs/>
      <w:color w:val="0F4761" w:themeColor="accent1" w:themeShade="BF"/>
    </w:rPr>
  </w:style>
  <w:style w:type="paragraph" w:styleId="Citationintense">
    <w:name w:val="Intense Quote"/>
    <w:basedOn w:val="Normal"/>
    <w:next w:val="Normal"/>
    <w:link w:val="CitationintenseCar"/>
    <w:uiPriority w:val="30"/>
    <w:qFormat/>
    <w:rsid w:val="00765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653D8"/>
    <w:rPr>
      <w:i/>
      <w:iCs/>
      <w:color w:val="0F4761" w:themeColor="accent1" w:themeShade="BF"/>
    </w:rPr>
  </w:style>
  <w:style w:type="character" w:styleId="Rfrenceintense">
    <w:name w:val="Intense Reference"/>
    <w:basedOn w:val="Policepardfaut"/>
    <w:uiPriority w:val="32"/>
    <w:qFormat/>
    <w:rsid w:val="007653D8"/>
    <w:rPr>
      <w:b/>
      <w:bCs/>
      <w:smallCaps/>
      <w:color w:val="0F4761" w:themeColor="accent1" w:themeShade="BF"/>
      <w:spacing w:val="5"/>
    </w:rPr>
  </w:style>
  <w:style w:type="table" w:styleId="Grilledutableau">
    <w:name w:val="Table Grid"/>
    <w:basedOn w:val="TableauNormal"/>
    <w:uiPriority w:val="39"/>
    <w:rsid w:val="00A12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200AF"/>
    <w:rPr>
      <w:color w:val="467886" w:themeColor="hyperlink"/>
      <w:u w:val="single"/>
    </w:rPr>
  </w:style>
  <w:style w:type="paragraph" w:styleId="Corpsdetexte">
    <w:name w:val="Body Text"/>
    <w:basedOn w:val="Normal"/>
    <w:link w:val="CorpsdetexteCar"/>
    <w:uiPriority w:val="1"/>
    <w:qFormat/>
    <w:rsid w:val="00FC63B2"/>
    <w:pPr>
      <w:widowControl w:val="0"/>
      <w:autoSpaceDE w:val="0"/>
      <w:autoSpaceDN w:val="0"/>
      <w:spacing w:after="0" w:line="240" w:lineRule="auto"/>
    </w:pPr>
    <w:rPr>
      <w:rFonts w:ascii="Microsoft Sans Serif" w:eastAsia="Microsoft Sans Serif" w:hAnsi="Microsoft Sans Serif" w:cs="Microsoft Sans Serif"/>
      <w:kern w:val="0"/>
      <w:sz w:val="24"/>
      <w:szCs w:val="24"/>
      <w14:ligatures w14:val="none"/>
    </w:rPr>
  </w:style>
  <w:style w:type="character" w:customStyle="1" w:styleId="CorpsdetexteCar">
    <w:name w:val="Corps de texte Car"/>
    <w:basedOn w:val="Policepardfaut"/>
    <w:link w:val="Corpsdetexte"/>
    <w:uiPriority w:val="1"/>
    <w:rsid w:val="00FC63B2"/>
    <w:rPr>
      <w:rFonts w:ascii="Microsoft Sans Serif" w:eastAsia="Microsoft Sans Serif" w:hAnsi="Microsoft Sans Serif" w:cs="Microsoft Sans Serif"/>
      <w:kern w:val="0"/>
      <w:sz w:val="24"/>
      <w:szCs w:val="24"/>
      <w14:ligatures w14:val="none"/>
    </w:rPr>
  </w:style>
  <w:style w:type="paragraph" w:styleId="En-tte">
    <w:name w:val="header"/>
    <w:basedOn w:val="Normal"/>
    <w:link w:val="En-tteCar"/>
    <w:uiPriority w:val="99"/>
    <w:unhideWhenUsed/>
    <w:rsid w:val="001B7FBE"/>
    <w:pPr>
      <w:tabs>
        <w:tab w:val="center" w:pos="4536"/>
        <w:tab w:val="right" w:pos="9072"/>
      </w:tabs>
      <w:spacing w:after="0" w:line="240" w:lineRule="auto"/>
    </w:pPr>
  </w:style>
  <w:style w:type="character" w:customStyle="1" w:styleId="En-tteCar">
    <w:name w:val="En-tête Car"/>
    <w:basedOn w:val="Policepardfaut"/>
    <w:link w:val="En-tte"/>
    <w:uiPriority w:val="99"/>
    <w:rsid w:val="001B7FBE"/>
  </w:style>
  <w:style w:type="paragraph" w:styleId="Pieddepage">
    <w:name w:val="footer"/>
    <w:basedOn w:val="Normal"/>
    <w:link w:val="PieddepageCar"/>
    <w:uiPriority w:val="99"/>
    <w:unhideWhenUsed/>
    <w:rsid w:val="001B7F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7FBE"/>
  </w:style>
  <w:style w:type="table" w:customStyle="1" w:styleId="TableNormal">
    <w:name w:val="Table Normal"/>
    <w:uiPriority w:val="2"/>
    <w:semiHidden/>
    <w:unhideWhenUsed/>
    <w:qFormat/>
    <w:rsid w:val="001D114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1141"/>
    <w:pPr>
      <w:widowControl w:val="0"/>
      <w:autoSpaceDE w:val="0"/>
      <w:autoSpaceDN w:val="0"/>
      <w:spacing w:after="0" w:line="240" w:lineRule="auto"/>
      <w:ind w:left="9"/>
      <w:jc w:val="center"/>
    </w:pPr>
    <w:rPr>
      <w:rFonts w:ascii="Arial MT" w:eastAsia="Arial MT" w:hAnsi="Arial MT" w:cs="Arial MT"/>
      <w:kern w:val="0"/>
      <w14:ligatures w14:val="none"/>
    </w:rPr>
  </w:style>
  <w:style w:type="paragraph" w:styleId="NormalWeb">
    <w:name w:val="Normal (Web)"/>
    <w:basedOn w:val="Normal"/>
    <w:uiPriority w:val="99"/>
    <w:unhideWhenUsed/>
    <w:rsid w:val="00882A1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882A16"/>
    <w:rPr>
      <w:b/>
      <w:bCs/>
    </w:rPr>
  </w:style>
  <w:style w:type="character" w:styleId="Accentuation">
    <w:name w:val="Emphasis"/>
    <w:basedOn w:val="Policepardfaut"/>
    <w:uiPriority w:val="20"/>
    <w:qFormat/>
    <w:rsid w:val="006322CA"/>
    <w:rPr>
      <w:i/>
      <w:iCs/>
    </w:rPr>
  </w:style>
  <w:style w:type="character" w:styleId="Lienhypertextesuivivisit">
    <w:name w:val="FollowedHyperlink"/>
    <w:basedOn w:val="Policepardfaut"/>
    <w:uiPriority w:val="99"/>
    <w:semiHidden/>
    <w:unhideWhenUsed/>
    <w:rsid w:val="00225C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828008">
      <w:bodyDiv w:val="1"/>
      <w:marLeft w:val="0"/>
      <w:marRight w:val="0"/>
      <w:marTop w:val="0"/>
      <w:marBottom w:val="0"/>
      <w:divBdr>
        <w:top w:val="none" w:sz="0" w:space="0" w:color="auto"/>
        <w:left w:val="none" w:sz="0" w:space="0" w:color="auto"/>
        <w:bottom w:val="none" w:sz="0" w:space="0" w:color="auto"/>
        <w:right w:val="none" w:sz="0" w:space="0" w:color="auto"/>
      </w:divBdr>
    </w:div>
    <w:div w:id="1274482099">
      <w:bodyDiv w:val="1"/>
      <w:marLeft w:val="0"/>
      <w:marRight w:val="0"/>
      <w:marTop w:val="0"/>
      <w:marBottom w:val="0"/>
      <w:divBdr>
        <w:top w:val="none" w:sz="0" w:space="0" w:color="auto"/>
        <w:left w:val="none" w:sz="0" w:space="0" w:color="auto"/>
        <w:bottom w:val="none" w:sz="0" w:space="0" w:color="auto"/>
        <w:right w:val="none" w:sz="0" w:space="0" w:color="auto"/>
      </w:divBdr>
      <w:divsChild>
        <w:div w:id="1649045042">
          <w:marLeft w:val="0"/>
          <w:marRight w:val="0"/>
          <w:marTop w:val="0"/>
          <w:marBottom w:val="0"/>
          <w:divBdr>
            <w:top w:val="none" w:sz="0" w:space="0" w:color="auto"/>
            <w:left w:val="none" w:sz="0" w:space="0" w:color="auto"/>
            <w:bottom w:val="none" w:sz="0" w:space="0" w:color="auto"/>
            <w:right w:val="none" w:sz="0" w:space="0" w:color="auto"/>
          </w:divBdr>
        </w:div>
        <w:div w:id="677197162">
          <w:marLeft w:val="0"/>
          <w:marRight w:val="0"/>
          <w:marTop w:val="0"/>
          <w:marBottom w:val="0"/>
          <w:divBdr>
            <w:top w:val="none" w:sz="0" w:space="0" w:color="auto"/>
            <w:left w:val="none" w:sz="0" w:space="0" w:color="auto"/>
            <w:bottom w:val="none" w:sz="0" w:space="0" w:color="auto"/>
            <w:right w:val="none" w:sz="0" w:space="0" w:color="auto"/>
          </w:divBdr>
        </w:div>
      </w:divsChild>
    </w:div>
    <w:div w:id="17245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5.jpeg"/><Relationship Id="rId26" Type="http://schemas.openxmlformats.org/officeDocument/2006/relationships/hyperlink" Target="https://www.lafinancepourtous.com/html/IMG/pdf/modules/124_SES_marches_prix_activite.pdf" TargetMode="Externa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jpeg"/><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diagramColors" Target="diagrams/colors1.xml"/><Relationship Id="rId22" Type="http://schemas.openxmlformats.org/officeDocument/2006/relationships/diagramLayout" Target="diagrams/layout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0C785A-9DE3-4D1D-9E92-9970E1413023}" type="doc">
      <dgm:prSet loTypeId="urn:microsoft.com/office/officeart/2005/8/layout/chevron1" loCatId="process" qsTypeId="urn:microsoft.com/office/officeart/2005/8/quickstyle/simple1" qsCatId="simple" csTypeId="urn:microsoft.com/office/officeart/2005/8/colors/accent1_2" csCatId="accent1" phldr="1"/>
      <dgm:spPr/>
    </dgm:pt>
    <dgm:pt modelId="{5B08694D-2B6E-40AE-8E44-5556F346B9F0}">
      <dgm:prSet phldrT="[Texte]" custT="1"/>
      <dgm:spPr/>
      <dgm:t>
        <a:bodyPr/>
        <a:lstStyle/>
        <a:p>
          <a:pPr>
            <a:lnSpc>
              <a:spcPct val="100000"/>
            </a:lnSpc>
            <a:spcAft>
              <a:spcPts val="0"/>
            </a:spcAft>
          </a:pPr>
          <a:r>
            <a:rPr lang="fr-FR" sz="1200"/>
            <a:t>Les marchés sont imparfaits  (</a:t>
          </a:r>
          <a:r>
            <a:rPr lang="fr-FR" sz="1200" b="1"/>
            <a:t>asymétrie d'information, concurrence imparfaite</a:t>
          </a:r>
          <a:r>
            <a:rPr lang="fr-FR" sz="1200"/>
            <a:t>)</a:t>
          </a:r>
        </a:p>
      </dgm:t>
    </dgm:pt>
    <dgm:pt modelId="{8A6B8662-17D6-4B5E-9F64-DB4355A36973}" type="parTrans" cxnId="{95F2C0B9-84D4-4B49-B629-4D8B12F63AAB}">
      <dgm:prSet/>
      <dgm:spPr/>
      <dgm:t>
        <a:bodyPr/>
        <a:lstStyle/>
        <a:p>
          <a:endParaRPr lang="fr-FR"/>
        </a:p>
      </dgm:t>
    </dgm:pt>
    <dgm:pt modelId="{8686BF1D-C498-4FEA-8AA7-5C2044DF6EB0}" type="sibTrans" cxnId="{95F2C0B9-84D4-4B49-B629-4D8B12F63AAB}">
      <dgm:prSet/>
      <dgm:spPr/>
      <dgm:t>
        <a:bodyPr/>
        <a:lstStyle/>
        <a:p>
          <a:endParaRPr lang="fr-FR"/>
        </a:p>
      </dgm:t>
    </dgm:pt>
    <dgm:pt modelId="{4F75D2C7-D54B-49F7-A68B-6AF2D011E7FC}">
      <dgm:prSet phldrT="[Texte]" custT="1"/>
      <dgm:spPr/>
      <dgm:t>
        <a:bodyPr/>
        <a:lstStyle/>
        <a:p>
          <a:pPr>
            <a:lnSpc>
              <a:spcPct val="100000"/>
            </a:lnSpc>
            <a:spcAft>
              <a:spcPts val="0"/>
            </a:spcAft>
          </a:pPr>
          <a:r>
            <a:rPr lang="fr-FR" sz="1200"/>
            <a:t>Les marchés sont défaillants (</a:t>
          </a:r>
          <a:r>
            <a:rPr lang="fr-FR" sz="1200" b="1"/>
            <a:t>biens publics, biens communs et externalités</a:t>
          </a:r>
          <a:r>
            <a:rPr lang="fr-FR" sz="1200"/>
            <a:t>). </a:t>
          </a:r>
        </a:p>
      </dgm:t>
    </dgm:pt>
    <dgm:pt modelId="{8D3B0DDA-6A79-4691-A51C-05C95E9DA8E6}" type="parTrans" cxnId="{5A3273FD-7332-43A2-B99B-213974569537}">
      <dgm:prSet/>
      <dgm:spPr/>
      <dgm:t>
        <a:bodyPr/>
        <a:lstStyle/>
        <a:p>
          <a:endParaRPr lang="fr-FR"/>
        </a:p>
      </dgm:t>
    </dgm:pt>
    <dgm:pt modelId="{2DAEE7F4-0F7A-439B-8250-A8C7B989A4F7}" type="sibTrans" cxnId="{5A3273FD-7332-43A2-B99B-213974569537}">
      <dgm:prSet/>
      <dgm:spPr/>
      <dgm:t>
        <a:bodyPr/>
        <a:lstStyle/>
        <a:p>
          <a:endParaRPr lang="fr-FR"/>
        </a:p>
      </dgm:t>
    </dgm:pt>
    <dgm:pt modelId="{32E5D375-AAF1-4288-9719-C5EEC4285CEB}" type="pres">
      <dgm:prSet presAssocID="{880C785A-9DE3-4D1D-9E92-9970E1413023}" presName="Name0" presStyleCnt="0">
        <dgm:presLayoutVars>
          <dgm:dir/>
          <dgm:animLvl val="lvl"/>
          <dgm:resizeHandles val="exact"/>
        </dgm:presLayoutVars>
      </dgm:prSet>
      <dgm:spPr/>
    </dgm:pt>
    <dgm:pt modelId="{973CD2A1-EDE9-4303-863C-8ABE9EC6202C}" type="pres">
      <dgm:prSet presAssocID="{5B08694D-2B6E-40AE-8E44-5556F346B9F0}" presName="parTxOnly" presStyleLbl="node1" presStyleIdx="0" presStyleCnt="2" custScaleX="118685" custScaleY="103687" custLinFactX="-2251" custLinFactNeighborX="-100000" custLinFactNeighborY="79943">
        <dgm:presLayoutVars>
          <dgm:chMax val="0"/>
          <dgm:chPref val="0"/>
          <dgm:bulletEnabled val="1"/>
        </dgm:presLayoutVars>
      </dgm:prSet>
      <dgm:spPr/>
    </dgm:pt>
    <dgm:pt modelId="{69CCEED3-72C0-40CA-8DB9-86A629B31115}" type="pres">
      <dgm:prSet presAssocID="{8686BF1D-C498-4FEA-8AA7-5C2044DF6EB0}" presName="parTxOnlySpace" presStyleCnt="0"/>
      <dgm:spPr/>
    </dgm:pt>
    <dgm:pt modelId="{E98D9505-5318-4820-BBA4-B1B5BB715E33}" type="pres">
      <dgm:prSet presAssocID="{4F75D2C7-D54B-49F7-A68B-6AF2D011E7FC}" presName="parTxOnly" presStyleLbl="node1" presStyleIdx="1" presStyleCnt="2" custLinFactNeighborX="-52558" custLinFactNeighborY="98423">
        <dgm:presLayoutVars>
          <dgm:chMax val="0"/>
          <dgm:chPref val="0"/>
          <dgm:bulletEnabled val="1"/>
        </dgm:presLayoutVars>
      </dgm:prSet>
      <dgm:spPr/>
    </dgm:pt>
  </dgm:ptLst>
  <dgm:cxnLst>
    <dgm:cxn modelId="{9BBA1E23-2D3F-43B5-A534-0AE533B77DC6}" type="presOf" srcId="{880C785A-9DE3-4D1D-9E92-9970E1413023}" destId="{32E5D375-AAF1-4288-9719-C5EEC4285CEB}" srcOrd="0" destOrd="0" presId="urn:microsoft.com/office/officeart/2005/8/layout/chevron1"/>
    <dgm:cxn modelId="{F9A1A0B6-2655-4C0F-B64E-7B622EAF0F67}" type="presOf" srcId="{4F75D2C7-D54B-49F7-A68B-6AF2D011E7FC}" destId="{E98D9505-5318-4820-BBA4-B1B5BB715E33}" srcOrd="0" destOrd="0" presId="urn:microsoft.com/office/officeart/2005/8/layout/chevron1"/>
    <dgm:cxn modelId="{95F2C0B9-84D4-4B49-B629-4D8B12F63AAB}" srcId="{880C785A-9DE3-4D1D-9E92-9970E1413023}" destId="{5B08694D-2B6E-40AE-8E44-5556F346B9F0}" srcOrd="0" destOrd="0" parTransId="{8A6B8662-17D6-4B5E-9F64-DB4355A36973}" sibTransId="{8686BF1D-C498-4FEA-8AA7-5C2044DF6EB0}"/>
    <dgm:cxn modelId="{9F1E13CC-918C-4693-99A1-323612EFCF67}" type="presOf" srcId="{5B08694D-2B6E-40AE-8E44-5556F346B9F0}" destId="{973CD2A1-EDE9-4303-863C-8ABE9EC6202C}" srcOrd="0" destOrd="0" presId="urn:microsoft.com/office/officeart/2005/8/layout/chevron1"/>
    <dgm:cxn modelId="{5A3273FD-7332-43A2-B99B-213974569537}" srcId="{880C785A-9DE3-4D1D-9E92-9970E1413023}" destId="{4F75D2C7-D54B-49F7-A68B-6AF2D011E7FC}" srcOrd="1" destOrd="0" parTransId="{8D3B0DDA-6A79-4691-A51C-05C95E9DA8E6}" sibTransId="{2DAEE7F4-0F7A-439B-8250-A8C7B989A4F7}"/>
    <dgm:cxn modelId="{C431B427-3F4B-439E-9501-610D5EFD3F32}" type="presParOf" srcId="{32E5D375-AAF1-4288-9719-C5EEC4285CEB}" destId="{973CD2A1-EDE9-4303-863C-8ABE9EC6202C}" srcOrd="0" destOrd="0" presId="urn:microsoft.com/office/officeart/2005/8/layout/chevron1"/>
    <dgm:cxn modelId="{1ECFE5BA-39C6-4217-BBB2-50F31231B8BE}" type="presParOf" srcId="{32E5D375-AAF1-4288-9719-C5EEC4285CEB}" destId="{69CCEED3-72C0-40CA-8DB9-86A629B31115}" srcOrd="1" destOrd="0" presId="urn:microsoft.com/office/officeart/2005/8/layout/chevron1"/>
    <dgm:cxn modelId="{24E4EBB5-ABF0-4F98-BDC8-DD5C1B49F529}" type="presParOf" srcId="{32E5D375-AAF1-4288-9719-C5EEC4285CEB}" destId="{E98D9505-5318-4820-BBA4-B1B5BB715E33}"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9DBFEB-BBFD-4CF2-BF48-F0DFB10632D8}"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fr-FR"/>
        </a:p>
      </dgm:t>
    </dgm:pt>
    <dgm:pt modelId="{0A1C8125-979A-4265-96AA-BF052570CB92}">
      <dgm:prSet phldrT="[Texte]" custT="1"/>
      <dgm:spPr/>
      <dgm:t>
        <a:bodyPr/>
        <a:lstStyle/>
        <a:p>
          <a:pPr algn="ctr"/>
          <a:r>
            <a:rPr lang="fr-FR" sz="1200" b="1"/>
            <a:t>Adam Smith </a:t>
          </a:r>
        </a:p>
        <a:p>
          <a:pPr algn="ctr"/>
          <a:r>
            <a:rPr lang="fr-FR" sz="1200" b="1"/>
            <a:t>"La main invisible"</a:t>
          </a:r>
        </a:p>
        <a:p>
          <a:pPr algn="ctr"/>
          <a:endParaRPr lang="fr-FR" sz="800" b="1"/>
        </a:p>
        <a:p>
          <a:pPr algn="just"/>
          <a:r>
            <a:rPr lang="fr-FR" sz="1000"/>
            <a:t>Chaque individu cherche  à satisfaire son intérêt personnel. Mais, indirectement et involontairement, "conduit par une main invisble", il permet aux autres d'augmenter également leur bien-être. Ce qui est lié aux bienfaits de la concurrence qui oblige les producteurs à proposer des produits  dont le rapport qualité/prix est compétitif</a:t>
          </a:r>
          <a:r>
            <a:rPr lang="fr-FR" sz="1050"/>
            <a:t>.  </a:t>
          </a:r>
        </a:p>
      </dgm:t>
    </dgm:pt>
    <dgm:pt modelId="{A6CE66D4-7AF5-4380-AD78-506B95FAF0B0}" type="parTrans" cxnId="{C244AE45-5C54-446B-B713-01A6F0A189B0}">
      <dgm:prSet/>
      <dgm:spPr/>
      <dgm:t>
        <a:bodyPr/>
        <a:lstStyle/>
        <a:p>
          <a:endParaRPr lang="fr-FR"/>
        </a:p>
      </dgm:t>
    </dgm:pt>
    <dgm:pt modelId="{3EFD288B-F257-4378-A294-E88B5E3E3489}" type="sibTrans" cxnId="{C244AE45-5C54-446B-B713-01A6F0A189B0}">
      <dgm:prSet/>
      <dgm:spPr/>
      <dgm:t>
        <a:bodyPr/>
        <a:lstStyle/>
        <a:p>
          <a:endParaRPr lang="fr-FR"/>
        </a:p>
      </dgm:t>
    </dgm:pt>
    <dgm:pt modelId="{3121E712-AF38-4AE4-8631-CA22E6D87197}">
      <dgm:prSet phldrT="[Texte]" custT="1"/>
      <dgm:spPr/>
      <dgm:t>
        <a:bodyPr/>
        <a:lstStyle/>
        <a:p>
          <a:pPr algn="ctr"/>
          <a:r>
            <a:rPr lang="fr-FR" sz="1100" b="1"/>
            <a:t>Alfred Marshall</a:t>
          </a:r>
        </a:p>
        <a:p>
          <a:pPr algn="ctr"/>
          <a:r>
            <a:rPr lang="fr-FR" sz="1100" b="1"/>
            <a:t>"l'équilibre partiel"</a:t>
          </a:r>
        </a:p>
        <a:p>
          <a:pPr algn="ctr"/>
          <a:endParaRPr lang="fr-FR" sz="1000" b="1"/>
        </a:p>
        <a:p>
          <a:pPr algn="just"/>
          <a:r>
            <a:rPr lang="fr-FR" sz="1000"/>
            <a:t>Il a développé des travaux sur les questions des coûts et de la valeur. Selon lui, sur le court terme, c'est essentiellement l'utilité (satisfaction procurée par le bien au consommateur) qui détermine le prix d'un bien. Mais, sur le long terme, ce sont les coûts de production qui sont déterminants dans le prix d'un bien. </a:t>
          </a:r>
        </a:p>
      </dgm:t>
    </dgm:pt>
    <dgm:pt modelId="{98F10617-010E-4DA9-84F5-E00C15823B16}" type="parTrans" cxnId="{72A04F81-E264-4DCE-A9E4-731834243976}">
      <dgm:prSet/>
      <dgm:spPr/>
      <dgm:t>
        <a:bodyPr/>
        <a:lstStyle/>
        <a:p>
          <a:endParaRPr lang="fr-FR"/>
        </a:p>
      </dgm:t>
    </dgm:pt>
    <dgm:pt modelId="{D6B41087-8872-4461-9E42-9A2117B111C6}" type="sibTrans" cxnId="{72A04F81-E264-4DCE-A9E4-731834243976}">
      <dgm:prSet/>
      <dgm:spPr/>
      <dgm:t>
        <a:bodyPr/>
        <a:lstStyle/>
        <a:p>
          <a:endParaRPr lang="fr-FR"/>
        </a:p>
      </dgm:t>
    </dgm:pt>
    <dgm:pt modelId="{57B3FFCE-69D5-4D04-B22D-7AC685FD54B6}">
      <dgm:prSet phldrT="[Texte]" custT="1"/>
      <dgm:spPr/>
      <dgm:t>
        <a:bodyPr/>
        <a:lstStyle/>
        <a:p>
          <a:pPr algn="ctr"/>
          <a:r>
            <a:rPr lang="fr-FR" sz="1050" b="1"/>
            <a:t>Léon Walras "monopoles moraux et naturels"</a:t>
          </a:r>
        </a:p>
        <a:p>
          <a:pPr algn="just"/>
          <a:r>
            <a:rPr lang="fr-FR" sz="1000"/>
            <a:t>Contestant la doctrine du "laissez faire", il pense que l'</a:t>
          </a:r>
          <a:r>
            <a:rPr lang="fr-FR" sz="1000">
              <a:latin typeface="Gill Sans MT" panose="020B0502020104020203" pitchFamily="34" charset="0"/>
            </a:rPr>
            <a:t>État doit intervenir pour organiser la libre concurrence. Son intervention est légitime dans les services publics qui sont les mêmes pour tous. " </a:t>
          </a:r>
          <a:r>
            <a:rPr lang="fr-FR" sz="1000">
              <a:latin typeface="Times New Roman" panose="02020603050405020304" pitchFamily="18" charset="0"/>
              <a:cs typeface="Times New Roman" panose="02020603050405020304" pitchFamily="18" charset="0"/>
            </a:rPr>
            <a:t>À côté des monopoles moraux qui fournissent des services publics peuvent se mettre en place des monopoles naturels</a:t>
          </a:r>
          <a:r>
            <a:rPr lang="fr-FR" sz="800">
              <a:latin typeface="Times New Roman" panose="02020603050405020304" pitchFamily="18" charset="0"/>
              <a:cs typeface="Times New Roman" panose="02020603050405020304" pitchFamily="18" charset="0"/>
            </a:rPr>
            <a:t>. </a:t>
          </a:r>
          <a:r>
            <a:rPr lang="fr-FR" sz="1000">
              <a:latin typeface="Times New Roman" panose="02020603050405020304" pitchFamily="18" charset="0"/>
              <a:cs typeface="Times New Roman" panose="02020603050405020304" pitchFamily="18" charset="0"/>
            </a:rPr>
            <a:t>Il justifie ainsi la nationalisation des chemins de fer par leur double nature : monopole naturel du fait de l'importance des infrastructures du réseau  et monopole moral car ils participent à la cohésion sociale ou à la défense du territoire.   </a:t>
          </a:r>
          <a:r>
            <a:rPr lang="fr-FR" sz="1000">
              <a:latin typeface="Gill Sans MT" panose="020B0502020104020203" pitchFamily="34" charset="0"/>
            </a:rPr>
            <a:t> </a:t>
          </a:r>
        </a:p>
        <a:p>
          <a:pPr algn="ctr"/>
          <a:r>
            <a:rPr lang="fr-FR" sz="800">
              <a:latin typeface="Gill Sans MT" panose="020B0502020104020203" pitchFamily="34" charset="0"/>
            </a:rPr>
            <a:t> </a:t>
          </a:r>
          <a:endParaRPr lang="fr-FR" sz="800"/>
        </a:p>
      </dgm:t>
    </dgm:pt>
    <dgm:pt modelId="{FB00B691-55D5-467F-9BB3-2607F823A1CB}" type="parTrans" cxnId="{F91D7492-A591-4BE3-ABB4-EAFF257A86FB}">
      <dgm:prSet/>
      <dgm:spPr/>
      <dgm:t>
        <a:bodyPr/>
        <a:lstStyle/>
        <a:p>
          <a:endParaRPr lang="fr-FR"/>
        </a:p>
      </dgm:t>
    </dgm:pt>
    <dgm:pt modelId="{56A02C6D-D281-446C-BA96-BEE2EC23C3A8}" type="sibTrans" cxnId="{F91D7492-A591-4BE3-ABB4-EAFF257A86FB}">
      <dgm:prSet/>
      <dgm:spPr/>
      <dgm:t>
        <a:bodyPr/>
        <a:lstStyle/>
        <a:p>
          <a:endParaRPr lang="fr-FR"/>
        </a:p>
      </dgm:t>
    </dgm:pt>
    <dgm:pt modelId="{72A5A2D1-10A5-4FB8-9210-6698F11ADF2F}">
      <dgm:prSet phldrT="[Texte]" custT="1"/>
      <dgm:spPr/>
      <dgm:t>
        <a:bodyPr anchor="b" anchorCtr="0"/>
        <a:lstStyle/>
        <a:p>
          <a:pPr algn="ctr"/>
          <a:r>
            <a:rPr lang="fr-FR" sz="1050" b="1"/>
            <a:t>Arthur Cecil Pigou "les externalités"</a:t>
          </a:r>
        </a:p>
        <a:p>
          <a:pPr algn="just"/>
          <a:r>
            <a:rPr lang="fr-FR" sz="1000"/>
            <a:t>Il s'intéresse aux effets sociaux (pour l'ensemble de la société) de l'affectation des ressources par les agents économiques et montre qu'ils peuvent être différents de leurs effets privés.  Pour faire en sorte que ces agents prennent en compte ces externalités dans leurs calculs économiques, il faut taxer les activités dont le produit social net est inférieur au produit marginal privé net. </a:t>
          </a:r>
        </a:p>
        <a:p>
          <a:pPr algn="just"/>
          <a:r>
            <a:rPr lang="fr-FR" sz="1000"/>
            <a:t>Cette taxe du montant de l'externalité permet de réduire les effets négatifs d'une activité (par exempleune activité polluante). </a:t>
          </a:r>
        </a:p>
        <a:p>
          <a:pPr algn="ctr"/>
          <a:endParaRPr lang="fr-FR" sz="1100"/>
        </a:p>
      </dgm:t>
    </dgm:pt>
    <dgm:pt modelId="{B0A78E09-5BC2-46E7-8463-18EAA686ABCA}" type="parTrans" cxnId="{0D2E267F-1D21-49CB-9B6E-57E471FA17AA}">
      <dgm:prSet/>
      <dgm:spPr/>
      <dgm:t>
        <a:bodyPr/>
        <a:lstStyle/>
        <a:p>
          <a:endParaRPr lang="fr-FR"/>
        </a:p>
      </dgm:t>
    </dgm:pt>
    <dgm:pt modelId="{E0AC541A-7AF7-4963-89C1-5EFBBEBE356F}" type="sibTrans" cxnId="{0D2E267F-1D21-49CB-9B6E-57E471FA17AA}">
      <dgm:prSet/>
      <dgm:spPr/>
      <dgm:t>
        <a:bodyPr/>
        <a:lstStyle/>
        <a:p>
          <a:endParaRPr lang="fr-FR"/>
        </a:p>
      </dgm:t>
    </dgm:pt>
    <dgm:pt modelId="{15941565-E854-4D6E-9BFC-BDF70D667B28}">
      <dgm:prSet phldrT="[Texte]" custT="1"/>
      <dgm:spPr/>
      <dgm:t>
        <a:bodyPr anchor="b" anchorCtr="0"/>
        <a:lstStyle/>
        <a:p>
          <a:pPr algn="ctr"/>
          <a:r>
            <a:rPr lang="fr-FR" sz="1050" b="1"/>
            <a:t>Jean Tirole </a:t>
          </a:r>
        </a:p>
        <a:p>
          <a:pPr algn="ctr"/>
          <a:r>
            <a:rPr lang="fr-FR" sz="1050" b="1"/>
            <a:t>"les bienfaits et les effets néfastes de la concurrence"</a:t>
          </a:r>
        </a:p>
        <a:p>
          <a:pPr algn="just"/>
          <a:r>
            <a:rPr lang="fr-FR" sz="1000"/>
            <a:t>Pour lui, le marché est un moyen plutôt  efficace de coordination des activités économiques. La concurrence engendre une baisse des prix et est une forte incitation à innover. Mais, quand elle produit un effet néfaste, en situation de monoples naturels ou d'effets de réseau, elle doit être écartée. Elle doit en ce cas être encadrée par les pouvoirs publics. </a:t>
          </a:r>
        </a:p>
      </dgm:t>
    </dgm:pt>
    <dgm:pt modelId="{652BE12D-D0A0-41DF-B9BF-C36E275325B8}" type="parTrans" cxnId="{1F8D433C-A8D9-494C-AE81-D6738397B34A}">
      <dgm:prSet/>
      <dgm:spPr/>
      <dgm:t>
        <a:bodyPr/>
        <a:lstStyle/>
        <a:p>
          <a:endParaRPr lang="fr-FR"/>
        </a:p>
      </dgm:t>
    </dgm:pt>
    <dgm:pt modelId="{646413B1-5BC0-41C0-BC58-CD90FCAD6191}" type="sibTrans" cxnId="{1F8D433C-A8D9-494C-AE81-D6738397B34A}">
      <dgm:prSet/>
      <dgm:spPr/>
      <dgm:t>
        <a:bodyPr/>
        <a:lstStyle/>
        <a:p>
          <a:endParaRPr lang="fr-FR"/>
        </a:p>
      </dgm:t>
    </dgm:pt>
    <dgm:pt modelId="{968120A9-BE89-4458-8040-370F00FFD62B}" type="pres">
      <dgm:prSet presAssocID="{B39DBFEB-BBFD-4CF2-BF48-F0DFB10632D8}" presName="diagram" presStyleCnt="0">
        <dgm:presLayoutVars>
          <dgm:dir/>
          <dgm:resizeHandles val="exact"/>
        </dgm:presLayoutVars>
      </dgm:prSet>
      <dgm:spPr/>
    </dgm:pt>
    <dgm:pt modelId="{6101CA6C-0357-4AF7-AF1E-B2D59FB0EEB4}" type="pres">
      <dgm:prSet presAssocID="{0A1C8125-979A-4265-96AA-BF052570CB92}" presName="node" presStyleLbl="node1" presStyleIdx="0" presStyleCnt="5" custScaleX="199726" custScaleY="460309">
        <dgm:presLayoutVars>
          <dgm:bulletEnabled val="1"/>
        </dgm:presLayoutVars>
      </dgm:prSet>
      <dgm:spPr/>
    </dgm:pt>
    <dgm:pt modelId="{98526E14-1266-492D-B974-7A0768AFC58C}" type="pres">
      <dgm:prSet presAssocID="{3EFD288B-F257-4378-A294-E88B5E3E3489}" presName="sibTrans" presStyleCnt="0"/>
      <dgm:spPr/>
    </dgm:pt>
    <dgm:pt modelId="{3EE12204-8DFF-4054-8C4A-56050A3724B4}" type="pres">
      <dgm:prSet presAssocID="{3121E712-AF38-4AE4-8631-CA22E6D87197}" presName="node" presStyleLbl="node1" presStyleIdx="1" presStyleCnt="5" custScaleX="171455" custScaleY="460430">
        <dgm:presLayoutVars>
          <dgm:bulletEnabled val="1"/>
        </dgm:presLayoutVars>
      </dgm:prSet>
      <dgm:spPr/>
    </dgm:pt>
    <dgm:pt modelId="{0A376FEA-78E8-4909-9505-53396C1360E6}" type="pres">
      <dgm:prSet presAssocID="{D6B41087-8872-4461-9E42-9A2117B111C6}" presName="sibTrans" presStyleCnt="0"/>
      <dgm:spPr/>
    </dgm:pt>
    <dgm:pt modelId="{2C14615C-8EAC-4DEC-B18F-9090861C2FAC}" type="pres">
      <dgm:prSet presAssocID="{57B3FFCE-69D5-4D04-B22D-7AC685FD54B6}" presName="node" presStyleLbl="node1" presStyleIdx="2" presStyleCnt="5" custScaleX="201338" custScaleY="482360" custLinFactNeighborX="-2981" custLinFactNeighborY="4987">
        <dgm:presLayoutVars>
          <dgm:bulletEnabled val="1"/>
        </dgm:presLayoutVars>
      </dgm:prSet>
      <dgm:spPr/>
    </dgm:pt>
    <dgm:pt modelId="{76AA1228-3A8A-4809-9FF5-D27E86E8F16B}" type="pres">
      <dgm:prSet presAssocID="{56A02C6D-D281-446C-BA96-BEE2EC23C3A8}" presName="sibTrans" presStyleCnt="0"/>
      <dgm:spPr/>
    </dgm:pt>
    <dgm:pt modelId="{C07B21DF-5AE5-43DA-9F5C-C85D5E191DCE}" type="pres">
      <dgm:prSet presAssocID="{72A5A2D1-10A5-4FB8-9210-6698F11ADF2F}" presName="node" presStyleLbl="node1" presStyleIdx="3" presStyleCnt="5" custScaleX="302684" custScaleY="463399" custLinFactNeighborX="-11569" custLinFactNeighborY="-7917">
        <dgm:presLayoutVars>
          <dgm:bulletEnabled val="1"/>
        </dgm:presLayoutVars>
      </dgm:prSet>
      <dgm:spPr/>
    </dgm:pt>
    <dgm:pt modelId="{849AC67C-FED8-434F-A39A-D3B6D227794C}" type="pres">
      <dgm:prSet presAssocID="{E0AC541A-7AF7-4963-89C1-5EFBBEBE356F}" presName="sibTrans" presStyleCnt="0"/>
      <dgm:spPr/>
    </dgm:pt>
    <dgm:pt modelId="{D4F4219A-5D65-4C8C-B017-11E13194A9F3}" type="pres">
      <dgm:prSet presAssocID="{15941565-E854-4D6E-9BFC-BDF70D667B28}" presName="node" presStyleLbl="node1" presStyleIdx="4" presStyleCnt="5" custScaleX="241725" custScaleY="442210" custLinFactNeighborX="-3078" custLinFactNeighborY="-693">
        <dgm:presLayoutVars>
          <dgm:bulletEnabled val="1"/>
        </dgm:presLayoutVars>
      </dgm:prSet>
      <dgm:spPr/>
    </dgm:pt>
  </dgm:ptLst>
  <dgm:cxnLst>
    <dgm:cxn modelId="{1F8D433C-A8D9-494C-AE81-D6738397B34A}" srcId="{B39DBFEB-BBFD-4CF2-BF48-F0DFB10632D8}" destId="{15941565-E854-4D6E-9BFC-BDF70D667B28}" srcOrd="4" destOrd="0" parTransId="{652BE12D-D0A0-41DF-B9BF-C36E275325B8}" sibTransId="{646413B1-5BC0-41C0-BC58-CD90FCAD6191}"/>
    <dgm:cxn modelId="{C244AE45-5C54-446B-B713-01A6F0A189B0}" srcId="{B39DBFEB-BBFD-4CF2-BF48-F0DFB10632D8}" destId="{0A1C8125-979A-4265-96AA-BF052570CB92}" srcOrd="0" destOrd="0" parTransId="{A6CE66D4-7AF5-4380-AD78-506B95FAF0B0}" sibTransId="{3EFD288B-F257-4378-A294-E88B5E3E3489}"/>
    <dgm:cxn modelId="{65E0C248-5993-497B-B9ED-85C14034E6AE}" type="presOf" srcId="{B39DBFEB-BBFD-4CF2-BF48-F0DFB10632D8}" destId="{968120A9-BE89-4458-8040-370F00FFD62B}" srcOrd="0" destOrd="0" presId="urn:microsoft.com/office/officeart/2005/8/layout/default"/>
    <dgm:cxn modelId="{0D2E267F-1D21-49CB-9B6E-57E471FA17AA}" srcId="{B39DBFEB-BBFD-4CF2-BF48-F0DFB10632D8}" destId="{72A5A2D1-10A5-4FB8-9210-6698F11ADF2F}" srcOrd="3" destOrd="0" parTransId="{B0A78E09-5BC2-46E7-8463-18EAA686ABCA}" sibTransId="{E0AC541A-7AF7-4963-89C1-5EFBBEBE356F}"/>
    <dgm:cxn modelId="{41976F80-27DC-4C16-A0FE-FA232F905B94}" type="presOf" srcId="{3121E712-AF38-4AE4-8631-CA22E6D87197}" destId="{3EE12204-8DFF-4054-8C4A-56050A3724B4}" srcOrd="0" destOrd="0" presId="urn:microsoft.com/office/officeart/2005/8/layout/default"/>
    <dgm:cxn modelId="{72A04F81-E264-4DCE-A9E4-731834243976}" srcId="{B39DBFEB-BBFD-4CF2-BF48-F0DFB10632D8}" destId="{3121E712-AF38-4AE4-8631-CA22E6D87197}" srcOrd="1" destOrd="0" parTransId="{98F10617-010E-4DA9-84F5-E00C15823B16}" sibTransId="{D6B41087-8872-4461-9E42-9A2117B111C6}"/>
    <dgm:cxn modelId="{F91D7492-A591-4BE3-ABB4-EAFF257A86FB}" srcId="{B39DBFEB-BBFD-4CF2-BF48-F0DFB10632D8}" destId="{57B3FFCE-69D5-4D04-B22D-7AC685FD54B6}" srcOrd="2" destOrd="0" parTransId="{FB00B691-55D5-467F-9BB3-2607F823A1CB}" sibTransId="{56A02C6D-D281-446C-BA96-BEE2EC23C3A8}"/>
    <dgm:cxn modelId="{3AD85DA4-EFC6-4F82-B96A-509E10F23633}" type="presOf" srcId="{57B3FFCE-69D5-4D04-B22D-7AC685FD54B6}" destId="{2C14615C-8EAC-4DEC-B18F-9090861C2FAC}" srcOrd="0" destOrd="0" presId="urn:microsoft.com/office/officeart/2005/8/layout/default"/>
    <dgm:cxn modelId="{A3CEBFC7-05B3-4F21-B261-C52F5DD82CD7}" type="presOf" srcId="{72A5A2D1-10A5-4FB8-9210-6698F11ADF2F}" destId="{C07B21DF-5AE5-43DA-9F5C-C85D5E191DCE}" srcOrd="0" destOrd="0" presId="urn:microsoft.com/office/officeart/2005/8/layout/default"/>
    <dgm:cxn modelId="{E41824D4-4646-4C97-B9AF-618E51763F92}" type="presOf" srcId="{0A1C8125-979A-4265-96AA-BF052570CB92}" destId="{6101CA6C-0357-4AF7-AF1E-B2D59FB0EEB4}" srcOrd="0" destOrd="0" presId="urn:microsoft.com/office/officeart/2005/8/layout/default"/>
    <dgm:cxn modelId="{F9C5CCF8-3C05-48F7-BBDF-5B2DB6B56B6A}" type="presOf" srcId="{15941565-E854-4D6E-9BFC-BDF70D667B28}" destId="{D4F4219A-5D65-4C8C-B017-11E13194A9F3}" srcOrd="0" destOrd="0" presId="urn:microsoft.com/office/officeart/2005/8/layout/default"/>
    <dgm:cxn modelId="{D316F6EA-CAE3-4D36-9767-7B060DD7E1AA}" type="presParOf" srcId="{968120A9-BE89-4458-8040-370F00FFD62B}" destId="{6101CA6C-0357-4AF7-AF1E-B2D59FB0EEB4}" srcOrd="0" destOrd="0" presId="urn:microsoft.com/office/officeart/2005/8/layout/default"/>
    <dgm:cxn modelId="{B03EFB60-0DBC-4A48-9E9A-6D64C72B3EFE}" type="presParOf" srcId="{968120A9-BE89-4458-8040-370F00FFD62B}" destId="{98526E14-1266-492D-B974-7A0768AFC58C}" srcOrd="1" destOrd="0" presId="urn:microsoft.com/office/officeart/2005/8/layout/default"/>
    <dgm:cxn modelId="{E0EB633C-C613-4182-9811-5EC40022200B}" type="presParOf" srcId="{968120A9-BE89-4458-8040-370F00FFD62B}" destId="{3EE12204-8DFF-4054-8C4A-56050A3724B4}" srcOrd="2" destOrd="0" presId="urn:microsoft.com/office/officeart/2005/8/layout/default"/>
    <dgm:cxn modelId="{16E0E2B2-1D1E-4865-B732-5EEF6D54C585}" type="presParOf" srcId="{968120A9-BE89-4458-8040-370F00FFD62B}" destId="{0A376FEA-78E8-4909-9505-53396C1360E6}" srcOrd="3" destOrd="0" presId="urn:microsoft.com/office/officeart/2005/8/layout/default"/>
    <dgm:cxn modelId="{139839D0-C3E7-429A-B14C-BEEA55E47F78}" type="presParOf" srcId="{968120A9-BE89-4458-8040-370F00FFD62B}" destId="{2C14615C-8EAC-4DEC-B18F-9090861C2FAC}" srcOrd="4" destOrd="0" presId="urn:microsoft.com/office/officeart/2005/8/layout/default"/>
    <dgm:cxn modelId="{0CD8CA06-E331-4F8F-BF2D-1036D5FCAD11}" type="presParOf" srcId="{968120A9-BE89-4458-8040-370F00FFD62B}" destId="{76AA1228-3A8A-4809-9FF5-D27E86E8F16B}" srcOrd="5" destOrd="0" presId="urn:microsoft.com/office/officeart/2005/8/layout/default"/>
    <dgm:cxn modelId="{70A8B711-FA27-4A55-B86F-C007A6DB4CBE}" type="presParOf" srcId="{968120A9-BE89-4458-8040-370F00FFD62B}" destId="{C07B21DF-5AE5-43DA-9F5C-C85D5E191DCE}" srcOrd="6" destOrd="0" presId="urn:microsoft.com/office/officeart/2005/8/layout/default"/>
    <dgm:cxn modelId="{45D855BA-309A-4EC8-8267-104EA18045A7}" type="presParOf" srcId="{968120A9-BE89-4458-8040-370F00FFD62B}" destId="{849AC67C-FED8-434F-A39A-D3B6D227794C}" srcOrd="7" destOrd="0" presId="urn:microsoft.com/office/officeart/2005/8/layout/default"/>
    <dgm:cxn modelId="{E24033F0-9E9B-4291-8C49-ED70A61C2148}" type="presParOf" srcId="{968120A9-BE89-4458-8040-370F00FFD62B}" destId="{D4F4219A-5D65-4C8C-B017-11E13194A9F3}" srcOrd="8" destOrd="0" presId="urn:microsoft.com/office/officeart/2005/8/layout/default"/>
  </dgm:cxnLst>
  <dgm:bg>
    <a:noFill/>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3CD2A1-EDE9-4303-863C-8ABE9EC6202C}">
      <dsp:nvSpPr>
        <dsp:cNvPr id="0" name=""/>
        <dsp:cNvSpPr/>
      </dsp:nvSpPr>
      <dsp:spPr>
        <a:xfrm>
          <a:off x="0" y="1941394"/>
          <a:ext cx="3602791" cy="125900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100000"/>
            </a:lnSpc>
            <a:spcBef>
              <a:spcPct val="0"/>
            </a:spcBef>
            <a:spcAft>
              <a:spcPts val="0"/>
            </a:spcAft>
            <a:buNone/>
          </a:pPr>
          <a:r>
            <a:rPr lang="fr-FR" sz="1200" kern="1200"/>
            <a:t>Les marchés sont imparfaits  (</a:t>
          </a:r>
          <a:r>
            <a:rPr lang="fr-FR" sz="1200" b="1" kern="1200"/>
            <a:t>asymétrie d'information, concurrence imparfaite</a:t>
          </a:r>
          <a:r>
            <a:rPr lang="fr-FR" sz="1200" kern="1200"/>
            <a:t>)</a:t>
          </a:r>
        </a:p>
      </dsp:txBody>
      <dsp:txXfrm>
        <a:off x="629503" y="1941394"/>
        <a:ext cx="2343786" cy="1259005"/>
      </dsp:txXfrm>
    </dsp:sp>
    <dsp:sp modelId="{E98D9505-5318-4820-BBA4-B1B5BB715E33}">
      <dsp:nvSpPr>
        <dsp:cNvPr id="0" name=""/>
        <dsp:cNvSpPr/>
      </dsp:nvSpPr>
      <dsp:spPr>
        <a:xfrm>
          <a:off x="3140925" y="1986163"/>
          <a:ext cx="3035591" cy="121423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100000"/>
            </a:lnSpc>
            <a:spcBef>
              <a:spcPct val="0"/>
            </a:spcBef>
            <a:spcAft>
              <a:spcPts val="0"/>
            </a:spcAft>
            <a:buNone/>
          </a:pPr>
          <a:r>
            <a:rPr lang="fr-FR" sz="1200" kern="1200"/>
            <a:t>Les marchés sont défaillants (</a:t>
          </a:r>
          <a:r>
            <a:rPr lang="fr-FR" sz="1200" b="1" kern="1200"/>
            <a:t>biens publics, biens communs et externalités</a:t>
          </a:r>
          <a:r>
            <a:rPr lang="fr-FR" sz="1200" kern="1200"/>
            <a:t>). </a:t>
          </a:r>
        </a:p>
      </dsp:txBody>
      <dsp:txXfrm>
        <a:off x="3748043" y="1986163"/>
        <a:ext cx="1821355" cy="12142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01CA6C-0357-4AF7-AF1E-B2D59FB0EEB4}">
      <dsp:nvSpPr>
        <dsp:cNvPr id="0" name=""/>
        <dsp:cNvSpPr/>
      </dsp:nvSpPr>
      <dsp:spPr>
        <a:xfrm>
          <a:off x="1246" y="610281"/>
          <a:ext cx="2031521" cy="2809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b="1" kern="1200"/>
            <a:t>Adam Smith </a:t>
          </a:r>
        </a:p>
        <a:p>
          <a:pPr marL="0" lvl="0" indent="0" algn="ctr" defTabSz="533400">
            <a:lnSpc>
              <a:spcPct val="90000"/>
            </a:lnSpc>
            <a:spcBef>
              <a:spcPct val="0"/>
            </a:spcBef>
            <a:spcAft>
              <a:spcPct val="35000"/>
            </a:spcAft>
            <a:buNone/>
          </a:pPr>
          <a:r>
            <a:rPr lang="fr-FR" sz="1200" b="1" kern="1200"/>
            <a:t>"La main invisible"</a:t>
          </a:r>
        </a:p>
        <a:p>
          <a:pPr marL="0" lvl="0" indent="0" algn="ctr" defTabSz="533400">
            <a:lnSpc>
              <a:spcPct val="90000"/>
            </a:lnSpc>
            <a:spcBef>
              <a:spcPct val="0"/>
            </a:spcBef>
            <a:spcAft>
              <a:spcPct val="35000"/>
            </a:spcAft>
            <a:buNone/>
          </a:pPr>
          <a:endParaRPr lang="fr-FR" sz="800" b="1" kern="1200"/>
        </a:p>
        <a:p>
          <a:pPr marL="0" lvl="0" indent="0" algn="just" defTabSz="533400">
            <a:lnSpc>
              <a:spcPct val="90000"/>
            </a:lnSpc>
            <a:spcBef>
              <a:spcPct val="0"/>
            </a:spcBef>
            <a:spcAft>
              <a:spcPct val="35000"/>
            </a:spcAft>
            <a:buNone/>
          </a:pPr>
          <a:r>
            <a:rPr lang="fr-FR" sz="1000" kern="1200"/>
            <a:t>Chaque individu cherche  à satisfaire son intérêt personnel. Mais, indirectement et involontairement, "conduit par une main invisble", il permet aux autres d'augmenter également leur bien-être. Ce qui est lié aux bienfaits de la concurrence qui oblige les producteurs à proposer des produits  dont le rapport qualité/prix est compétitif</a:t>
          </a:r>
          <a:r>
            <a:rPr lang="fr-FR" sz="1050" kern="1200"/>
            <a:t>.  </a:t>
          </a:r>
        </a:p>
      </dsp:txBody>
      <dsp:txXfrm>
        <a:off x="1246" y="610281"/>
        <a:ext cx="2031521" cy="2809231"/>
      </dsp:txXfrm>
    </dsp:sp>
    <dsp:sp modelId="{3EE12204-8DFF-4054-8C4A-56050A3724B4}">
      <dsp:nvSpPr>
        <dsp:cNvPr id="0" name=""/>
        <dsp:cNvSpPr/>
      </dsp:nvSpPr>
      <dsp:spPr>
        <a:xfrm>
          <a:off x="2134483" y="609912"/>
          <a:ext cx="1743961" cy="28099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b="1" kern="1200"/>
            <a:t>Alfred Marshall</a:t>
          </a:r>
        </a:p>
        <a:p>
          <a:pPr marL="0" lvl="0" indent="0" algn="ctr" defTabSz="488950">
            <a:lnSpc>
              <a:spcPct val="90000"/>
            </a:lnSpc>
            <a:spcBef>
              <a:spcPct val="0"/>
            </a:spcBef>
            <a:spcAft>
              <a:spcPct val="35000"/>
            </a:spcAft>
            <a:buNone/>
          </a:pPr>
          <a:r>
            <a:rPr lang="fr-FR" sz="1100" b="1" kern="1200"/>
            <a:t>"l'équilibre partiel"</a:t>
          </a:r>
        </a:p>
        <a:p>
          <a:pPr marL="0" lvl="0" indent="0" algn="ctr" defTabSz="488950">
            <a:lnSpc>
              <a:spcPct val="90000"/>
            </a:lnSpc>
            <a:spcBef>
              <a:spcPct val="0"/>
            </a:spcBef>
            <a:spcAft>
              <a:spcPct val="35000"/>
            </a:spcAft>
            <a:buNone/>
          </a:pPr>
          <a:endParaRPr lang="fr-FR" sz="1000" b="1" kern="1200"/>
        </a:p>
        <a:p>
          <a:pPr marL="0" lvl="0" indent="0" algn="just" defTabSz="488950">
            <a:lnSpc>
              <a:spcPct val="90000"/>
            </a:lnSpc>
            <a:spcBef>
              <a:spcPct val="0"/>
            </a:spcBef>
            <a:spcAft>
              <a:spcPct val="35000"/>
            </a:spcAft>
            <a:buNone/>
          </a:pPr>
          <a:r>
            <a:rPr lang="fr-FR" sz="1000" kern="1200"/>
            <a:t>Il a développé des travaux sur les questions des coûts et de la valeur. Selon lui, sur le court terme, c'est essentiellement l'utilité (satisfaction procurée par le bien au consommateur) qui détermine le prix d'un bien. Mais, sur le long terme, ce sont les coûts de production qui sont déterminants dans le prix d'un bien. </a:t>
          </a:r>
        </a:p>
      </dsp:txBody>
      <dsp:txXfrm>
        <a:off x="2134483" y="609912"/>
        <a:ext cx="1743961" cy="2809969"/>
      </dsp:txXfrm>
    </dsp:sp>
    <dsp:sp modelId="{2C14615C-8EAC-4DEC-B18F-9090861C2FAC}">
      <dsp:nvSpPr>
        <dsp:cNvPr id="0" name=""/>
        <dsp:cNvSpPr/>
      </dsp:nvSpPr>
      <dsp:spPr>
        <a:xfrm>
          <a:off x="3949839" y="573429"/>
          <a:ext cx="2047917" cy="2943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kern="1200"/>
            <a:t>Léon Walras "monopoles moraux et naturels"</a:t>
          </a:r>
        </a:p>
        <a:p>
          <a:pPr marL="0" lvl="0" indent="0" algn="just" defTabSz="466725">
            <a:lnSpc>
              <a:spcPct val="90000"/>
            </a:lnSpc>
            <a:spcBef>
              <a:spcPct val="0"/>
            </a:spcBef>
            <a:spcAft>
              <a:spcPct val="35000"/>
            </a:spcAft>
            <a:buNone/>
          </a:pPr>
          <a:r>
            <a:rPr lang="fr-FR" sz="1000" kern="1200"/>
            <a:t>Contestant la doctrine du "laissez faire", il pense que l'</a:t>
          </a:r>
          <a:r>
            <a:rPr lang="fr-FR" sz="1000" kern="1200">
              <a:latin typeface="Gill Sans MT" panose="020B0502020104020203" pitchFamily="34" charset="0"/>
            </a:rPr>
            <a:t>État doit intervenir pour organiser la libre concurrence. Son intervention est légitime dans les services publics qui sont les mêmes pour tous. " </a:t>
          </a:r>
          <a:r>
            <a:rPr lang="fr-FR" sz="1000" kern="1200">
              <a:latin typeface="Times New Roman" panose="02020603050405020304" pitchFamily="18" charset="0"/>
              <a:cs typeface="Times New Roman" panose="02020603050405020304" pitchFamily="18" charset="0"/>
            </a:rPr>
            <a:t>À côté des monopoles moraux qui fournissent des services publics peuvent se mettre en place des monopoles naturels</a:t>
          </a:r>
          <a:r>
            <a:rPr lang="fr-FR" sz="800" kern="1200">
              <a:latin typeface="Times New Roman" panose="02020603050405020304" pitchFamily="18" charset="0"/>
              <a:cs typeface="Times New Roman" panose="02020603050405020304" pitchFamily="18" charset="0"/>
            </a:rPr>
            <a:t>. </a:t>
          </a:r>
          <a:r>
            <a:rPr lang="fr-FR" sz="1000" kern="1200">
              <a:latin typeface="Times New Roman" panose="02020603050405020304" pitchFamily="18" charset="0"/>
              <a:cs typeface="Times New Roman" panose="02020603050405020304" pitchFamily="18" charset="0"/>
            </a:rPr>
            <a:t>Il justifie ainsi la nationalisation des chemins de fer par leur double nature : monopole naturel du fait de l'importance des infrastructures du réseau  et monopole moral car ils participent à la cohésion sociale ou à la défense du territoire.   </a:t>
          </a:r>
          <a:r>
            <a:rPr lang="fr-FR" sz="1000" kern="1200">
              <a:latin typeface="Gill Sans MT" panose="020B0502020104020203" pitchFamily="34" charset="0"/>
            </a:rPr>
            <a:t> </a:t>
          </a:r>
        </a:p>
        <a:p>
          <a:pPr marL="0" lvl="0" indent="0" algn="ctr" defTabSz="466725">
            <a:lnSpc>
              <a:spcPct val="90000"/>
            </a:lnSpc>
            <a:spcBef>
              <a:spcPct val="0"/>
            </a:spcBef>
            <a:spcAft>
              <a:spcPct val="35000"/>
            </a:spcAft>
            <a:buNone/>
          </a:pPr>
          <a:r>
            <a:rPr lang="fr-FR" sz="800" kern="1200">
              <a:latin typeface="Gill Sans MT" panose="020B0502020104020203" pitchFamily="34" charset="0"/>
            </a:rPr>
            <a:t> </a:t>
          </a:r>
          <a:endParaRPr lang="fr-FR" sz="800" kern="1200"/>
        </a:p>
      </dsp:txBody>
      <dsp:txXfrm>
        <a:off x="3949839" y="573429"/>
        <a:ext cx="2047917" cy="2943806"/>
      </dsp:txXfrm>
    </dsp:sp>
    <dsp:sp modelId="{C07B21DF-5AE5-43DA-9F5C-C85D5E191DCE}">
      <dsp:nvSpPr>
        <dsp:cNvPr id="0" name=""/>
        <dsp:cNvSpPr/>
      </dsp:nvSpPr>
      <dsp:spPr>
        <a:xfrm>
          <a:off x="77390" y="3540199"/>
          <a:ext cx="3078762" cy="28280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b" anchorCtr="0">
          <a:noAutofit/>
        </a:bodyPr>
        <a:lstStyle/>
        <a:p>
          <a:pPr marL="0" lvl="0" indent="0" algn="ctr" defTabSz="466725">
            <a:lnSpc>
              <a:spcPct val="90000"/>
            </a:lnSpc>
            <a:spcBef>
              <a:spcPct val="0"/>
            </a:spcBef>
            <a:spcAft>
              <a:spcPct val="35000"/>
            </a:spcAft>
            <a:buNone/>
          </a:pPr>
          <a:r>
            <a:rPr lang="fr-FR" sz="1050" b="1" kern="1200"/>
            <a:t>Arthur Cecil Pigou "les externalités"</a:t>
          </a:r>
        </a:p>
        <a:p>
          <a:pPr marL="0" lvl="0" indent="0" algn="just" defTabSz="466725">
            <a:lnSpc>
              <a:spcPct val="90000"/>
            </a:lnSpc>
            <a:spcBef>
              <a:spcPct val="0"/>
            </a:spcBef>
            <a:spcAft>
              <a:spcPct val="35000"/>
            </a:spcAft>
            <a:buNone/>
          </a:pPr>
          <a:r>
            <a:rPr lang="fr-FR" sz="1000" kern="1200"/>
            <a:t>Il s'intéresse aux effets sociaux (pour l'ensemble de la société) de l'affectation des ressources par les agents économiques et montre qu'ils peuvent être différents de leurs effets privés.  Pour faire en sorte que ces agents prennent en compte ces externalités dans leurs calculs économiques, il faut taxer les activités dont le produit social net est inférieur au produit marginal privé net. </a:t>
          </a:r>
        </a:p>
        <a:p>
          <a:pPr marL="0" lvl="0" indent="0" algn="just" defTabSz="466725">
            <a:lnSpc>
              <a:spcPct val="90000"/>
            </a:lnSpc>
            <a:spcBef>
              <a:spcPct val="0"/>
            </a:spcBef>
            <a:spcAft>
              <a:spcPct val="35000"/>
            </a:spcAft>
            <a:buNone/>
          </a:pPr>
          <a:r>
            <a:rPr lang="fr-FR" sz="1000" kern="1200"/>
            <a:t>Cette taxe du montant de l'externalité permet de réduire les effets négatifs d'une activité (par exempleune activité polluante). </a:t>
          </a:r>
        </a:p>
        <a:p>
          <a:pPr marL="0" lvl="0" indent="0" algn="ctr" defTabSz="466725">
            <a:lnSpc>
              <a:spcPct val="90000"/>
            </a:lnSpc>
            <a:spcBef>
              <a:spcPct val="0"/>
            </a:spcBef>
            <a:spcAft>
              <a:spcPct val="35000"/>
            </a:spcAft>
            <a:buNone/>
          </a:pPr>
          <a:endParaRPr lang="fr-FR" sz="1100" kern="1200"/>
        </a:p>
      </dsp:txBody>
      <dsp:txXfrm>
        <a:off x="77390" y="3540199"/>
        <a:ext cx="3078762" cy="2828089"/>
      </dsp:txXfrm>
    </dsp:sp>
    <dsp:sp modelId="{D4F4219A-5D65-4C8C-B017-11E13194A9F3}">
      <dsp:nvSpPr>
        <dsp:cNvPr id="0" name=""/>
        <dsp:cNvSpPr/>
      </dsp:nvSpPr>
      <dsp:spPr>
        <a:xfrm>
          <a:off x="3344235" y="3648944"/>
          <a:ext cx="2458715" cy="26987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b" anchorCtr="0">
          <a:noAutofit/>
        </a:bodyPr>
        <a:lstStyle/>
        <a:p>
          <a:pPr marL="0" lvl="0" indent="0" algn="ctr" defTabSz="466725">
            <a:lnSpc>
              <a:spcPct val="90000"/>
            </a:lnSpc>
            <a:spcBef>
              <a:spcPct val="0"/>
            </a:spcBef>
            <a:spcAft>
              <a:spcPct val="35000"/>
            </a:spcAft>
            <a:buNone/>
          </a:pPr>
          <a:r>
            <a:rPr lang="fr-FR" sz="1050" b="1" kern="1200"/>
            <a:t>Jean Tirole </a:t>
          </a:r>
        </a:p>
        <a:p>
          <a:pPr marL="0" lvl="0" indent="0" algn="ctr" defTabSz="466725">
            <a:lnSpc>
              <a:spcPct val="90000"/>
            </a:lnSpc>
            <a:spcBef>
              <a:spcPct val="0"/>
            </a:spcBef>
            <a:spcAft>
              <a:spcPct val="35000"/>
            </a:spcAft>
            <a:buNone/>
          </a:pPr>
          <a:r>
            <a:rPr lang="fr-FR" sz="1050" b="1" kern="1200"/>
            <a:t>"les bienfaits et les effets néfastes de la concurrence"</a:t>
          </a:r>
        </a:p>
        <a:p>
          <a:pPr marL="0" lvl="0" indent="0" algn="just" defTabSz="466725">
            <a:lnSpc>
              <a:spcPct val="90000"/>
            </a:lnSpc>
            <a:spcBef>
              <a:spcPct val="0"/>
            </a:spcBef>
            <a:spcAft>
              <a:spcPct val="35000"/>
            </a:spcAft>
            <a:buNone/>
          </a:pPr>
          <a:r>
            <a:rPr lang="fr-FR" sz="1000" kern="1200"/>
            <a:t>Pour lui, le marché est un moyen plutôt  efficace de coordination des activités économiques. La concurrence engendre une baisse des prix et est une forte incitation à innover. Mais, quand elle produit un effet néfaste, en situation de monoples naturels ou d'effets de réseau, elle doit être écartée. Elle doit en ce cas être encadrée par les pouvoirs publics. </a:t>
          </a:r>
        </a:p>
      </dsp:txBody>
      <dsp:txXfrm>
        <a:off x="3344235" y="3648944"/>
        <a:ext cx="2458715" cy="269877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9D2FD-DC84-4CA0-BA07-5C2B2A5C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554</Words>
  <Characters>3053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lacroix</dc:creator>
  <cp:keywords/>
  <dc:description/>
  <cp:lastModifiedBy>Amaya GERONIMI</cp:lastModifiedBy>
  <cp:revision>5</cp:revision>
  <dcterms:created xsi:type="dcterms:W3CDTF">2024-07-16T16:51:00Z</dcterms:created>
  <dcterms:modified xsi:type="dcterms:W3CDTF">2024-07-16T17:08:00Z</dcterms:modified>
</cp:coreProperties>
</file>