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8E316" w14:textId="77777777" w:rsidR="001E5E77" w:rsidRPr="008231B0" w:rsidRDefault="001E5E77" w:rsidP="00FD382B">
      <w:pPr>
        <w:jc w:val="center"/>
        <w:rPr>
          <w:rFonts w:asciiTheme="minorHAnsi" w:hAnsiTheme="minorHAnsi" w:cstheme="minorHAnsi"/>
          <w:b/>
          <w:caps/>
        </w:rPr>
      </w:pPr>
      <w:r w:rsidRPr="008231B0">
        <w:rPr>
          <w:rFonts w:asciiTheme="minorHAnsi" w:hAnsiTheme="minorHAnsi" w:cstheme="minorHAnsi"/>
          <w:b/>
          <w:caps/>
        </w:rPr>
        <w:t>CEJM appliquée</w:t>
      </w:r>
      <w:r w:rsidRPr="008231B0">
        <w:rPr>
          <w:rFonts w:asciiTheme="minorHAnsi" w:hAnsiTheme="minorHAnsi" w:cstheme="minorHAnsi"/>
          <w:b/>
          <w:caps/>
        </w:rPr>
        <w:tab/>
      </w:r>
      <w:r w:rsidRPr="008231B0">
        <w:rPr>
          <w:rFonts w:asciiTheme="minorHAnsi" w:hAnsiTheme="minorHAnsi" w:cstheme="minorHAnsi"/>
          <w:b/>
          <w:caps/>
        </w:rPr>
        <w:tab/>
      </w:r>
      <w:r w:rsidRPr="008231B0">
        <w:rPr>
          <w:rFonts w:asciiTheme="minorHAnsi" w:hAnsiTheme="minorHAnsi" w:cstheme="minorHAnsi"/>
          <w:b/>
          <w:caps/>
        </w:rPr>
        <w:tab/>
      </w:r>
      <w:r w:rsidRPr="008231B0">
        <w:rPr>
          <w:rFonts w:asciiTheme="minorHAnsi" w:hAnsiTheme="minorHAnsi" w:cstheme="minorHAnsi"/>
          <w:b/>
          <w:caps/>
        </w:rPr>
        <w:tab/>
      </w:r>
      <w:r w:rsidRPr="008231B0">
        <w:rPr>
          <w:rFonts w:asciiTheme="minorHAnsi" w:hAnsiTheme="minorHAnsi" w:cstheme="minorHAnsi"/>
          <w:b/>
          <w:caps/>
        </w:rPr>
        <w:tab/>
      </w:r>
      <w:r w:rsidRPr="008231B0">
        <w:rPr>
          <w:rFonts w:asciiTheme="minorHAnsi" w:hAnsiTheme="minorHAnsi" w:cstheme="minorHAnsi"/>
          <w:b/>
          <w:caps/>
        </w:rPr>
        <w:tab/>
      </w:r>
      <w:r w:rsidRPr="008231B0">
        <w:rPr>
          <w:rFonts w:asciiTheme="minorHAnsi" w:hAnsiTheme="minorHAnsi" w:cstheme="minorHAnsi"/>
          <w:b/>
          <w:caps/>
        </w:rPr>
        <w:tab/>
      </w:r>
      <w:r w:rsidRPr="008231B0">
        <w:rPr>
          <w:rFonts w:asciiTheme="minorHAnsi" w:hAnsiTheme="minorHAnsi" w:cstheme="minorHAnsi"/>
          <w:b/>
          <w:caps/>
        </w:rPr>
        <w:tab/>
      </w:r>
      <w:r w:rsidRPr="008231B0">
        <w:rPr>
          <w:rFonts w:asciiTheme="minorHAnsi" w:hAnsiTheme="minorHAnsi" w:cstheme="minorHAnsi"/>
          <w:b/>
          <w:caps/>
        </w:rPr>
        <w:tab/>
        <w:t>BTS NDRC</w:t>
      </w:r>
    </w:p>
    <w:p w14:paraId="1AFC8DFF" w14:textId="77777777" w:rsidR="001E5E77" w:rsidRPr="008231B0" w:rsidRDefault="001E5E77" w:rsidP="00FD382B">
      <w:pPr>
        <w:jc w:val="center"/>
        <w:rPr>
          <w:rFonts w:asciiTheme="minorHAnsi" w:hAnsiTheme="minorHAnsi" w:cstheme="minorHAnsi"/>
          <w:b/>
          <w:caps/>
        </w:rPr>
      </w:pPr>
    </w:p>
    <w:p w14:paraId="65E042A8" w14:textId="7FFECA52" w:rsidR="001E5E77" w:rsidRPr="008231B0" w:rsidRDefault="004D4398" w:rsidP="004066AE">
      <w:pPr>
        <w:rPr>
          <w:rFonts w:asciiTheme="minorHAnsi" w:hAnsiTheme="minorHAnsi" w:cstheme="minorHAnsi"/>
        </w:rPr>
      </w:pPr>
      <w:r w:rsidRPr="008231B0">
        <w:rPr>
          <w:rFonts w:asciiTheme="minorHAnsi" w:hAnsiTheme="minorHAnsi" w:cstheme="minorHAnsi"/>
          <w:noProof/>
        </w:rPr>
        <w:drawing>
          <wp:anchor distT="0" distB="0" distL="114300" distR="114300" simplePos="0" relativeHeight="251656704" behindDoc="1" locked="0" layoutInCell="1" allowOverlap="1" wp14:anchorId="42BB9D4D" wp14:editId="6750808C">
            <wp:simplePos x="0" y="0"/>
            <wp:positionH relativeFrom="column">
              <wp:posOffset>4332017</wp:posOffset>
            </wp:positionH>
            <wp:positionV relativeFrom="paragraph">
              <wp:posOffset>67945</wp:posOffset>
            </wp:positionV>
            <wp:extent cx="1724025" cy="553100"/>
            <wp:effectExtent l="0" t="0" r="0" b="0"/>
            <wp:wrapTight wrapText="bothSides">
              <wp:wrapPolygon edited="0">
                <wp:start x="0" y="0"/>
                <wp:lineTo x="0" y="20831"/>
                <wp:lineTo x="21242" y="20831"/>
                <wp:lineTo x="2124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24025" cy="553100"/>
                    </a:xfrm>
                    <a:prstGeom prst="rect">
                      <a:avLst/>
                    </a:prstGeom>
                  </pic:spPr>
                </pic:pic>
              </a:graphicData>
            </a:graphic>
            <wp14:sizeRelH relativeFrom="page">
              <wp14:pctWidth>0</wp14:pctWidth>
            </wp14:sizeRelH>
            <wp14:sizeRelV relativeFrom="page">
              <wp14:pctHeight>0</wp14:pctHeight>
            </wp14:sizeRelV>
          </wp:anchor>
        </w:drawing>
      </w:r>
      <w:r w:rsidR="00536C7D" w:rsidRPr="008231B0">
        <w:rPr>
          <w:rFonts w:asciiTheme="minorHAnsi" w:hAnsiTheme="minorHAnsi" w:cstheme="minorHAnsi"/>
          <w:noProof/>
        </w:rPr>
        <w:drawing>
          <wp:anchor distT="0" distB="0" distL="114300" distR="114300" simplePos="0" relativeHeight="251652608" behindDoc="1" locked="0" layoutInCell="1" allowOverlap="1" wp14:anchorId="029BBC52" wp14:editId="166071B3">
            <wp:simplePos x="0" y="0"/>
            <wp:positionH relativeFrom="column">
              <wp:posOffset>185535</wp:posOffset>
            </wp:positionH>
            <wp:positionV relativeFrom="paragraph">
              <wp:posOffset>66675</wp:posOffset>
            </wp:positionV>
            <wp:extent cx="2095500" cy="654843"/>
            <wp:effectExtent l="0" t="0" r="0" b="0"/>
            <wp:wrapTight wrapText="bothSides">
              <wp:wrapPolygon edited="0">
                <wp:start x="0" y="0"/>
                <wp:lineTo x="0" y="20741"/>
                <wp:lineTo x="21404" y="20741"/>
                <wp:lineTo x="2140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654843"/>
                    </a:xfrm>
                    <a:prstGeom prst="rect">
                      <a:avLst/>
                    </a:prstGeom>
                  </pic:spPr>
                </pic:pic>
              </a:graphicData>
            </a:graphic>
            <wp14:sizeRelH relativeFrom="page">
              <wp14:pctWidth>0</wp14:pctWidth>
            </wp14:sizeRelH>
            <wp14:sizeRelV relativeFrom="page">
              <wp14:pctHeight>0</wp14:pctHeight>
            </wp14:sizeRelV>
          </wp:anchor>
        </w:drawing>
      </w:r>
    </w:p>
    <w:p w14:paraId="676A0AC2" w14:textId="0C7C6D5C" w:rsidR="005C368C" w:rsidRPr="008231B0" w:rsidRDefault="005C368C" w:rsidP="004066AE">
      <w:pPr>
        <w:rPr>
          <w:rFonts w:asciiTheme="minorHAnsi" w:hAnsiTheme="minorHAnsi" w:cstheme="minorHAnsi"/>
        </w:rPr>
      </w:pPr>
    </w:p>
    <w:p w14:paraId="6A2BAB9C" w14:textId="55B65E61" w:rsidR="00224F02" w:rsidRPr="008231B0" w:rsidRDefault="00042F9D" w:rsidP="00CE5A8A">
      <w:pPr>
        <w:jc w:val="center"/>
        <w:rPr>
          <w:rFonts w:asciiTheme="minorHAnsi" w:hAnsiTheme="minorHAnsi" w:cstheme="minorHAnsi"/>
          <w:b/>
        </w:rPr>
      </w:pPr>
      <w:proofErr w:type="gramStart"/>
      <w:r w:rsidRPr="008231B0">
        <w:rPr>
          <w:rFonts w:asciiTheme="minorHAnsi" w:hAnsiTheme="minorHAnsi" w:cstheme="minorHAnsi"/>
          <w:b/>
        </w:rPr>
        <w:t>et</w:t>
      </w:r>
      <w:proofErr w:type="gramEnd"/>
      <w:r w:rsidRPr="008231B0">
        <w:rPr>
          <w:rFonts w:asciiTheme="minorHAnsi" w:hAnsiTheme="minorHAnsi" w:cstheme="minorHAnsi"/>
          <w:b/>
        </w:rPr>
        <w:t xml:space="preserve"> </w:t>
      </w:r>
      <w:r w:rsidR="00536C7D" w:rsidRPr="008231B0">
        <w:rPr>
          <w:rFonts w:asciiTheme="minorHAnsi" w:hAnsiTheme="minorHAnsi" w:cstheme="minorHAnsi"/>
          <w:b/>
        </w:rPr>
        <w:t>son site de vente en ligne</w:t>
      </w:r>
    </w:p>
    <w:p w14:paraId="28637888" w14:textId="7584BACA" w:rsidR="00E15F50" w:rsidRPr="008231B0" w:rsidRDefault="00E15F50" w:rsidP="007B20C3">
      <w:pPr>
        <w:jc w:val="center"/>
        <w:rPr>
          <w:rFonts w:asciiTheme="minorHAnsi" w:hAnsiTheme="minorHAnsi" w:cstheme="minorHAnsi"/>
        </w:rPr>
      </w:pPr>
    </w:p>
    <w:p w14:paraId="0B13D2B9" w14:textId="77777777" w:rsidR="00E15F50" w:rsidRPr="008231B0" w:rsidRDefault="00E15F50" w:rsidP="007B20C3">
      <w:pPr>
        <w:jc w:val="center"/>
        <w:rPr>
          <w:rFonts w:asciiTheme="minorHAnsi" w:hAnsiTheme="minorHAnsi" w:cstheme="minorHAnsi"/>
        </w:rPr>
      </w:pPr>
    </w:p>
    <w:p w14:paraId="1287CA78" w14:textId="77777777" w:rsidR="00224F02" w:rsidRPr="008231B0" w:rsidRDefault="00224F02" w:rsidP="004066AE">
      <w:pPr>
        <w:rPr>
          <w:rFonts w:asciiTheme="minorHAnsi" w:hAnsiTheme="minorHAnsi" w:cstheme="minorHAnsi"/>
        </w:rPr>
      </w:pPr>
    </w:p>
    <w:p w14:paraId="7E6F071A" w14:textId="77777777" w:rsidR="001E5E77" w:rsidRPr="008231B0" w:rsidRDefault="001E5E77" w:rsidP="00FD382B">
      <w:pPr>
        <w:jc w:val="center"/>
        <w:rPr>
          <w:rFonts w:asciiTheme="minorHAnsi" w:hAnsiTheme="minorHAnsi" w:cstheme="minorHAnsi"/>
          <w:b/>
          <w:caps/>
        </w:rPr>
      </w:pPr>
      <w:r w:rsidRPr="008231B0">
        <w:rPr>
          <w:rFonts w:asciiTheme="minorHAnsi" w:hAnsiTheme="minorHAnsi" w:cstheme="minorHAnsi"/>
          <w:b/>
          <w:caps/>
        </w:rPr>
        <w:t>Dossier étudiant</w:t>
      </w:r>
    </w:p>
    <w:p w14:paraId="0470626A" w14:textId="77777777" w:rsidR="001E5E77" w:rsidRPr="008231B0" w:rsidRDefault="001E5E77" w:rsidP="004066AE">
      <w:pPr>
        <w:rPr>
          <w:rFonts w:asciiTheme="minorHAnsi" w:hAnsiTheme="minorHAnsi" w:cstheme="minorHAnsi"/>
          <w:sz w:val="22"/>
          <w:szCs w:val="22"/>
        </w:rPr>
      </w:pPr>
    </w:p>
    <w:p w14:paraId="667C3A9F" w14:textId="77777777" w:rsidR="001E5E77" w:rsidRPr="008231B0" w:rsidRDefault="001E5E77" w:rsidP="00FD382B">
      <w:pPr>
        <w:shd w:val="clear" w:color="auto" w:fill="D9D9D9" w:themeFill="background1" w:themeFillShade="D9"/>
        <w:rPr>
          <w:rFonts w:asciiTheme="minorHAnsi" w:hAnsiTheme="minorHAnsi" w:cstheme="minorHAnsi"/>
          <w:b/>
          <w:u w:val="single"/>
        </w:rPr>
      </w:pPr>
      <w:r w:rsidRPr="008231B0">
        <w:rPr>
          <w:rFonts w:asciiTheme="minorHAnsi" w:hAnsiTheme="minorHAnsi" w:cstheme="minorHAnsi"/>
          <w:b/>
          <w:u w:val="single"/>
        </w:rPr>
        <w:t>Mise en situation</w:t>
      </w:r>
    </w:p>
    <w:p w14:paraId="46E1D5DB" w14:textId="77777777" w:rsidR="001E5E77" w:rsidRPr="008231B0" w:rsidRDefault="001E5E77" w:rsidP="00207746">
      <w:pPr>
        <w:jc w:val="both"/>
        <w:rPr>
          <w:rFonts w:asciiTheme="minorHAnsi" w:hAnsiTheme="minorHAnsi" w:cstheme="minorHAnsi"/>
          <w:sz w:val="22"/>
          <w:szCs w:val="22"/>
        </w:rPr>
      </w:pPr>
    </w:p>
    <w:p w14:paraId="60D60235" w14:textId="28AA7456" w:rsidR="007468B0" w:rsidRPr="008231B0" w:rsidRDefault="00224F02" w:rsidP="00207746">
      <w:pPr>
        <w:jc w:val="both"/>
        <w:rPr>
          <w:rFonts w:asciiTheme="minorHAnsi" w:hAnsiTheme="minorHAnsi" w:cstheme="minorHAnsi"/>
          <w:sz w:val="22"/>
          <w:szCs w:val="22"/>
        </w:rPr>
      </w:pPr>
      <w:r w:rsidRPr="008231B0">
        <w:rPr>
          <w:rFonts w:asciiTheme="minorHAnsi" w:hAnsiTheme="minorHAnsi" w:cstheme="minorHAnsi"/>
          <w:sz w:val="22"/>
          <w:szCs w:val="22"/>
        </w:rPr>
        <w:t xml:space="preserve">Depuis 1885, le savoir-faire culinaire et l'art de recevoir de </w:t>
      </w:r>
      <w:proofErr w:type="spellStart"/>
      <w:r w:rsidRPr="008231B0">
        <w:rPr>
          <w:rFonts w:asciiTheme="minorHAnsi" w:hAnsiTheme="minorHAnsi" w:cstheme="minorHAnsi"/>
          <w:sz w:val="22"/>
          <w:szCs w:val="22"/>
        </w:rPr>
        <w:t>Cirette</w:t>
      </w:r>
      <w:proofErr w:type="spellEnd"/>
      <w:r w:rsidRPr="008231B0">
        <w:rPr>
          <w:rFonts w:asciiTheme="minorHAnsi" w:hAnsiTheme="minorHAnsi" w:cstheme="minorHAnsi"/>
          <w:sz w:val="22"/>
          <w:szCs w:val="22"/>
        </w:rPr>
        <w:t xml:space="preserve"> Traiteur se transmettent de génération en génération. </w:t>
      </w:r>
      <w:r w:rsidR="003D67C6" w:rsidRPr="008231B0">
        <w:rPr>
          <w:rFonts w:asciiTheme="minorHAnsi" w:hAnsiTheme="minorHAnsi" w:cstheme="minorHAnsi"/>
          <w:sz w:val="22"/>
          <w:szCs w:val="22"/>
        </w:rPr>
        <w:t>L’entreprise rouennaise</w:t>
      </w:r>
      <w:r w:rsidR="00207746" w:rsidRPr="008231B0">
        <w:rPr>
          <w:rFonts w:asciiTheme="minorHAnsi" w:hAnsiTheme="minorHAnsi" w:cstheme="minorHAnsi"/>
          <w:sz w:val="22"/>
          <w:szCs w:val="22"/>
        </w:rPr>
        <w:t xml:space="preserve"> propose un service traiteur </w:t>
      </w:r>
      <w:r w:rsidR="007468B0" w:rsidRPr="008231B0">
        <w:rPr>
          <w:rFonts w:asciiTheme="minorHAnsi" w:hAnsiTheme="minorHAnsi" w:cstheme="minorHAnsi"/>
          <w:sz w:val="22"/>
          <w:szCs w:val="22"/>
        </w:rPr>
        <w:t xml:space="preserve">(formules et prestations sur mesure) </w:t>
      </w:r>
      <w:r w:rsidR="00207746" w:rsidRPr="008231B0">
        <w:rPr>
          <w:rFonts w:asciiTheme="minorHAnsi" w:hAnsiTheme="minorHAnsi" w:cstheme="minorHAnsi"/>
          <w:sz w:val="22"/>
          <w:szCs w:val="22"/>
        </w:rPr>
        <w:t>pour particuliers et professionnels</w:t>
      </w:r>
      <w:r w:rsidR="007468B0" w:rsidRPr="008231B0">
        <w:rPr>
          <w:rFonts w:asciiTheme="minorHAnsi" w:hAnsiTheme="minorHAnsi" w:cstheme="minorHAnsi"/>
          <w:sz w:val="22"/>
          <w:szCs w:val="22"/>
        </w:rPr>
        <w:t xml:space="preserve"> pour tous types d’évènements, avec des plats et des pâtisseries </w:t>
      </w:r>
      <w:r w:rsidR="00551308" w:rsidRPr="008231B0">
        <w:rPr>
          <w:rFonts w:asciiTheme="minorHAnsi" w:hAnsiTheme="minorHAnsi" w:cstheme="minorHAnsi"/>
          <w:sz w:val="22"/>
          <w:szCs w:val="22"/>
        </w:rPr>
        <w:t xml:space="preserve">haut de gamme </w:t>
      </w:r>
      <w:r w:rsidR="007468B0" w:rsidRPr="008231B0">
        <w:rPr>
          <w:rFonts w:asciiTheme="minorHAnsi" w:hAnsiTheme="minorHAnsi" w:cstheme="minorHAnsi"/>
          <w:sz w:val="22"/>
          <w:szCs w:val="22"/>
        </w:rPr>
        <w:t>alliant tradition et innovation.</w:t>
      </w:r>
    </w:p>
    <w:p w14:paraId="0D1F8851" w14:textId="77777777" w:rsidR="00BE7F3A" w:rsidRPr="008231B0" w:rsidRDefault="00BE7F3A" w:rsidP="00207746">
      <w:pPr>
        <w:jc w:val="both"/>
        <w:rPr>
          <w:rFonts w:asciiTheme="minorHAnsi" w:hAnsiTheme="minorHAnsi" w:cstheme="minorHAnsi"/>
          <w:sz w:val="22"/>
          <w:szCs w:val="22"/>
        </w:rPr>
      </w:pPr>
    </w:p>
    <w:p w14:paraId="0DBD55D5" w14:textId="77777777" w:rsidR="007B20C3" w:rsidRPr="008231B0" w:rsidRDefault="007B20C3" w:rsidP="007B20C3">
      <w:pPr>
        <w:jc w:val="both"/>
        <w:rPr>
          <w:rFonts w:asciiTheme="minorHAnsi" w:hAnsiTheme="minorHAnsi" w:cstheme="minorHAnsi"/>
          <w:sz w:val="22"/>
          <w:szCs w:val="22"/>
        </w:rPr>
      </w:pPr>
      <w:proofErr w:type="spellStart"/>
      <w:r w:rsidRPr="008231B0">
        <w:rPr>
          <w:rStyle w:val="style-oasis-taille-16px"/>
          <w:rFonts w:asciiTheme="minorHAnsi" w:hAnsiTheme="minorHAnsi" w:cstheme="minorHAnsi"/>
          <w:sz w:val="22"/>
          <w:szCs w:val="22"/>
        </w:rPr>
        <w:t>Cirette</w:t>
      </w:r>
      <w:proofErr w:type="spellEnd"/>
      <w:r w:rsidRPr="008231B0">
        <w:rPr>
          <w:rStyle w:val="style-oasis-taille-16px"/>
          <w:rFonts w:asciiTheme="minorHAnsi" w:hAnsiTheme="minorHAnsi" w:cstheme="minorHAnsi"/>
          <w:sz w:val="22"/>
          <w:szCs w:val="22"/>
        </w:rPr>
        <w:t xml:space="preserve"> Traiteur a, depuis bien longtemps, fait le choix de favoriser les fournisseurs de la région et les filières courtes afin de garantir la fraîcheur des produits cuisinés. </w:t>
      </w:r>
      <w:proofErr w:type="spellStart"/>
      <w:r w:rsidRPr="008231B0">
        <w:rPr>
          <w:rStyle w:val="style-oasis-taille-16px"/>
          <w:rFonts w:asciiTheme="minorHAnsi" w:hAnsiTheme="minorHAnsi" w:cstheme="minorHAnsi"/>
          <w:sz w:val="22"/>
          <w:szCs w:val="22"/>
        </w:rPr>
        <w:t>Cirette</w:t>
      </w:r>
      <w:proofErr w:type="spellEnd"/>
      <w:r w:rsidRPr="008231B0">
        <w:rPr>
          <w:rStyle w:val="style-oasis-taille-16px"/>
          <w:rFonts w:asciiTheme="minorHAnsi" w:hAnsiTheme="minorHAnsi" w:cstheme="minorHAnsi"/>
          <w:sz w:val="22"/>
          <w:szCs w:val="22"/>
        </w:rPr>
        <w:t xml:space="preserve"> Traiteur répond à toutes les exigences de labels et normes requises par la profession et ses clients, dont notamment les collectivités. </w:t>
      </w:r>
    </w:p>
    <w:p w14:paraId="33928E04" w14:textId="77777777" w:rsidR="00207746" w:rsidRPr="008231B0" w:rsidRDefault="00207746" w:rsidP="00207746">
      <w:pPr>
        <w:jc w:val="both"/>
        <w:rPr>
          <w:rFonts w:asciiTheme="minorHAnsi" w:hAnsiTheme="minorHAnsi" w:cstheme="minorHAnsi"/>
          <w:sz w:val="22"/>
          <w:szCs w:val="22"/>
        </w:rPr>
      </w:pPr>
    </w:p>
    <w:p w14:paraId="185F0DCA" w14:textId="2E3DE055" w:rsidR="00551308" w:rsidRPr="008231B0" w:rsidRDefault="00551308" w:rsidP="00224F02">
      <w:pPr>
        <w:jc w:val="both"/>
        <w:rPr>
          <w:rFonts w:asciiTheme="minorHAnsi" w:hAnsiTheme="minorHAnsi" w:cstheme="minorHAnsi"/>
          <w:sz w:val="22"/>
          <w:szCs w:val="22"/>
        </w:rPr>
      </w:pPr>
      <w:proofErr w:type="spellStart"/>
      <w:r w:rsidRPr="008231B0">
        <w:rPr>
          <w:rFonts w:asciiTheme="minorHAnsi" w:hAnsiTheme="minorHAnsi" w:cstheme="minorHAnsi"/>
          <w:sz w:val="22"/>
          <w:szCs w:val="22"/>
        </w:rPr>
        <w:t>Cirette</w:t>
      </w:r>
      <w:proofErr w:type="spellEnd"/>
      <w:r w:rsidRPr="008231B0">
        <w:rPr>
          <w:rFonts w:asciiTheme="minorHAnsi" w:hAnsiTheme="minorHAnsi" w:cstheme="minorHAnsi"/>
          <w:sz w:val="22"/>
          <w:szCs w:val="22"/>
        </w:rPr>
        <w:t xml:space="preserve"> Traiteur </w:t>
      </w:r>
      <w:r w:rsidR="004D4398" w:rsidRPr="008231B0">
        <w:rPr>
          <w:rFonts w:asciiTheme="minorHAnsi" w:hAnsiTheme="minorHAnsi" w:cstheme="minorHAnsi"/>
          <w:sz w:val="22"/>
          <w:szCs w:val="22"/>
        </w:rPr>
        <w:t>dispose d’un site</w:t>
      </w:r>
      <w:r w:rsidR="00042F9D" w:rsidRPr="008231B0">
        <w:rPr>
          <w:rFonts w:asciiTheme="minorHAnsi" w:hAnsiTheme="minorHAnsi" w:cstheme="minorHAnsi"/>
          <w:sz w:val="22"/>
          <w:szCs w:val="22"/>
        </w:rPr>
        <w:t xml:space="preserve"> vitrine</w:t>
      </w:r>
      <w:r w:rsidR="004D4398" w:rsidRPr="008231B0">
        <w:rPr>
          <w:rFonts w:asciiTheme="minorHAnsi" w:hAnsiTheme="minorHAnsi" w:cstheme="minorHAnsi"/>
          <w:sz w:val="22"/>
          <w:szCs w:val="22"/>
        </w:rPr>
        <w:t xml:space="preserve"> </w:t>
      </w:r>
      <w:r w:rsidR="004D4398" w:rsidRPr="008231B0">
        <w:rPr>
          <w:rFonts w:asciiTheme="minorHAnsi" w:hAnsiTheme="minorHAnsi" w:cstheme="minorHAnsi"/>
          <w:sz w:val="22"/>
          <w:szCs w:val="22"/>
          <w:u w:val="single"/>
        </w:rPr>
        <w:t>www.cirette-traiteur.com</w:t>
      </w:r>
      <w:r w:rsidR="004D4398" w:rsidRPr="008231B0">
        <w:rPr>
          <w:rFonts w:asciiTheme="minorHAnsi" w:hAnsiTheme="minorHAnsi" w:cstheme="minorHAnsi"/>
          <w:sz w:val="22"/>
          <w:szCs w:val="22"/>
        </w:rPr>
        <w:t xml:space="preserve"> et </w:t>
      </w:r>
      <w:r w:rsidRPr="008231B0">
        <w:rPr>
          <w:rFonts w:asciiTheme="minorHAnsi" w:hAnsiTheme="minorHAnsi" w:cstheme="minorHAnsi"/>
          <w:sz w:val="22"/>
          <w:szCs w:val="22"/>
        </w:rPr>
        <w:t xml:space="preserve">également </w:t>
      </w:r>
      <w:r w:rsidR="004D4398" w:rsidRPr="008231B0">
        <w:rPr>
          <w:rFonts w:asciiTheme="minorHAnsi" w:hAnsiTheme="minorHAnsi" w:cstheme="minorHAnsi"/>
          <w:sz w:val="22"/>
          <w:szCs w:val="22"/>
        </w:rPr>
        <w:t>d’</w:t>
      </w:r>
      <w:r w:rsidRPr="008231B0">
        <w:rPr>
          <w:rFonts w:asciiTheme="minorHAnsi" w:hAnsiTheme="minorHAnsi" w:cstheme="minorHAnsi"/>
          <w:sz w:val="22"/>
          <w:szCs w:val="22"/>
        </w:rPr>
        <w:t xml:space="preserve">un site de vente en ligne </w:t>
      </w:r>
      <w:r w:rsidR="007B20C3" w:rsidRPr="008231B0">
        <w:rPr>
          <w:rFonts w:asciiTheme="minorHAnsi" w:hAnsiTheme="minorHAnsi" w:cstheme="minorHAnsi"/>
          <w:sz w:val="22"/>
          <w:szCs w:val="22"/>
          <w:u w:val="single"/>
        </w:rPr>
        <w:t>www.cookliv.com</w:t>
      </w:r>
      <w:r w:rsidR="007B20C3" w:rsidRPr="008231B0">
        <w:rPr>
          <w:rFonts w:asciiTheme="minorHAnsi" w:hAnsiTheme="minorHAnsi" w:cstheme="minorHAnsi"/>
          <w:sz w:val="22"/>
          <w:szCs w:val="22"/>
        </w:rPr>
        <w:t xml:space="preserve"> </w:t>
      </w:r>
      <w:r w:rsidRPr="008231B0">
        <w:rPr>
          <w:rFonts w:asciiTheme="minorHAnsi" w:hAnsiTheme="minorHAnsi" w:cstheme="minorHAnsi"/>
          <w:sz w:val="22"/>
          <w:szCs w:val="22"/>
        </w:rPr>
        <w:t>qui permet aux professionnels et aux particuliers de commander et de se faire livrer des plateaux repas, cocktails</w:t>
      </w:r>
      <w:r w:rsidR="007B20C3" w:rsidRPr="008231B0">
        <w:rPr>
          <w:rFonts w:asciiTheme="minorHAnsi" w:hAnsiTheme="minorHAnsi" w:cstheme="minorHAnsi"/>
          <w:sz w:val="22"/>
          <w:szCs w:val="22"/>
        </w:rPr>
        <w:t xml:space="preserve">, </w:t>
      </w:r>
      <w:r w:rsidRPr="008231B0">
        <w:rPr>
          <w:rFonts w:asciiTheme="minorHAnsi" w:hAnsiTheme="minorHAnsi" w:cstheme="minorHAnsi"/>
          <w:sz w:val="22"/>
          <w:szCs w:val="22"/>
        </w:rPr>
        <w:t>buffets…</w:t>
      </w:r>
    </w:p>
    <w:p w14:paraId="11A0CC29" w14:textId="77777777" w:rsidR="00551308" w:rsidRPr="008231B0" w:rsidRDefault="00551308" w:rsidP="00224F02">
      <w:pPr>
        <w:jc w:val="both"/>
        <w:rPr>
          <w:rFonts w:asciiTheme="minorHAnsi" w:hAnsiTheme="minorHAnsi" w:cstheme="minorHAnsi"/>
          <w:sz w:val="22"/>
          <w:szCs w:val="22"/>
        </w:rPr>
      </w:pPr>
    </w:p>
    <w:p w14:paraId="60C50933" w14:textId="5C81A474" w:rsidR="00224F02" w:rsidRPr="008231B0" w:rsidRDefault="00224F02" w:rsidP="00224F02">
      <w:pPr>
        <w:jc w:val="both"/>
        <w:rPr>
          <w:rFonts w:asciiTheme="minorHAnsi" w:hAnsiTheme="minorHAnsi" w:cstheme="minorHAnsi"/>
          <w:sz w:val="22"/>
          <w:szCs w:val="22"/>
        </w:rPr>
      </w:pPr>
      <w:r w:rsidRPr="008231B0">
        <w:rPr>
          <w:rFonts w:asciiTheme="minorHAnsi" w:hAnsiTheme="minorHAnsi" w:cstheme="minorHAnsi"/>
          <w:sz w:val="22"/>
          <w:szCs w:val="22"/>
        </w:rPr>
        <w:t xml:space="preserve">Aujourd'hui plus que jamais, </w:t>
      </w:r>
      <w:proofErr w:type="spellStart"/>
      <w:r w:rsidRPr="008231B0">
        <w:rPr>
          <w:rFonts w:asciiTheme="minorHAnsi" w:hAnsiTheme="minorHAnsi" w:cstheme="minorHAnsi"/>
          <w:sz w:val="22"/>
          <w:szCs w:val="22"/>
        </w:rPr>
        <w:t>Cirette</w:t>
      </w:r>
      <w:proofErr w:type="spellEnd"/>
      <w:r w:rsidRPr="008231B0">
        <w:rPr>
          <w:rFonts w:asciiTheme="minorHAnsi" w:hAnsiTheme="minorHAnsi" w:cstheme="minorHAnsi"/>
          <w:sz w:val="22"/>
          <w:szCs w:val="22"/>
        </w:rPr>
        <w:t xml:space="preserve"> Traiteur met à disposition des plus belles réceptions </w:t>
      </w:r>
      <w:r w:rsidR="00042F9D" w:rsidRPr="008231B0">
        <w:rPr>
          <w:rFonts w:asciiTheme="minorHAnsi" w:hAnsiTheme="minorHAnsi" w:cstheme="minorHAnsi"/>
          <w:sz w:val="22"/>
          <w:szCs w:val="22"/>
        </w:rPr>
        <w:t>organisées</w:t>
      </w:r>
      <w:r w:rsidRPr="008231B0">
        <w:rPr>
          <w:rFonts w:asciiTheme="minorHAnsi" w:hAnsiTheme="minorHAnsi" w:cstheme="minorHAnsi"/>
          <w:sz w:val="22"/>
          <w:szCs w:val="22"/>
        </w:rPr>
        <w:t xml:space="preserve"> sur le chemin Paris-Rouen-Deauville, ses talents de traiteur d'exception.</w:t>
      </w:r>
    </w:p>
    <w:p w14:paraId="01FECE3C" w14:textId="77777777" w:rsidR="005866A4" w:rsidRPr="008231B0" w:rsidRDefault="005866A4" w:rsidP="00224F02">
      <w:pPr>
        <w:jc w:val="both"/>
        <w:rPr>
          <w:rFonts w:asciiTheme="minorHAnsi" w:hAnsiTheme="minorHAnsi" w:cstheme="minorHAnsi"/>
          <w:sz w:val="22"/>
          <w:szCs w:val="22"/>
        </w:rPr>
      </w:pPr>
    </w:p>
    <w:p w14:paraId="273A8C12" w14:textId="77777777" w:rsidR="00224F02" w:rsidRPr="008231B0" w:rsidRDefault="00BD050D" w:rsidP="00224F02">
      <w:pPr>
        <w:jc w:val="both"/>
        <w:rPr>
          <w:rFonts w:asciiTheme="minorHAnsi" w:hAnsiTheme="minorHAnsi" w:cstheme="minorHAnsi"/>
          <w:b/>
          <w:sz w:val="22"/>
          <w:szCs w:val="22"/>
        </w:rPr>
      </w:pPr>
      <w:r w:rsidRPr="008231B0">
        <w:rPr>
          <w:rFonts w:asciiTheme="minorHAnsi" w:hAnsiTheme="minorHAnsi" w:cstheme="minorHAnsi"/>
          <w:b/>
          <w:sz w:val="22"/>
          <w:szCs w:val="22"/>
        </w:rPr>
        <w:t xml:space="preserve">Vous effectuez votre stage au sein de l’entreprise </w:t>
      </w:r>
      <w:proofErr w:type="spellStart"/>
      <w:r w:rsidRPr="008231B0">
        <w:rPr>
          <w:rFonts w:asciiTheme="minorHAnsi" w:hAnsiTheme="minorHAnsi" w:cstheme="minorHAnsi"/>
          <w:b/>
          <w:sz w:val="22"/>
          <w:szCs w:val="22"/>
        </w:rPr>
        <w:t>Cirette</w:t>
      </w:r>
      <w:proofErr w:type="spellEnd"/>
      <w:r w:rsidRPr="008231B0">
        <w:rPr>
          <w:rFonts w:asciiTheme="minorHAnsi" w:hAnsiTheme="minorHAnsi" w:cstheme="minorHAnsi"/>
          <w:b/>
          <w:sz w:val="22"/>
          <w:szCs w:val="22"/>
        </w:rPr>
        <w:t xml:space="preserve"> Traiteur et vous avez pour mission de fidéliser et développer le portefeuille clients</w:t>
      </w:r>
      <w:r w:rsidR="000E467D" w:rsidRPr="008231B0">
        <w:rPr>
          <w:rFonts w:asciiTheme="minorHAnsi" w:hAnsiTheme="minorHAnsi" w:cstheme="minorHAnsi"/>
          <w:b/>
          <w:sz w:val="22"/>
          <w:szCs w:val="22"/>
        </w:rPr>
        <w:t xml:space="preserve"> de l’entreprise</w:t>
      </w:r>
      <w:r w:rsidRPr="008231B0">
        <w:rPr>
          <w:rFonts w:asciiTheme="minorHAnsi" w:hAnsiTheme="minorHAnsi" w:cstheme="minorHAnsi"/>
          <w:b/>
          <w:sz w:val="22"/>
          <w:szCs w:val="22"/>
        </w:rPr>
        <w:t>.</w:t>
      </w:r>
    </w:p>
    <w:p w14:paraId="0C1C51D5" w14:textId="77777777" w:rsidR="00BE7F3A" w:rsidRPr="008231B0" w:rsidRDefault="00BE7F3A" w:rsidP="00224F02">
      <w:pPr>
        <w:jc w:val="both"/>
        <w:rPr>
          <w:rFonts w:asciiTheme="minorHAnsi" w:hAnsiTheme="minorHAnsi" w:cstheme="minorHAnsi"/>
          <w:b/>
          <w:sz w:val="22"/>
          <w:szCs w:val="22"/>
        </w:rPr>
      </w:pPr>
    </w:p>
    <w:p w14:paraId="357C00D7" w14:textId="77777777" w:rsidR="00840D8F" w:rsidRPr="008231B0" w:rsidRDefault="00840D8F">
      <w:pPr>
        <w:rPr>
          <w:rFonts w:asciiTheme="minorHAnsi" w:hAnsiTheme="minorHAnsi" w:cstheme="minorHAnsi"/>
          <w:b/>
          <w:sz w:val="22"/>
          <w:szCs w:val="22"/>
        </w:rPr>
      </w:pPr>
      <w:r w:rsidRPr="008231B0">
        <w:rPr>
          <w:rFonts w:asciiTheme="minorHAnsi" w:hAnsiTheme="minorHAnsi" w:cstheme="minorHAnsi"/>
          <w:b/>
          <w:sz w:val="22"/>
          <w:szCs w:val="22"/>
        </w:rPr>
        <w:br w:type="page"/>
      </w:r>
    </w:p>
    <w:p w14:paraId="7139153D" w14:textId="77777777" w:rsidR="00840D8F" w:rsidRPr="008231B0" w:rsidRDefault="00840D8F" w:rsidP="00FD382B">
      <w:pPr>
        <w:pStyle w:val="Titre1"/>
        <w:rPr>
          <w:rFonts w:asciiTheme="minorHAnsi" w:hAnsiTheme="minorHAnsi" w:cstheme="minorHAnsi"/>
        </w:rPr>
      </w:pPr>
      <w:r w:rsidRPr="008231B0">
        <w:rPr>
          <w:rFonts w:asciiTheme="minorHAnsi" w:hAnsiTheme="minorHAnsi" w:cstheme="minorHAnsi"/>
        </w:rPr>
        <w:lastRenderedPageBreak/>
        <w:t>Vos missions…</w:t>
      </w:r>
    </w:p>
    <w:p w14:paraId="35F0BCE6" w14:textId="77777777" w:rsidR="00840D8F" w:rsidRPr="008231B0" w:rsidRDefault="00840D8F" w:rsidP="00FD382B">
      <w:pPr>
        <w:rPr>
          <w:rFonts w:asciiTheme="minorHAnsi" w:hAnsiTheme="minorHAnsi" w:cstheme="minorHAnsi"/>
        </w:rPr>
      </w:pPr>
    </w:p>
    <w:p w14:paraId="6F8B8138" w14:textId="77777777" w:rsidR="00BE7F3A" w:rsidRPr="008231B0" w:rsidRDefault="00BE7F3A" w:rsidP="00FD382B">
      <w:pPr>
        <w:pStyle w:val="Titre2"/>
        <w:rPr>
          <w:rFonts w:asciiTheme="minorHAnsi" w:hAnsiTheme="minorHAnsi" w:cstheme="minorHAnsi"/>
          <w:b w:val="0"/>
        </w:rPr>
      </w:pPr>
      <w:r w:rsidRPr="008231B0">
        <w:rPr>
          <w:rFonts w:asciiTheme="minorHAnsi" w:hAnsiTheme="minorHAnsi" w:cstheme="minorHAnsi"/>
        </w:rPr>
        <w:t>Mission 1 : L</w:t>
      </w:r>
      <w:r w:rsidR="00190F98" w:rsidRPr="008231B0">
        <w:rPr>
          <w:rFonts w:asciiTheme="minorHAnsi" w:hAnsiTheme="minorHAnsi" w:cstheme="minorHAnsi"/>
        </w:rPr>
        <w:t>a communication digitale</w:t>
      </w:r>
      <w:r w:rsidR="00B77F51" w:rsidRPr="008231B0">
        <w:rPr>
          <w:rFonts w:asciiTheme="minorHAnsi" w:hAnsiTheme="minorHAnsi" w:cstheme="minorHAnsi"/>
        </w:rPr>
        <w:t xml:space="preserve"> </w:t>
      </w:r>
      <w:r w:rsidR="00314691" w:rsidRPr="008231B0">
        <w:rPr>
          <w:rFonts w:asciiTheme="minorHAnsi" w:hAnsiTheme="minorHAnsi" w:cstheme="minorHAnsi"/>
        </w:rPr>
        <w:t>(Annexes 1 et 2 – Ressources 1 à 3)</w:t>
      </w:r>
    </w:p>
    <w:p w14:paraId="55E92DFD" w14:textId="77777777" w:rsidR="00831D1E" w:rsidRPr="008231B0" w:rsidRDefault="00831D1E" w:rsidP="00224F02">
      <w:pPr>
        <w:jc w:val="both"/>
        <w:rPr>
          <w:rFonts w:asciiTheme="minorHAnsi" w:hAnsiTheme="minorHAnsi" w:cstheme="minorHAnsi"/>
          <w:sz w:val="22"/>
          <w:szCs w:val="22"/>
        </w:rPr>
      </w:pPr>
    </w:p>
    <w:p w14:paraId="6D962B6F" w14:textId="156EA365" w:rsidR="000E7A64" w:rsidRPr="008231B0" w:rsidRDefault="00A815B6" w:rsidP="00224F02">
      <w:pPr>
        <w:jc w:val="both"/>
        <w:rPr>
          <w:rFonts w:asciiTheme="minorHAnsi" w:hAnsiTheme="minorHAnsi" w:cstheme="minorHAnsi"/>
          <w:sz w:val="22"/>
          <w:szCs w:val="22"/>
        </w:rPr>
      </w:pPr>
      <w:r w:rsidRPr="008231B0">
        <w:rPr>
          <w:rFonts w:asciiTheme="minorHAnsi" w:hAnsiTheme="minorHAnsi" w:cstheme="minorHAnsi"/>
          <w:sz w:val="22"/>
          <w:szCs w:val="22"/>
        </w:rPr>
        <w:t xml:space="preserve">Pour </w:t>
      </w:r>
      <w:r w:rsidR="000D245B" w:rsidRPr="008231B0">
        <w:rPr>
          <w:rFonts w:asciiTheme="minorHAnsi" w:hAnsiTheme="minorHAnsi" w:cstheme="minorHAnsi"/>
          <w:sz w:val="22"/>
          <w:szCs w:val="22"/>
        </w:rPr>
        <w:t xml:space="preserve">développer le trafic et les ventes sur le site </w:t>
      </w:r>
      <w:r w:rsidR="008231B0" w:rsidRPr="008231B0">
        <w:rPr>
          <w:rFonts w:asciiTheme="minorHAnsi" w:hAnsiTheme="minorHAnsi" w:cstheme="minorHAnsi"/>
          <w:i/>
          <w:sz w:val="22"/>
          <w:szCs w:val="22"/>
        </w:rPr>
        <w:t>Web</w:t>
      </w:r>
      <w:r w:rsidR="000D245B" w:rsidRPr="008231B0">
        <w:rPr>
          <w:rFonts w:asciiTheme="minorHAnsi" w:hAnsiTheme="minorHAnsi" w:cstheme="minorHAnsi"/>
          <w:sz w:val="22"/>
          <w:szCs w:val="22"/>
        </w:rPr>
        <w:t xml:space="preserve"> de l’entreprise</w:t>
      </w:r>
      <w:r w:rsidR="00840D8F" w:rsidRPr="008231B0">
        <w:rPr>
          <w:rFonts w:asciiTheme="minorHAnsi" w:hAnsiTheme="minorHAnsi" w:cstheme="minorHAnsi"/>
          <w:sz w:val="22"/>
          <w:szCs w:val="22"/>
        </w:rPr>
        <w:t xml:space="preserve"> </w:t>
      </w:r>
      <w:proofErr w:type="spellStart"/>
      <w:r w:rsidR="00840D8F" w:rsidRPr="008231B0">
        <w:rPr>
          <w:rFonts w:asciiTheme="minorHAnsi" w:hAnsiTheme="minorHAnsi" w:cstheme="minorHAnsi"/>
          <w:sz w:val="22"/>
          <w:szCs w:val="22"/>
        </w:rPr>
        <w:t>Cirette</w:t>
      </w:r>
      <w:proofErr w:type="spellEnd"/>
      <w:r w:rsidR="00840D8F" w:rsidRPr="008231B0">
        <w:rPr>
          <w:rFonts w:asciiTheme="minorHAnsi" w:hAnsiTheme="minorHAnsi" w:cstheme="minorHAnsi"/>
          <w:sz w:val="22"/>
          <w:szCs w:val="22"/>
        </w:rPr>
        <w:t xml:space="preserve"> Traiteur</w:t>
      </w:r>
      <w:r w:rsidR="000D245B" w:rsidRPr="008231B0">
        <w:rPr>
          <w:rFonts w:asciiTheme="minorHAnsi" w:hAnsiTheme="minorHAnsi" w:cstheme="minorHAnsi"/>
          <w:sz w:val="22"/>
          <w:szCs w:val="22"/>
        </w:rPr>
        <w:t xml:space="preserve">, </w:t>
      </w:r>
      <w:r w:rsidR="000627F2" w:rsidRPr="008231B0">
        <w:rPr>
          <w:rFonts w:asciiTheme="minorHAnsi" w:hAnsiTheme="minorHAnsi" w:cstheme="minorHAnsi"/>
          <w:sz w:val="22"/>
          <w:szCs w:val="22"/>
        </w:rPr>
        <w:t>vous envisagez d’envoyer une newsletter présentant la collection Automne-Hiver à destination des professionnels</w:t>
      </w:r>
      <w:r w:rsidR="0030527F" w:rsidRPr="008231B0">
        <w:rPr>
          <w:rFonts w:asciiTheme="minorHAnsi" w:hAnsiTheme="minorHAnsi" w:cstheme="minorHAnsi"/>
          <w:sz w:val="22"/>
          <w:szCs w:val="22"/>
        </w:rPr>
        <w:t xml:space="preserve"> et </w:t>
      </w:r>
      <w:r w:rsidR="000E7A64" w:rsidRPr="008231B0">
        <w:rPr>
          <w:rFonts w:asciiTheme="minorHAnsi" w:hAnsiTheme="minorHAnsi" w:cstheme="minorHAnsi"/>
          <w:sz w:val="22"/>
          <w:szCs w:val="22"/>
        </w:rPr>
        <w:t>des particuliers.</w:t>
      </w:r>
    </w:p>
    <w:p w14:paraId="350D2A13" w14:textId="77777777" w:rsidR="00BE7F3A" w:rsidRPr="008231B0" w:rsidRDefault="00BE7F3A" w:rsidP="00224F02">
      <w:pPr>
        <w:jc w:val="both"/>
        <w:rPr>
          <w:rFonts w:asciiTheme="minorHAnsi" w:hAnsiTheme="minorHAnsi" w:cstheme="minorHAnsi"/>
          <w:sz w:val="22"/>
          <w:szCs w:val="22"/>
        </w:rPr>
      </w:pPr>
    </w:p>
    <w:p w14:paraId="5513F258" w14:textId="77777777" w:rsidR="00B80B99" w:rsidRPr="008231B0" w:rsidRDefault="00B80B99" w:rsidP="0030527F">
      <w:pPr>
        <w:pStyle w:val="Paragraphedeliste"/>
        <w:numPr>
          <w:ilvl w:val="0"/>
          <w:numId w:val="31"/>
        </w:numPr>
        <w:jc w:val="both"/>
        <w:rPr>
          <w:rFonts w:asciiTheme="minorHAnsi" w:hAnsiTheme="minorHAnsi" w:cstheme="minorHAnsi"/>
          <w:sz w:val="22"/>
          <w:szCs w:val="22"/>
        </w:rPr>
      </w:pPr>
      <w:r w:rsidRPr="008231B0">
        <w:rPr>
          <w:rFonts w:asciiTheme="minorHAnsi" w:hAnsiTheme="minorHAnsi" w:cstheme="minorHAnsi"/>
          <w:sz w:val="22"/>
          <w:szCs w:val="22"/>
        </w:rPr>
        <w:t xml:space="preserve">Présentez les intérêts de ce type de communication </w:t>
      </w:r>
      <w:r w:rsidR="00AF0C1D" w:rsidRPr="008231B0">
        <w:rPr>
          <w:rFonts w:asciiTheme="minorHAnsi" w:hAnsiTheme="minorHAnsi" w:cstheme="minorHAnsi"/>
          <w:sz w:val="22"/>
          <w:szCs w:val="22"/>
        </w:rPr>
        <w:t xml:space="preserve">pour l’entreprise </w:t>
      </w:r>
      <w:r w:rsidRPr="008231B0">
        <w:rPr>
          <w:rFonts w:asciiTheme="minorHAnsi" w:hAnsiTheme="minorHAnsi" w:cstheme="minorHAnsi"/>
          <w:sz w:val="22"/>
          <w:szCs w:val="22"/>
        </w:rPr>
        <w:t>au niveau commercial.</w:t>
      </w:r>
    </w:p>
    <w:p w14:paraId="7944F2D5" w14:textId="609A4909" w:rsidR="0020539C" w:rsidRPr="008231B0" w:rsidRDefault="00DB03EC" w:rsidP="0030527F">
      <w:pPr>
        <w:pStyle w:val="Paragraphedeliste"/>
        <w:numPr>
          <w:ilvl w:val="0"/>
          <w:numId w:val="31"/>
        </w:numPr>
        <w:jc w:val="both"/>
        <w:rPr>
          <w:rFonts w:asciiTheme="minorHAnsi" w:hAnsiTheme="minorHAnsi" w:cstheme="minorHAnsi"/>
          <w:sz w:val="22"/>
          <w:szCs w:val="22"/>
        </w:rPr>
      </w:pPr>
      <w:r w:rsidRPr="008231B0">
        <w:rPr>
          <w:rFonts w:asciiTheme="minorHAnsi" w:hAnsiTheme="minorHAnsi" w:cstheme="minorHAnsi"/>
          <w:sz w:val="22"/>
          <w:szCs w:val="22"/>
        </w:rPr>
        <w:t xml:space="preserve">Exposez </w:t>
      </w:r>
      <w:r w:rsidR="00903B37" w:rsidRPr="008231B0">
        <w:rPr>
          <w:rFonts w:asciiTheme="minorHAnsi" w:hAnsiTheme="minorHAnsi" w:cstheme="minorHAnsi"/>
          <w:sz w:val="22"/>
          <w:szCs w:val="22"/>
        </w:rPr>
        <w:t xml:space="preserve">les règles </w:t>
      </w:r>
      <w:r w:rsidR="00F87A27" w:rsidRPr="008231B0">
        <w:rPr>
          <w:rFonts w:asciiTheme="minorHAnsi" w:hAnsiTheme="minorHAnsi" w:cstheme="minorHAnsi"/>
          <w:sz w:val="22"/>
          <w:szCs w:val="22"/>
        </w:rPr>
        <w:t xml:space="preserve">juridiques </w:t>
      </w:r>
      <w:r w:rsidR="00AF0C1D" w:rsidRPr="008231B0">
        <w:rPr>
          <w:rFonts w:asciiTheme="minorHAnsi" w:hAnsiTheme="minorHAnsi" w:cstheme="minorHAnsi"/>
          <w:sz w:val="22"/>
          <w:szCs w:val="22"/>
        </w:rPr>
        <w:t xml:space="preserve">générales </w:t>
      </w:r>
      <w:r w:rsidR="00903B37" w:rsidRPr="008231B0">
        <w:rPr>
          <w:rFonts w:asciiTheme="minorHAnsi" w:hAnsiTheme="minorHAnsi" w:cstheme="minorHAnsi"/>
          <w:sz w:val="22"/>
          <w:szCs w:val="22"/>
        </w:rPr>
        <w:t xml:space="preserve">à respecter dans le cadre </w:t>
      </w:r>
      <w:r w:rsidR="00F271D0" w:rsidRPr="008231B0">
        <w:rPr>
          <w:rFonts w:asciiTheme="minorHAnsi" w:hAnsiTheme="minorHAnsi" w:cstheme="minorHAnsi"/>
          <w:sz w:val="22"/>
          <w:szCs w:val="22"/>
        </w:rPr>
        <w:t>de la prospection commerciale par voie électronique</w:t>
      </w:r>
      <w:r w:rsidR="00AF0C1D" w:rsidRPr="008231B0">
        <w:rPr>
          <w:rFonts w:asciiTheme="minorHAnsi" w:hAnsiTheme="minorHAnsi" w:cstheme="minorHAnsi"/>
          <w:sz w:val="22"/>
          <w:szCs w:val="22"/>
        </w:rPr>
        <w:t xml:space="preserve"> puis précisez les règles spécifiques à appliquer selon la segmentation des prospects</w:t>
      </w:r>
      <w:r w:rsidR="0050294E" w:rsidRPr="008231B0">
        <w:rPr>
          <w:rFonts w:asciiTheme="minorHAnsi" w:hAnsiTheme="minorHAnsi" w:cstheme="minorHAnsi"/>
          <w:sz w:val="22"/>
          <w:szCs w:val="22"/>
        </w:rPr>
        <w:t>.</w:t>
      </w:r>
    </w:p>
    <w:p w14:paraId="6524BF8D" w14:textId="2C8C2952" w:rsidR="00F271D0" w:rsidRPr="008231B0" w:rsidRDefault="00F271D0" w:rsidP="0030527F">
      <w:pPr>
        <w:pStyle w:val="Paragraphedeliste"/>
        <w:numPr>
          <w:ilvl w:val="0"/>
          <w:numId w:val="31"/>
        </w:numPr>
        <w:jc w:val="both"/>
        <w:rPr>
          <w:rFonts w:asciiTheme="minorHAnsi" w:hAnsiTheme="minorHAnsi" w:cstheme="minorHAnsi"/>
          <w:sz w:val="22"/>
          <w:szCs w:val="22"/>
        </w:rPr>
      </w:pPr>
      <w:r w:rsidRPr="008231B0">
        <w:rPr>
          <w:rFonts w:asciiTheme="minorHAnsi" w:hAnsiTheme="minorHAnsi" w:cstheme="minorHAnsi"/>
          <w:sz w:val="22"/>
          <w:szCs w:val="22"/>
        </w:rPr>
        <w:t xml:space="preserve">Proposez des axes d’amélioration pour le formulaire de contact du site </w:t>
      </w:r>
      <w:r w:rsidR="008231B0" w:rsidRPr="008231B0">
        <w:rPr>
          <w:rFonts w:asciiTheme="minorHAnsi" w:hAnsiTheme="minorHAnsi" w:cstheme="minorHAnsi"/>
          <w:i/>
          <w:sz w:val="22"/>
          <w:szCs w:val="22"/>
        </w:rPr>
        <w:t>web</w:t>
      </w:r>
      <w:r w:rsidRPr="008231B0">
        <w:rPr>
          <w:rFonts w:asciiTheme="minorHAnsi" w:hAnsiTheme="minorHAnsi" w:cstheme="minorHAnsi"/>
          <w:sz w:val="22"/>
          <w:szCs w:val="22"/>
        </w:rPr>
        <w:t xml:space="preserve"> </w:t>
      </w:r>
      <w:r w:rsidR="00CE5A8A" w:rsidRPr="008231B0">
        <w:rPr>
          <w:rFonts w:asciiTheme="minorHAnsi" w:hAnsiTheme="minorHAnsi" w:cstheme="minorHAnsi"/>
          <w:sz w:val="22"/>
          <w:szCs w:val="22"/>
        </w:rPr>
        <w:t xml:space="preserve">vitrine </w:t>
      </w:r>
      <w:r w:rsidRPr="008231B0">
        <w:rPr>
          <w:rFonts w:asciiTheme="minorHAnsi" w:hAnsiTheme="minorHAnsi" w:cstheme="minorHAnsi"/>
          <w:sz w:val="22"/>
          <w:szCs w:val="22"/>
        </w:rPr>
        <w:t xml:space="preserve">de l’entreprise </w:t>
      </w:r>
      <w:proofErr w:type="spellStart"/>
      <w:r w:rsidRPr="008231B0">
        <w:rPr>
          <w:rFonts w:asciiTheme="minorHAnsi" w:hAnsiTheme="minorHAnsi" w:cstheme="minorHAnsi"/>
          <w:sz w:val="22"/>
          <w:szCs w:val="22"/>
        </w:rPr>
        <w:t>Cirette</w:t>
      </w:r>
      <w:proofErr w:type="spellEnd"/>
      <w:r w:rsidRPr="008231B0">
        <w:rPr>
          <w:rFonts w:asciiTheme="minorHAnsi" w:hAnsiTheme="minorHAnsi" w:cstheme="minorHAnsi"/>
          <w:sz w:val="22"/>
          <w:szCs w:val="22"/>
        </w:rPr>
        <w:t xml:space="preserve"> Traiteur</w:t>
      </w:r>
      <w:r w:rsidR="004D4398" w:rsidRPr="008231B0">
        <w:rPr>
          <w:rFonts w:asciiTheme="minorHAnsi" w:hAnsiTheme="minorHAnsi" w:cstheme="minorHAnsi"/>
          <w:sz w:val="22"/>
          <w:szCs w:val="22"/>
        </w:rPr>
        <w:t xml:space="preserve"> (Annexe 2)</w:t>
      </w:r>
      <w:r w:rsidRPr="008231B0">
        <w:rPr>
          <w:rFonts w:asciiTheme="minorHAnsi" w:hAnsiTheme="minorHAnsi" w:cstheme="minorHAnsi"/>
          <w:sz w:val="22"/>
          <w:szCs w:val="22"/>
        </w:rPr>
        <w:t>.</w:t>
      </w:r>
    </w:p>
    <w:p w14:paraId="4DD56CE6" w14:textId="77777777" w:rsidR="009C1E98" w:rsidRPr="008231B0" w:rsidRDefault="009C1E98" w:rsidP="009C1E98">
      <w:pPr>
        <w:pStyle w:val="Paragraphedeliste"/>
        <w:jc w:val="both"/>
        <w:rPr>
          <w:rFonts w:asciiTheme="minorHAnsi" w:hAnsiTheme="minorHAnsi" w:cstheme="minorHAnsi"/>
          <w:sz w:val="22"/>
          <w:szCs w:val="22"/>
        </w:rPr>
      </w:pPr>
    </w:p>
    <w:p w14:paraId="0FBF83E2" w14:textId="12EC4E8C" w:rsidR="009C1E98" w:rsidRPr="008231B0" w:rsidRDefault="00F271D0" w:rsidP="009C1E98">
      <w:pPr>
        <w:jc w:val="both"/>
        <w:rPr>
          <w:rFonts w:asciiTheme="minorHAnsi" w:hAnsiTheme="minorHAnsi" w:cstheme="minorHAnsi"/>
          <w:sz w:val="22"/>
          <w:szCs w:val="22"/>
        </w:rPr>
      </w:pPr>
      <w:r w:rsidRPr="008231B0">
        <w:rPr>
          <w:rFonts w:asciiTheme="minorHAnsi" w:hAnsiTheme="minorHAnsi" w:cstheme="minorHAnsi"/>
          <w:sz w:val="22"/>
          <w:szCs w:val="22"/>
        </w:rPr>
        <w:t xml:space="preserve">Vous souhaitez envoyer </w:t>
      </w:r>
      <w:r w:rsidR="005A405E" w:rsidRPr="008231B0">
        <w:rPr>
          <w:rFonts w:asciiTheme="minorHAnsi" w:hAnsiTheme="minorHAnsi" w:cstheme="minorHAnsi"/>
          <w:sz w:val="22"/>
          <w:szCs w:val="22"/>
        </w:rPr>
        <w:t xml:space="preserve">une </w:t>
      </w:r>
      <w:r w:rsidRPr="008231B0">
        <w:rPr>
          <w:rFonts w:asciiTheme="minorHAnsi" w:hAnsiTheme="minorHAnsi" w:cstheme="minorHAnsi"/>
          <w:sz w:val="22"/>
          <w:szCs w:val="22"/>
        </w:rPr>
        <w:t xml:space="preserve">newsletter aux clients particuliers et professionnels de l’entreprise </w:t>
      </w:r>
      <w:proofErr w:type="spellStart"/>
      <w:r w:rsidRPr="008231B0">
        <w:rPr>
          <w:rFonts w:asciiTheme="minorHAnsi" w:hAnsiTheme="minorHAnsi" w:cstheme="minorHAnsi"/>
          <w:sz w:val="22"/>
          <w:szCs w:val="22"/>
        </w:rPr>
        <w:t>Cirette</w:t>
      </w:r>
      <w:proofErr w:type="spellEnd"/>
      <w:r w:rsidRPr="008231B0">
        <w:rPr>
          <w:rFonts w:asciiTheme="minorHAnsi" w:hAnsiTheme="minorHAnsi" w:cstheme="minorHAnsi"/>
          <w:sz w:val="22"/>
          <w:szCs w:val="22"/>
        </w:rPr>
        <w:t xml:space="preserve"> Traiteur ainsi </w:t>
      </w:r>
      <w:r w:rsidR="00DB03EC" w:rsidRPr="008231B0">
        <w:rPr>
          <w:rFonts w:asciiTheme="minorHAnsi" w:hAnsiTheme="minorHAnsi" w:cstheme="minorHAnsi"/>
          <w:sz w:val="22"/>
          <w:szCs w:val="22"/>
        </w:rPr>
        <w:t>qu’à des</w:t>
      </w:r>
      <w:r w:rsidR="00F87A27" w:rsidRPr="008231B0">
        <w:rPr>
          <w:rFonts w:asciiTheme="minorHAnsi" w:hAnsiTheme="minorHAnsi" w:cstheme="minorHAnsi"/>
          <w:sz w:val="22"/>
          <w:szCs w:val="22"/>
        </w:rPr>
        <w:t xml:space="preserve"> </w:t>
      </w:r>
      <w:r w:rsidR="009C1E98" w:rsidRPr="008231B0">
        <w:rPr>
          <w:rFonts w:asciiTheme="minorHAnsi" w:hAnsiTheme="minorHAnsi" w:cstheme="minorHAnsi"/>
          <w:sz w:val="22"/>
          <w:szCs w:val="22"/>
        </w:rPr>
        <w:t xml:space="preserve">particuliers rouennais </w:t>
      </w:r>
      <w:r w:rsidR="003A1FFD" w:rsidRPr="008231B0">
        <w:rPr>
          <w:rFonts w:asciiTheme="minorHAnsi" w:hAnsiTheme="minorHAnsi" w:cstheme="minorHAnsi"/>
          <w:sz w:val="22"/>
          <w:szCs w:val="22"/>
        </w:rPr>
        <w:t xml:space="preserve">enregistrés </w:t>
      </w:r>
      <w:r w:rsidR="00DB03EC" w:rsidRPr="008231B0">
        <w:rPr>
          <w:rFonts w:asciiTheme="minorHAnsi" w:hAnsiTheme="minorHAnsi" w:cstheme="minorHAnsi"/>
          <w:sz w:val="22"/>
          <w:szCs w:val="22"/>
        </w:rPr>
        <w:t xml:space="preserve">dans une base de données constituée par </w:t>
      </w:r>
      <w:r w:rsidR="009C1E98" w:rsidRPr="008231B0">
        <w:rPr>
          <w:rFonts w:asciiTheme="minorHAnsi" w:hAnsiTheme="minorHAnsi" w:cstheme="minorHAnsi"/>
          <w:sz w:val="22"/>
          <w:szCs w:val="22"/>
        </w:rPr>
        <w:t>un étudiant de votre classe</w:t>
      </w:r>
      <w:r w:rsidR="00DB03EC" w:rsidRPr="008231B0">
        <w:rPr>
          <w:rFonts w:asciiTheme="minorHAnsi" w:hAnsiTheme="minorHAnsi" w:cstheme="minorHAnsi"/>
          <w:sz w:val="22"/>
          <w:szCs w:val="22"/>
        </w:rPr>
        <w:t xml:space="preserve"> </w:t>
      </w:r>
      <w:r w:rsidR="009C1E98" w:rsidRPr="008231B0">
        <w:rPr>
          <w:rFonts w:asciiTheme="minorHAnsi" w:hAnsiTheme="minorHAnsi" w:cstheme="minorHAnsi"/>
          <w:sz w:val="22"/>
          <w:szCs w:val="22"/>
        </w:rPr>
        <w:t>durant son stage.</w:t>
      </w:r>
      <w:r w:rsidRPr="008231B0">
        <w:rPr>
          <w:rFonts w:asciiTheme="minorHAnsi" w:hAnsiTheme="minorHAnsi" w:cstheme="minorHAnsi"/>
          <w:sz w:val="22"/>
          <w:szCs w:val="22"/>
        </w:rPr>
        <w:t xml:space="preserve">  </w:t>
      </w:r>
    </w:p>
    <w:p w14:paraId="41331DCA" w14:textId="77777777" w:rsidR="009C1E98" w:rsidRPr="008231B0" w:rsidRDefault="009C1E98" w:rsidP="009C1E98">
      <w:pPr>
        <w:pStyle w:val="Paragraphedeliste"/>
        <w:jc w:val="both"/>
        <w:rPr>
          <w:rFonts w:asciiTheme="minorHAnsi" w:hAnsiTheme="minorHAnsi" w:cstheme="minorHAnsi"/>
          <w:sz w:val="22"/>
          <w:szCs w:val="22"/>
        </w:rPr>
      </w:pPr>
    </w:p>
    <w:p w14:paraId="610A9A0F" w14:textId="7E3E1664" w:rsidR="00F271D0" w:rsidRPr="008231B0" w:rsidRDefault="00F271D0" w:rsidP="00F271D0">
      <w:pPr>
        <w:pStyle w:val="Paragraphedeliste"/>
        <w:numPr>
          <w:ilvl w:val="0"/>
          <w:numId w:val="31"/>
        </w:numPr>
        <w:jc w:val="both"/>
        <w:rPr>
          <w:rFonts w:asciiTheme="minorHAnsi" w:hAnsiTheme="minorHAnsi" w:cstheme="minorHAnsi"/>
          <w:sz w:val="22"/>
          <w:szCs w:val="22"/>
        </w:rPr>
      </w:pPr>
      <w:r w:rsidRPr="008231B0">
        <w:rPr>
          <w:rFonts w:asciiTheme="minorHAnsi" w:hAnsiTheme="minorHAnsi" w:cstheme="minorHAnsi"/>
          <w:sz w:val="22"/>
          <w:szCs w:val="22"/>
        </w:rPr>
        <w:t xml:space="preserve">Appréciez la conformité de </w:t>
      </w:r>
      <w:r w:rsidR="00D14C7D" w:rsidRPr="008231B0">
        <w:rPr>
          <w:rFonts w:asciiTheme="minorHAnsi" w:hAnsiTheme="minorHAnsi" w:cstheme="minorHAnsi"/>
          <w:sz w:val="22"/>
          <w:szCs w:val="22"/>
        </w:rPr>
        <w:t xml:space="preserve">votre </w:t>
      </w:r>
      <w:r w:rsidRPr="008231B0">
        <w:rPr>
          <w:rFonts w:asciiTheme="minorHAnsi" w:hAnsiTheme="minorHAnsi" w:cstheme="minorHAnsi"/>
          <w:sz w:val="22"/>
          <w:szCs w:val="22"/>
        </w:rPr>
        <w:t>action commerciale</w:t>
      </w:r>
      <w:r w:rsidR="00A2117A" w:rsidRPr="008231B0">
        <w:rPr>
          <w:rFonts w:asciiTheme="minorHAnsi" w:hAnsiTheme="minorHAnsi" w:cstheme="minorHAnsi"/>
          <w:sz w:val="22"/>
          <w:szCs w:val="22"/>
        </w:rPr>
        <w:t xml:space="preserve"> aux règles </w:t>
      </w:r>
      <w:r w:rsidR="00C62804" w:rsidRPr="008231B0">
        <w:rPr>
          <w:rFonts w:asciiTheme="minorHAnsi" w:hAnsiTheme="minorHAnsi" w:cstheme="minorHAnsi"/>
          <w:sz w:val="22"/>
          <w:szCs w:val="22"/>
        </w:rPr>
        <w:t xml:space="preserve">juridiques </w:t>
      </w:r>
      <w:r w:rsidR="00A2117A" w:rsidRPr="008231B0">
        <w:rPr>
          <w:rFonts w:asciiTheme="minorHAnsi" w:hAnsiTheme="minorHAnsi" w:cstheme="minorHAnsi"/>
          <w:sz w:val="22"/>
          <w:szCs w:val="22"/>
        </w:rPr>
        <w:t>en vigueur</w:t>
      </w:r>
      <w:r w:rsidR="00C62804" w:rsidRPr="008231B0">
        <w:rPr>
          <w:rFonts w:asciiTheme="minorHAnsi" w:hAnsiTheme="minorHAnsi" w:cstheme="minorHAnsi"/>
          <w:sz w:val="22"/>
          <w:szCs w:val="22"/>
        </w:rPr>
        <w:t xml:space="preserve"> concernant l’exploitation de données personnelles</w:t>
      </w:r>
      <w:r w:rsidR="00AF0C1D" w:rsidRPr="008231B0">
        <w:rPr>
          <w:rFonts w:asciiTheme="minorHAnsi" w:hAnsiTheme="minorHAnsi" w:cstheme="minorHAnsi"/>
          <w:sz w:val="22"/>
          <w:szCs w:val="22"/>
        </w:rPr>
        <w:t xml:space="preserve"> </w:t>
      </w:r>
      <w:r w:rsidR="00AF0C1D" w:rsidRPr="008231B0">
        <w:rPr>
          <w:rFonts w:asciiTheme="minorHAnsi" w:hAnsiTheme="minorHAnsi" w:cstheme="minorHAnsi"/>
          <w:i/>
          <w:sz w:val="22"/>
          <w:szCs w:val="22"/>
        </w:rPr>
        <w:t xml:space="preserve">Vous </w:t>
      </w:r>
      <w:r w:rsidR="005A405E" w:rsidRPr="008231B0">
        <w:rPr>
          <w:rFonts w:asciiTheme="minorHAnsi" w:hAnsiTheme="minorHAnsi" w:cstheme="minorHAnsi"/>
          <w:i/>
          <w:sz w:val="22"/>
          <w:szCs w:val="22"/>
        </w:rPr>
        <w:t xml:space="preserve">procèderez à l’analyse juridique de </w:t>
      </w:r>
      <w:r w:rsidR="00AF0C1D" w:rsidRPr="008231B0">
        <w:rPr>
          <w:rFonts w:asciiTheme="minorHAnsi" w:hAnsiTheme="minorHAnsi" w:cstheme="minorHAnsi"/>
          <w:i/>
          <w:sz w:val="22"/>
          <w:szCs w:val="22"/>
        </w:rPr>
        <w:t>votre action de manière structurée : faits</w:t>
      </w:r>
      <w:r w:rsidR="00042F9D" w:rsidRPr="008231B0">
        <w:rPr>
          <w:rFonts w:asciiTheme="minorHAnsi" w:hAnsiTheme="minorHAnsi" w:cstheme="minorHAnsi"/>
          <w:i/>
          <w:sz w:val="22"/>
          <w:szCs w:val="22"/>
        </w:rPr>
        <w:t xml:space="preserve"> qualifiés</w:t>
      </w:r>
      <w:r w:rsidR="00AF0C1D" w:rsidRPr="008231B0">
        <w:rPr>
          <w:rFonts w:asciiTheme="minorHAnsi" w:hAnsiTheme="minorHAnsi" w:cstheme="minorHAnsi"/>
          <w:i/>
          <w:sz w:val="22"/>
          <w:szCs w:val="22"/>
        </w:rPr>
        <w:t>, problème</w:t>
      </w:r>
      <w:r w:rsidR="005A405E" w:rsidRPr="008231B0">
        <w:rPr>
          <w:rFonts w:asciiTheme="minorHAnsi" w:hAnsiTheme="minorHAnsi" w:cstheme="minorHAnsi"/>
          <w:i/>
          <w:sz w:val="22"/>
          <w:szCs w:val="22"/>
        </w:rPr>
        <w:t xml:space="preserve"> juridique</w:t>
      </w:r>
      <w:r w:rsidR="00AF0C1D" w:rsidRPr="008231B0">
        <w:rPr>
          <w:rFonts w:asciiTheme="minorHAnsi" w:hAnsiTheme="minorHAnsi" w:cstheme="minorHAnsi"/>
          <w:i/>
          <w:sz w:val="22"/>
          <w:szCs w:val="22"/>
        </w:rPr>
        <w:t>, règle de droit</w:t>
      </w:r>
      <w:r w:rsidR="005A405E" w:rsidRPr="008231B0">
        <w:rPr>
          <w:rFonts w:asciiTheme="minorHAnsi" w:hAnsiTheme="minorHAnsi" w:cstheme="minorHAnsi"/>
          <w:i/>
          <w:sz w:val="22"/>
          <w:szCs w:val="22"/>
        </w:rPr>
        <w:t xml:space="preserve"> applicable, solution</w:t>
      </w:r>
      <w:r w:rsidR="00042F9D" w:rsidRPr="008231B0">
        <w:rPr>
          <w:rFonts w:asciiTheme="minorHAnsi" w:hAnsiTheme="minorHAnsi" w:cstheme="minorHAnsi"/>
          <w:i/>
          <w:sz w:val="22"/>
          <w:szCs w:val="22"/>
        </w:rPr>
        <w:t xml:space="preserve"> proposée</w:t>
      </w:r>
      <w:r w:rsidR="005A405E" w:rsidRPr="008231B0">
        <w:rPr>
          <w:rFonts w:asciiTheme="minorHAnsi" w:hAnsiTheme="minorHAnsi" w:cstheme="minorHAnsi"/>
          <w:i/>
          <w:sz w:val="22"/>
          <w:szCs w:val="22"/>
        </w:rPr>
        <w:t>.</w:t>
      </w:r>
    </w:p>
    <w:p w14:paraId="6EC51CD2" w14:textId="77777777" w:rsidR="00025A88" w:rsidRPr="008231B0" w:rsidRDefault="00025A88">
      <w:pPr>
        <w:rPr>
          <w:rFonts w:asciiTheme="minorHAnsi" w:hAnsiTheme="minorHAnsi" w:cstheme="minorHAnsi"/>
          <w:sz w:val="22"/>
          <w:szCs w:val="22"/>
        </w:rPr>
      </w:pPr>
    </w:p>
    <w:p w14:paraId="1AEF894C" w14:textId="77777777" w:rsidR="00025A88" w:rsidRPr="008231B0" w:rsidRDefault="00025A88" w:rsidP="002E5F99">
      <w:pPr>
        <w:pStyle w:val="Titre2"/>
        <w:rPr>
          <w:rFonts w:asciiTheme="minorHAnsi" w:hAnsiTheme="minorHAnsi" w:cstheme="minorHAnsi"/>
          <w:sz w:val="22"/>
          <w:szCs w:val="22"/>
        </w:rPr>
      </w:pPr>
      <w:r w:rsidRPr="008231B0">
        <w:rPr>
          <w:rFonts w:asciiTheme="minorHAnsi" w:hAnsiTheme="minorHAnsi" w:cstheme="minorHAnsi"/>
        </w:rPr>
        <w:t>Mission 2 : Le suivi de l’action commerciale</w:t>
      </w:r>
      <w:r w:rsidR="00314691" w:rsidRPr="008231B0">
        <w:rPr>
          <w:rFonts w:asciiTheme="minorHAnsi" w:hAnsiTheme="minorHAnsi" w:cstheme="minorHAnsi"/>
        </w:rPr>
        <w:t xml:space="preserve"> (Annexe 3)</w:t>
      </w:r>
    </w:p>
    <w:p w14:paraId="7272D663" w14:textId="77777777" w:rsidR="00B9348C" w:rsidRPr="008231B0" w:rsidRDefault="00B9348C">
      <w:pPr>
        <w:rPr>
          <w:rFonts w:asciiTheme="minorHAnsi" w:hAnsiTheme="minorHAnsi" w:cstheme="minorHAnsi"/>
          <w:b/>
          <w:sz w:val="22"/>
          <w:szCs w:val="22"/>
        </w:rPr>
      </w:pPr>
    </w:p>
    <w:p w14:paraId="3A97937E" w14:textId="77777777" w:rsidR="00504344" w:rsidRPr="008231B0" w:rsidRDefault="00504344" w:rsidP="002E5F99">
      <w:pPr>
        <w:pStyle w:val="Paragraphedeliste"/>
        <w:numPr>
          <w:ilvl w:val="0"/>
          <w:numId w:val="31"/>
        </w:numPr>
        <w:jc w:val="both"/>
        <w:rPr>
          <w:rFonts w:asciiTheme="minorHAnsi" w:hAnsiTheme="minorHAnsi" w:cstheme="minorHAnsi"/>
          <w:sz w:val="22"/>
          <w:szCs w:val="22"/>
        </w:rPr>
      </w:pPr>
      <w:r w:rsidRPr="008231B0">
        <w:rPr>
          <w:rFonts w:asciiTheme="minorHAnsi" w:hAnsiTheme="minorHAnsi" w:cstheme="minorHAnsi"/>
          <w:sz w:val="22"/>
          <w:szCs w:val="22"/>
        </w:rPr>
        <w:t xml:space="preserve">Identifiez les finalités de l’entreprise </w:t>
      </w:r>
      <w:proofErr w:type="spellStart"/>
      <w:r w:rsidRPr="008231B0">
        <w:rPr>
          <w:rFonts w:asciiTheme="minorHAnsi" w:hAnsiTheme="minorHAnsi" w:cstheme="minorHAnsi"/>
          <w:sz w:val="22"/>
          <w:szCs w:val="22"/>
        </w:rPr>
        <w:t>Cirette</w:t>
      </w:r>
      <w:proofErr w:type="spellEnd"/>
      <w:r w:rsidRPr="008231B0">
        <w:rPr>
          <w:rFonts w:asciiTheme="minorHAnsi" w:hAnsiTheme="minorHAnsi" w:cstheme="minorHAnsi"/>
          <w:sz w:val="22"/>
          <w:szCs w:val="22"/>
        </w:rPr>
        <w:t xml:space="preserve"> Traiteur.</w:t>
      </w:r>
    </w:p>
    <w:p w14:paraId="6402289B" w14:textId="03B55C1F" w:rsidR="00025A88" w:rsidRPr="008231B0" w:rsidRDefault="00025A88" w:rsidP="002E5F99">
      <w:pPr>
        <w:pStyle w:val="Paragraphedeliste"/>
        <w:numPr>
          <w:ilvl w:val="0"/>
          <w:numId w:val="31"/>
        </w:numPr>
        <w:jc w:val="both"/>
        <w:rPr>
          <w:rFonts w:asciiTheme="minorHAnsi" w:hAnsiTheme="minorHAnsi" w:cstheme="minorHAnsi"/>
          <w:sz w:val="22"/>
          <w:szCs w:val="22"/>
        </w:rPr>
      </w:pPr>
      <w:r w:rsidRPr="008231B0">
        <w:rPr>
          <w:rFonts w:asciiTheme="minorHAnsi" w:hAnsiTheme="minorHAnsi" w:cstheme="minorHAnsi"/>
          <w:sz w:val="22"/>
          <w:szCs w:val="22"/>
        </w:rPr>
        <w:t xml:space="preserve">Proposez des indicateurs </w:t>
      </w:r>
      <w:r w:rsidR="00D14C7D" w:rsidRPr="008231B0">
        <w:rPr>
          <w:rFonts w:asciiTheme="minorHAnsi" w:hAnsiTheme="minorHAnsi" w:cstheme="minorHAnsi"/>
          <w:sz w:val="22"/>
          <w:szCs w:val="22"/>
        </w:rPr>
        <w:t>permettant d’évaluer la</w:t>
      </w:r>
      <w:r w:rsidRPr="008231B0">
        <w:rPr>
          <w:rFonts w:asciiTheme="minorHAnsi" w:hAnsiTheme="minorHAnsi" w:cstheme="minorHAnsi"/>
          <w:sz w:val="22"/>
          <w:szCs w:val="22"/>
        </w:rPr>
        <w:t xml:space="preserve"> performance de </w:t>
      </w:r>
      <w:r w:rsidR="00D14C7D" w:rsidRPr="008231B0">
        <w:rPr>
          <w:rFonts w:asciiTheme="minorHAnsi" w:hAnsiTheme="minorHAnsi" w:cstheme="minorHAnsi"/>
          <w:sz w:val="22"/>
          <w:szCs w:val="22"/>
        </w:rPr>
        <w:t>votre action co</w:t>
      </w:r>
      <w:r w:rsidR="003D67AF" w:rsidRPr="008231B0">
        <w:rPr>
          <w:rFonts w:asciiTheme="minorHAnsi" w:hAnsiTheme="minorHAnsi" w:cstheme="minorHAnsi"/>
          <w:sz w:val="22"/>
          <w:szCs w:val="22"/>
        </w:rPr>
        <w:t>mmerciale, et plus généralement</w:t>
      </w:r>
      <w:r w:rsidR="00D14C7D" w:rsidRPr="008231B0">
        <w:rPr>
          <w:rFonts w:asciiTheme="minorHAnsi" w:hAnsiTheme="minorHAnsi" w:cstheme="minorHAnsi"/>
          <w:sz w:val="22"/>
          <w:szCs w:val="22"/>
        </w:rPr>
        <w:t xml:space="preserve"> la performance de </w:t>
      </w:r>
      <w:r w:rsidRPr="008231B0">
        <w:rPr>
          <w:rFonts w:asciiTheme="minorHAnsi" w:hAnsiTheme="minorHAnsi" w:cstheme="minorHAnsi"/>
          <w:sz w:val="22"/>
          <w:szCs w:val="22"/>
        </w:rPr>
        <w:t xml:space="preserve">l’entreprise </w:t>
      </w:r>
      <w:proofErr w:type="spellStart"/>
      <w:r w:rsidRPr="008231B0">
        <w:rPr>
          <w:rFonts w:asciiTheme="minorHAnsi" w:hAnsiTheme="minorHAnsi" w:cstheme="minorHAnsi"/>
          <w:sz w:val="22"/>
          <w:szCs w:val="22"/>
        </w:rPr>
        <w:t>Cirette</w:t>
      </w:r>
      <w:proofErr w:type="spellEnd"/>
      <w:r w:rsidRPr="008231B0">
        <w:rPr>
          <w:rFonts w:asciiTheme="minorHAnsi" w:hAnsiTheme="minorHAnsi" w:cstheme="minorHAnsi"/>
          <w:sz w:val="22"/>
          <w:szCs w:val="22"/>
        </w:rPr>
        <w:t xml:space="preserve"> Traiteur</w:t>
      </w:r>
      <w:r w:rsidR="003D67AF" w:rsidRPr="008231B0">
        <w:rPr>
          <w:rFonts w:asciiTheme="minorHAnsi" w:hAnsiTheme="minorHAnsi" w:cstheme="minorHAnsi"/>
          <w:sz w:val="22"/>
          <w:szCs w:val="22"/>
        </w:rPr>
        <w:t xml:space="preserve"> au regard de ses finalités</w:t>
      </w:r>
      <w:r w:rsidR="00671FCA" w:rsidRPr="008231B0">
        <w:rPr>
          <w:rFonts w:asciiTheme="minorHAnsi" w:hAnsiTheme="minorHAnsi" w:cstheme="minorHAnsi"/>
          <w:sz w:val="22"/>
          <w:szCs w:val="22"/>
        </w:rPr>
        <w:t>.</w:t>
      </w:r>
    </w:p>
    <w:p w14:paraId="41DCA85C" w14:textId="77777777" w:rsidR="0030527F" w:rsidRPr="008231B0" w:rsidRDefault="0030527F" w:rsidP="007437E6">
      <w:pPr>
        <w:rPr>
          <w:rFonts w:asciiTheme="minorHAnsi" w:hAnsiTheme="minorHAnsi" w:cstheme="minorHAnsi"/>
          <w:sz w:val="22"/>
          <w:szCs w:val="22"/>
        </w:rPr>
      </w:pPr>
    </w:p>
    <w:p w14:paraId="4933BA65" w14:textId="77777777" w:rsidR="007437E6" w:rsidRPr="008231B0" w:rsidRDefault="0030749D" w:rsidP="002E5F99">
      <w:pPr>
        <w:pStyle w:val="Titre2"/>
        <w:rPr>
          <w:rFonts w:asciiTheme="minorHAnsi" w:hAnsiTheme="minorHAnsi" w:cstheme="minorHAnsi"/>
          <w:b w:val="0"/>
          <w:sz w:val="22"/>
          <w:szCs w:val="22"/>
        </w:rPr>
      </w:pPr>
      <w:r w:rsidRPr="008231B0">
        <w:rPr>
          <w:rFonts w:asciiTheme="minorHAnsi" w:hAnsiTheme="minorHAnsi" w:cstheme="minorHAnsi"/>
        </w:rPr>
        <w:t>Mission 3 : L’externalisation de la relation client</w:t>
      </w:r>
      <w:r w:rsidR="00314691" w:rsidRPr="008231B0">
        <w:rPr>
          <w:rFonts w:asciiTheme="minorHAnsi" w:hAnsiTheme="minorHAnsi" w:cstheme="minorHAnsi"/>
        </w:rPr>
        <w:t xml:space="preserve"> (Ressources 4 et 5)</w:t>
      </w:r>
    </w:p>
    <w:p w14:paraId="6082A0E3" w14:textId="77777777" w:rsidR="00831D1E" w:rsidRPr="008231B0" w:rsidRDefault="00831D1E" w:rsidP="006A195E">
      <w:pPr>
        <w:jc w:val="both"/>
        <w:rPr>
          <w:rFonts w:asciiTheme="minorHAnsi" w:hAnsiTheme="minorHAnsi" w:cstheme="minorHAnsi"/>
          <w:sz w:val="22"/>
          <w:szCs w:val="22"/>
        </w:rPr>
      </w:pPr>
    </w:p>
    <w:p w14:paraId="0E630966" w14:textId="5506305A" w:rsidR="0030749D" w:rsidRPr="008231B0" w:rsidRDefault="006A195E" w:rsidP="006A195E">
      <w:pPr>
        <w:jc w:val="both"/>
        <w:rPr>
          <w:rFonts w:asciiTheme="minorHAnsi" w:hAnsiTheme="minorHAnsi" w:cstheme="minorHAnsi"/>
          <w:sz w:val="22"/>
          <w:szCs w:val="22"/>
        </w:rPr>
      </w:pPr>
      <w:r w:rsidRPr="008231B0">
        <w:rPr>
          <w:rFonts w:asciiTheme="minorHAnsi" w:hAnsiTheme="minorHAnsi" w:cstheme="minorHAnsi"/>
          <w:sz w:val="22"/>
          <w:szCs w:val="22"/>
        </w:rPr>
        <w:t xml:space="preserve">Le responsable de l’entreprise </w:t>
      </w:r>
      <w:proofErr w:type="spellStart"/>
      <w:r w:rsidRPr="008231B0">
        <w:rPr>
          <w:rFonts w:asciiTheme="minorHAnsi" w:hAnsiTheme="minorHAnsi" w:cstheme="minorHAnsi"/>
          <w:sz w:val="22"/>
          <w:szCs w:val="22"/>
        </w:rPr>
        <w:t>Cirette</w:t>
      </w:r>
      <w:proofErr w:type="spellEnd"/>
      <w:r w:rsidRPr="008231B0">
        <w:rPr>
          <w:rFonts w:asciiTheme="minorHAnsi" w:hAnsiTheme="minorHAnsi" w:cstheme="minorHAnsi"/>
          <w:sz w:val="22"/>
          <w:szCs w:val="22"/>
        </w:rPr>
        <w:t xml:space="preserve"> Traiteur</w:t>
      </w:r>
      <w:r w:rsidR="0030749D" w:rsidRPr="008231B0">
        <w:rPr>
          <w:rFonts w:asciiTheme="minorHAnsi" w:hAnsiTheme="minorHAnsi" w:cstheme="minorHAnsi"/>
          <w:sz w:val="22"/>
          <w:szCs w:val="22"/>
        </w:rPr>
        <w:t xml:space="preserve"> </w:t>
      </w:r>
      <w:r w:rsidR="003D67AF" w:rsidRPr="008231B0">
        <w:rPr>
          <w:rFonts w:asciiTheme="minorHAnsi" w:hAnsiTheme="minorHAnsi" w:cstheme="minorHAnsi"/>
          <w:sz w:val="22"/>
          <w:szCs w:val="22"/>
        </w:rPr>
        <w:t xml:space="preserve">s’interroge </w:t>
      </w:r>
      <w:r w:rsidR="00504344" w:rsidRPr="008231B0">
        <w:rPr>
          <w:rFonts w:asciiTheme="minorHAnsi" w:hAnsiTheme="minorHAnsi" w:cstheme="minorHAnsi"/>
          <w:sz w:val="22"/>
          <w:szCs w:val="22"/>
        </w:rPr>
        <w:t xml:space="preserve">sur </w:t>
      </w:r>
      <w:r w:rsidR="0030749D" w:rsidRPr="008231B0">
        <w:rPr>
          <w:rFonts w:asciiTheme="minorHAnsi" w:hAnsiTheme="minorHAnsi" w:cstheme="minorHAnsi"/>
          <w:sz w:val="22"/>
          <w:szCs w:val="22"/>
        </w:rPr>
        <w:t xml:space="preserve">une </w:t>
      </w:r>
      <w:r w:rsidR="00504344" w:rsidRPr="008231B0">
        <w:rPr>
          <w:rFonts w:asciiTheme="minorHAnsi" w:hAnsiTheme="minorHAnsi" w:cstheme="minorHAnsi"/>
          <w:sz w:val="22"/>
          <w:szCs w:val="22"/>
        </w:rPr>
        <w:t xml:space="preserve">possible </w:t>
      </w:r>
      <w:r w:rsidR="0030749D" w:rsidRPr="008231B0">
        <w:rPr>
          <w:rFonts w:asciiTheme="minorHAnsi" w:hAnsiTheme="minorHAnsi" w:cstheme="minorHAnsi"/>
          <w:sz w:val="22"/>
          <w:szCs w:val="22"/>
        </w:rPr>
        <w:t xml:space="preserve">externalisation partielle de la relation client </w:t>
      </w:r>
      <w:r w:rsidRPr="008231B0">
        <w:rPr>
          <w:rFonts w:asciiTheme="minorHAnsi" w:hAnsiTheme="minorHAnsi" w:cstheme="minorHAnsi"/>
          <w:sz w:val="22"/>
          <w:szCs w:val="22"/>
        </w:rPr>
        <w:t xml:space="preserve">pour les appels entrants et sortants, </w:t>
      </w:r>
      <w:r w:rsidR="00A67D16" w:rsidRPr="008231B0">
        <w:rPr>
          <w:rFonts w:asciiTheme="minorHAnsi" w:hAnsiTheme="minorHAnsi" w:cstheme="minorHAnsi"/>
          <w:sz w:val="22"/>
          <w:szCs w:val="22"/>
        </w:rPr>
        <w:t>les envois de mails et sms, les réseaux sociaux et le</w:t>
      </w:r>
      <w:r w:rsidRPr="008231B0">
        <w:rPr>
          <w:rFonts w:asciiTheme="minorHAnsi" w:hAnsiTheme="minorHAnsi" w:cstheme="minorHAnsi"/>
          <w:sz w:val="22"/>
          <w:szCs w:val="22"/>
        </w:rPr>
        <w:t xml:space="preserve"> tchat sur le site </w:t>
      </w:r>
      <w:proofErr w:type="spellStart"/>
      <w:r w:rsidRPr="008231B0">
        <w:rPr>
          <w:rFonts w:asciiTheme="minorHAnsi" w:hAnsiTheme="minorHAnsi" w:cstheme="minorHAnsi"/>
          <w:sz w:val="22"/>
          <w:szCs w:val="22"/>
        </w:rPr>
        <w:t>Cookliv</w:t>
      </w:r>
      <w:proofErr w:type="spellEnd"/>
      <w:r w:rsidR="0030749D" w:rsidRPr="008231B0">
        <w:rPr>
          <w:rFonts w:asciiTheme="minorHAnsi" w:hAnsiTheme="minorHAnsi" w:cstheme="minorHAnsi"/>
          <w:sz w:val="22"/>
          <w:szCs w:val="22"/>
        </w:rPr>
        <w:t xml:space="preserve">. </w:t>
      </w:r>
    </w:p>
    <w:p w14:paraId="086C34DF" w14:textId="77777777" w:rsidR="00B9348C" w:rsidRPr="008231B0" w:rsidRDefault="00B9348C" w:rsidP="006A195E">
      <w:pPr>
        <w:jc w:val="both"/>
        <w:rPr>
          <w:rFonts w:asciiTheme="minorHAnsi" w:hAnsiTheme="minorHAnsi" w:cstheme="minorHAnsi"/>
          <w:sz w:val="22"/>
          <w:szCs w:val="22"/>
        </w:rPr>
      </w:pPr>
    </w:p>
    <w:p w14:paraId="1F318123" w14:textId="7CD4D83E" w:rsidR="00B9348C" w:rsidRPr="008231B0" w:rsidRDefault="00D14C7D" w:rsidP="002E5F99">
      <w:pPr>
        <w:pStyle w:val="Paragraphedeliste"/>
        <w:numPr>
          <w:ilvl w:val="0"/>
          <w:numId w:val="31"/>
        </w:numPr>
        <w:jc w:val="both"/>
        <w:rPr>
          <w:rFonts w:asciiTheme="minorHAnsi" w:hAnsiTheme="minorHAnsi" w:cstheme="minorHAnsi"/>
          <w:sz w:val="22"/>
          <w:szCs w:val="22"/>
        </w:rPr>
      </w:pPr>
      <w:r w:rsidRPr="008231B0">
        <w:rPr>
          <w:rFonts w:asciiTheme="minorHAnsi" w:hAnsiTheme="minorHAnsi" w:cstheme="minorHAnsi"/>
          <w:sz w:val="22"/>
          <w:szCs w:val="22"/>
        </w:rPr>
        <w:t>Montrez que</w:t>
      </w:r>
      <w:r w:rsidR="00B9348C" w:rsidRPr="008231B0">
        <w:rPr>
          <w:rFonts w:asciiTheme="minorHAnsi" w:hAnsiTheme="minorHAnsi" w:cstheme="minorHAnsi"/>
          <w:sz w:val="22"/>
          <w:szCs w:val="22"/>
        </w:rPr>
        <w:t xml:space="preserve"> le marché de la relation client en Seine-Maritime </w:t>
      </w:r>
      <w:r w:rsidRPr="008231B0">
        <w:rPr>
          <w:rFonts w:asciiTheme="minorHAnsi" w:hAnsiTheme="minorHAnsi" w:cstheme="minorHAnsi"/>
          <w:sz w:val="22"/>
          <w:szCs w:val="22"/>
        </w:rPr>
        <w:t xml:space="preserve">répond aux conditions économiques </w:t>
      </w:r>
      <w:r w:rsidR="00790926" w:rsidRPr="008231B0">
        <w:rPr>
          <w:rFonts w:asciiTheme="minorHAnsi" w:hAnsiTheme="minorHAnsi" w:cstheme="minorHAnsi"/>
          <w:sz w:val="22"/>
          <w:szCs w:val="22"/>
        </w:rPr>
        <w:t xml:space="preserve">d’un marché </w:t>
      </w:r>
      <w:r w:rsidR="00CE5A8A" w:rsidRPr="008231B0">
        <w:rPr>
          <w:rFonts w:asciiTheme="minorHAnsi" w:hAnsiTheme="minorHAnsi" w:cstheme="minorHAnsi"/>
          <w:sz w:val="22"/>
          <w:szCs w:val="22"/>
        </w:rPr>
        <w:t>concurrentiel.</w:t>
      </w:r>
    </w:p>
    <w:p w14:paraId="4933D0FD" w14:textId="77777777" w:rsidR="006A195E" w:rsidRPr="008231B0" w:rsidRDefault="00B9348C" w:rsidP="002E5F99">
      <w:pPr>
        <w:pStyle w:val="Paragraphedeliste"/>
        <w:numPr>
          <w:ilvl w:val="0"/>
          <w:numId w:val="31"/>
        </w:numPr>
        <w:jc w:val="both"/>
        <w:rPr>
          <w:rFonts w:asciiTheme="minorHAnsi" w:hAnsiTheme="minorHAnsi" w:cstheme="minorHAnsi"/>
          <w:sz w:val="22"/>
          <w:szCs w:val="22"/>
        </w:rPr>
      </w:pPr>
      <w:r w:rsidRPr="008231B0">
        <w:rPr>
          <w:rFonts w:asciiTheme="minorHAnsi" w:hAnsiTheme="minorHAnsi" w:cstheme="minorHAnsi"/>
          <w:sz w:val="22"/>
          <w:szCs w:val="22"/>
        </w:rPr>
        <w:t xml:space="preserve">Présentez les avantages et les limites de l’externalisation </w:t>
      </w:r>
      <w:r w:rsidR="009B62ED" w:rsidRPr="008231B0">
        <w:rPr>
          <w:rFonts w:asciiTheme="minorHAnsi" w:hAnsiTheme="minorHAnsi" w:cstheme="minorHAnsi"/>
          <w:sz w:val="22"/>
          <w:szCs w:val="22"/>
        </w:rPr>
        <w:t xml:space="preserve">partielle </w:t>
      </w:r>
      <w:r w:rsidRPr="008231B0">
        <w:rPr>
          <w:rFonts w:asciiTheme="minorHAnsi" w:hAnsiTheme="minorHAnsi" w:cstheme="minorHAnsi"/>
          <w:sz w:val="22"/>
          <w:szCs w:val="22"/>
        </w:rPr>
        <w:t xml:space="preserve">de la relation client. </w:t>
      </w:r>
    </w:p>
    <w:p w14:paraId="63E5595E" w14:textId="77777777" w:rsidR="00B9348C" w:rsidRPr="008231B0" w:rsidRDefault="00B9348C" w:rsidP="007437E6">
      <w:pPr>
        <w:rPr>
          <w:rFonts w:asciiTheme="minorHAnsi" w:hAnsiTheme="minorHAnsi" w:cstheme="minorHAnsi"/>
          <w:sz w:val="22"/>
          <w:szCs w:val="22"/>
        </w:rPr>
      </w:pPr>
    </w:p>
    <w:p w14:paraId="70A254B8" w14:textId="77777777" w:rsidR="00A815B6" w:rsidRPr="008231B0" w:rsidRDefault="00A815B6" w:rsidP="007437E6">
      <w:pPr>
        <w:rPr>
          <w:rFonts w:asciiTheme="minorHAnsi" w:hAnsiTheme="minorHAnsi" w:cstheme="minorHAnsi"/>
          <w:sz w:val="22"/>
          <w:szCs w:val="22"/>
        </w:rPr>
      </w:pPr>
    </w:p>
    <w:p w14:paraId="1E99146D" w14:textId="77777777" w:rsidR="00840D8F" w:rsidRPr="008231B0" w:rsidRDefault="00840D8F">
      <w:pPr>
        <w:rPr>
          <w:rFonts w:asciiTheme="minorHAnsi" w:hAnsiTheme="minorHAnsi" w:cstheme="minorHAnsi"/>
          <w:b/>
          <w:sz w:val="22"/>
          <w:szCs w:val="22"/>
        </w:rPr>
      </w:pPr>
    </w:p>
    <w:p w14:paraId="71B15D8E" w14:textId="77777777" w:rsidR="00840D8F" w:rsidRPr="008231B0" w:rsidRDefault="00840D8F">
      <w:pPr>
        <w:rPr>
          <w:rFonts w:asciiTheme="minorHAnsi" w:hAnsiTheme="minorHAnsi" w:cstheme="minorHAnsi"/>
          <w:b/>
          <w:sz w:val="22"/>
          <w:szCs w:val="22"/>
        </w:rPr>
      </w:pPr>
      <w:r w:rsidRPr="008231B0">
        <w:rPr>
          <w:rFonts w:asciiTheme="minorHAnsi" w:hAnsiTheme="minorHAnsi" w:cstheme="minorHAnsi"/>
          <w:b/>
          <w:sz w:val="22"/>
          <w:szCs w:val="22"/>
        </w:rPr>
        <w:br w:type="page"/>
      </w:r>
    </w:p>
    <w:p w14:paraId="3C5F0720" w14:textId="77777777" w:rsidR="00840D8F" w:rsidRPr="008231B0" w:rsidRDefault="00840D8F" w:rsidP="00FD382B">
      <w:pPr>
        <w:jc w:val="center"/>
        <w:rPr>
          <w:rFonts w:asciiTheme="minorHAnsi" w:hAnsiTheme="minorHAnsi" w:cstheme="minorHAnsi"/>
          <w:b/>
          <w:caps/>
        </w:rPr>
      </w:pPr>
      <w:r w:rsidRPr="008231B0">
        <w:rPr>
          <w:rFonts w:asciiTheme="minorHAnsi" w:hAnsiTheme="minorHAnsi" w:cstheme="minorHAnsi"/>
          <w:b/>
          <w:caps/>
        </w:rPr>
        <w:lastRenderedPageBreak/>
        <w:t>Les annexes</w:t>
      </w:r>
    </w:p>
    <w:p w14:paraId="24A117E4" w14:textId="77777777" w:rsidR="00840D8F" w:rsidRPr="008231B0" w:rsidRDefault="00840D8F">
      <w:pPr>
        <w:rPr>
          <w:rFonts w:asciiTheme="minorHAnsi" w:hAnsiTheme="minorHAnsi" w:cstheme="minorHAnsi"/>
          <w:b/>
          <w:sz w:val="22"/>
          <w:szCs w:val="22"/>
        </w:rPr>
      </w:pPr>
    </w:p>
    <w:p w14:paraId="531E4152" w14:textId="6EC17650" w:rsidR="00BE7F3A" w:rsidRPr="008231B0" w:rsidRDefault="008231B0" w:rsidP="009A2100">
      <w:pPr>
        <w:pStyle w:val="Titre1"/>
        <w:rPr>
          <w:rFonts w:asciiTheme="minorHAnsi" w:hAnsiTheme="minorHAnsi" w:cstheme="minorHAnsi"/>
          <w:color w:val="000000" w:themeColor="text1"/>
        </w:rPr>
      </w:pPr>
      <w:r w:rsidRPr="008231B0">
        <w:rPr>
          <w:rFonts w:asciiTheme="minorHAnsi" w:hAnsiTheme="minorHAnsi" w:cstheme="minorHAnsi"/>
          <w:color w:val="000000" w:themeColor="text1"/>
        </w:rPr>
        <w:drawing>
          <wp:anchor distT="0" distB="0" distL="114300" distR="114300" simplePos="0" relativeHeight="251655680" behindDoc="1" locked="0" layoutInCell="1" allowOverlap="1" wp14:anchorId="29DD3BCE" wp14:editId="0CF696A7">
            <wp:simplePos x="0" y="0"/>
            <wp:positionH relativeFrom="column">
              <wp:posOffset>-109855</wp:posOffset>
            </wp:positionH>
            <wp:positionV relativeFrom="paragraph">
              <wp:posOffset>229870</wp:posOffset>
            </wp:positionV>
            <wp:extent cx="6611620" cy="3286125"/>
            <wp:effectExtent l="0" t="0" r="0" b="9525"/>
            <wp:wrapTight wrapText="bothSides">
              <wp:wrapPolygon edited="0">
                <wp:start x="0" y="0"/>
                <wp:lineTo x="0" y="21537"/>
                <wp:lineTo x="21534" y="21537"/>
                <wp:lineTo x="2153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 b="214"/>
                    <a:stretch/>
                  </pic:blipFill>
                  <pic:spPr bwMode="auto">
                    <a:xfrm>
                      <a:off x="0" y="0"/>
                      <a:ext cx="6611620" cy="328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98E" w:rsidRPr="008231B0">
        <w:rPr>
          <w:rFonts w:asciiTheme="minorHAnsi" w:hAnsiTheme="minorHAnsi" w:cstheme="minorHAnsi"/>
          <w:color w:val="000000" w:themeColor="text1"/>
        </w:rPr>
        <mc:AlternateContent>
          <mc:Choice Requires="wps">
            <w:drawing>
              <wp:anchor distT="0" distB="0" distL="114300" distR="114300" simplePos="0" relativeHeight="251664896" behindDoc="0" locked="0" layoutInCell="1" allowOverlap="1" wp14:anchorId="714498F7" wp14:editId="6AFE481A">
                <wp:simplePos x="0" y="0"/>
                <wp:positionH relativeFrom="column">
                  <wp:posOffset>4302125</wp:posOffset>
                </wp:positionH>
                <wp:positionV relativeFrom="paragraph">
                  <wp:posOffset>3420745</wp:posOffset>
                </wp:positionV>
                <wp:extent cx="1485900" cy="257175"/>
                <wp:effectExtent l="38100" t="0" r="19050" b="85725"/>
                <wp:wrapNone/>
                <wp:docPr id="11" name="Connecteur droit avec flèche 11"/>
                <wp:cNvGraphicFramePr/>
                <a:graphic xmlns:a="http://schemas.openxmlformats.org/drawingml/2006/main">
                  <a:graphicData uri="http://schemas.microsoft.com/office/word/2010/wordprocessingShape">
                    <wps:wsp>
                      <wps:cNvCnPr/>
                      <wps:spPr>
                        <a:xfrm flipH="1">
                          <a:off x="0" y="0"/>
                          <a:ext cx="1485900" cy="25717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DC6DD9" id="_x0000_t32" coordsize="21600,21600" o:spt="32" o:oned="t" path="m,l21600,21600e" filled="f">
                <v:path arrowok="t" fillok="f" o:connecttype="none"/>
                <o:lock v:ext="edit" shapetype="t"/>
              </v:shapetype>
              <v:shape id="Connecteur droit avec flèche 11" o:spid="_x0000_s1026" type="#_x0000_t32" style="position:absolute;margin-left:338.75pt;margin-top:269.35pt;width:117pt;height:20.25pt;flip:x;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" strokecolor="black [3213]" strokeweight="2pt">
                <v:stroke endarrow="block" joinstyle="miter"/>
              </v:shape>
            </w:pict>
          </mc:Fallback>
        </mc:AlternateContent>
      </w:r>
      <w:r w:rsidR="0049498E" w:rsidRPr="008231B0">
        <w:rPr>
          <w:rFonts w:asciiTheme="minorHAnsi" w:hAnsiTheme="minorHAnsi" w:cstheme="minorHAnsi"/>
          <w:color w:val="000000" w:themeColor="text1"/>
        </w:rPr>
        <w:drawing>
          <wp:anchor distT="0" distB="0" distL="114300" distR="114300" simplePos="0" relativeHeight="251661824" behindDoc="1" locked="0" layoutInCell="1" allowOverlap="1" wp14:anchorId="5F43A6A6" wp14:editId="3820F991">
            <wp:simplePos x="0" y="0"/>
            <wp:positionH relativeFrom="column">
              <wp:posOffset>2921635</wp:posOffset>
            </wp:positionH>
            <wp:positionV relativeFrom="paragraph">
              <wp:posOffset>2553970</wp:posOffset>
            </wp:positionV>
            <wp:extent cx="1379855" cy="1719580"/>
            <wp:effectExtent l="19050" t="19050" r="10795" b="13970"/>
            <wp:wrapTight wrapText="bothSides">
              <wp:wrapPolygon edited="0">
                <wp:start x="-298" y="-239"/>
                <wp:lineTo x="-298" y="21536"/>
                <wp:lineTo x="21471" y="21536"/>
                <wp:lineTo x="21471" y="-239"/>
                <wp:lineTo x="-298" y="-239"/>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1205"/>
                    <a:stretch/>
                  </pic:blipFill>
                  <pic:spPr bwMode="auto">
                    <a:xfrm>
                      <a:off x="0" y="0"/>
                      <a:ext cx="1379855" cy="17195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F3A" w:rsidRPr="008231B0">
        <w:rPr>
          <w:rFonts w:asciiTheme="minorHAnsi" w:hAnsiTheme="minorHAnsi" w:cstheme="minorHAnsi"/>
          <w:color w:val="000000" w:themeColor="text1"/>
        </w:rPr>
        <w:t>Annexe </w:t>
      </w:r>
      <w:r w:rsidR="006A37A2" w:rsidRPr="008231B0">
        <w:rPr>
          <w:rFonts w:asciiTheme="minorHAnsi" w:hAnsiTheme="minorHAnsi" w:cstheme="minorHAnsi"/>
          <w:color w:val="000000" w:themeColor="text1"/>
        </w:rPr>
        <w:t>1</w:t>
      </w:r>
      <w:r w:rsidR="00BE7F3A" w:rsidRPr="008231B0">
        <w:rPr>
          <w:rFonts w:asciiTheme="minorHAnsi" w:hAnsiTheme="minorHAnsi" w:cstheme="minorHAnsi"/>
          <w:color w:val="000000" w:themeColor="text1"/>
        </w:rPr>
        <w:t> : Page d’accueil du site de vente en ligne</w:t>
      </w:r>
    </w:p>
    <w:p w14:paraId="477E636B" w14:textId="5307D69F" w:rsidR="009A2100" w:rsidRPr="008231B0" w:rsidRDefault="009A2100">
      <w:pPr>
        <w:rPr>
          <w:rFonts w:asciiTheme="minorHAnsi" w:hAnsiTheme="minorHAnsi" w:cstheme="minorHAnsi"/>
          <w:b/>
          <w:sz w:val="22"/>
          <w:szCs w:val="22"/>
        </w:rPr>
      </w:pPr>
    </w:p>
    <w:p w14:paraId="56B8CFD2" w14:textId="77777777" w:rsidR="009A2100" w:rsidRPr="008231B0" w:rsidRDefault="009A2100">
      <w:pPr>
        <w:rPr>
          <w:rFonts w:asciiTheme="minorHAnsi" w:hAnsiTheme="minorHAnsi" w:cstheme="minorHAnsi"/>
          <w:b/>
          <w:sz w:val="22"/>
          <w:szCs w:val="22"/>
        </w:rPr>
      </w:pPr>
    </w:p>
    <w:p w14:paraId="0B097DDD" w14:textId="77777777" w:rsidR="009A2100" w:rsidRPr="008231B0" w:rsidRDefault="009A2100">
      <w:pPr>
        <w:rPr>
          <w:rFonts w:asciiTheme="minorHAnsi" w:hAnsiTheme="minorHAnsi" w:cstheme="minorHAnsi"/>
          <w:b/>
          <w:sz w:val="22"/>
          <w:szCs w:val="22"/>
        </w:rPr>
      </w:pPr>
    </w:p>
    <w:p w14:paraId="062E4135" w14:textId="574AD3AF" w:rsidR="009A2100" w:rsidRPr="008231B0" w:rsidRDefault="008231B0">
      <w:pPr>
        <w:rPr>
          <w:rFonts w:asciiTheme="minorHAnsi" w:hAnsiTheme="minorHAnsi" w:cstheme="minorHAnsi"/>
          <w:sz w:val="20"/>
          <w:szCs w:val="22"/>
        </w:rPr>
      </w:pPr>
      <w:r w:rsidRPr="008231B0">
        <w:rPr>
          <w:rFonts w:asciiTheme="minorHAnsi" w:hAnsiTheme="minorHAnsi" w:cstheme="minorHAnsi"/>
          <w:sz w:val="20"/>
          <w:szCs w:val="22"/>
        </w:rPr>
        <w:t xml:space="preserve">Source : </w:t>
      </w:r>
      <w:r w:rsidRPr="008231B0">
        <w:rPr>
          <w:rFonts w:asciiTheme="minorHAnsi" w:hAnsiTheme="minorHAnsi" w:cstheme="minorHAnsi"/>
          <w:sz w:val="20"/>
          <w:szCs w:val="22"/>
        </w:rPr>
        <w:t>https://www.cookliv.com/</w:t>
      </w:r>
    </w:p>
    <w:p w14:paraId="0C639F75" w14:textId="77777777" w:rsidR="008231B0" w:rsidRDefault="008231B0" w:rsidP="00FD382B">
      <w:pPr>
        <w:pStyle w:val="Titre1"/>
        <w:rPr>
          <w:rFonts w:asciiTheme="minorHAnsi" w:hAnsiTheme="minorHAnsi" w:cstheme="minorHAnsi"/>
          <w:color w:val="000000" w:themeColor="text1"/>
        </w:rPr>
      </w:pPr>
    </w:p>
    <w:p w14:paraId="01A70576" w14:textId="64E9002D" w:rsidR="008231B0" w:rsidRDefault="006A37A2" w:rsidP="00FD382B">
      <w:pPr>
        <w:pStyle w:val="Titre1"/>
        <w:rPr>
          <w:rFonts w:asciiTheme="minorHAnsi" w:hAnsiTheme="minorHAnsi" w:cstheme="minorHAnsi"/>
          <w:color w:val="000000" w:themeColor="text1"/>
        </w:rPr>
      </w:pPr>
      <w:r w:rsidRPr="008231B0">
        <w:rPr>
          <w:rFonts w:asciiTheme="minorHAnsi" w:hAnsiTheme="minorHAnsi" w:cstheme="minorHAnsi"/>
          <w:color w:val="000000" w:themeColor="text1"/>
        </w:rPr>
        <w:t xml:space="preserve">Annexe 2 : Formulaire de contact du site </w:t>
      </w:r>
      <w:r w:rsidR="008231B0" w:rsidRPr="008231B0">
        <w:rPr>
          <w:rFonts w:asciiTheme="minorHAnsi" w:hAnsiTheme="minorHAnsi" w:cstheme="minorHAnsi"/>
          <w:i/>
          <w:color w:val="000000" w:themeColor="text1"/>
        </w:rPr>
        <w:t>web</w:t>
      </w:r>
      <w:r w:rsidR="00CE5A8A" w:rsidRPr="008231B0">
        <w:rPr>
          <w:rFonts w:asciiTheme="minorHAnsi" w:hAnsiTheme="minorHAnsi" w:cstheme="minorHAnsi"/>
          <w:color w:val="000000" w:themeColor="text1"/>
        </w:rPr>
        <w:t xml:space="preserve"> vitrine</w:t>
      </w:r>
    </w:p>
    <w:p w14:paraId="37885164" w14:textId="5DDF7427" w:rsidR="001F0253" w:rsidRPr="008231B0" w:rsidRDefault="008231B0" w:rsidP="008231B0">
      <w:pPr>
        <w:rPr>
          <w:rFonts w:asciiTheme="minorHAnsi" w:hAnsiTheme="minorHAnsi" w:cstheme="minorHAnsi"/>
          <w:sz w:val="18"/>
        </w:rPr>
      </w:pPr>
      <w:r w:rsidRPr="008231B0">
        <w:rPr>
          <w:rFonts w:asciiTheme="minorHAnsi" w:hAnsiTheme="minorHAnsi" w:cstheme="minorHAnsi"/>
          <w:color w:val="000000" w:themeColor="text1"/>
        </w:rPr>
        <w:drawing>
          <wp:anchor distT="0" distB="0" distL="114300" distR="114300" simplePos="0" relativeHeight="251661312" behindDoc="1" locked="0" layoutInCell="1" allowOverlap="1" wp14:anchorId="779451BE" wp14:editId="64130DB5">
            <wp:simplePos x="0" y="0"/>
            <wp:positionH relativeFrom="column">
              <wp:posOffset>0</wp:posOffset>
            </wp:positionH>
            <wp:positionV relativeFrom="paragraph">
              <wp:posOffset>177800</wp:posOffset>
            </wp:positionV>
            <wp:extent cx="6083300" cy="4375150"/>
            <wp:effectExtent l="0" t="0" r="0" b="6350"/>
            <wp:wrapTight wrapText="bothSides">
              <wp:wrapPolygon edited="0">
                <wp:start x="0" y="0"/>
                <wp:lineTo x="0" y="21537"/>
                <wp:lineTo x="21510" y="21537"/>
                <wp:lineTo x="2151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20" r="920"/>
                    <a:stretch/>
                  </pic:blipFill>
                  <pic:spPr bwMode="auto">
                    <a:xfrm>
                      <a:off x="0" y="0"/>
                      <a:ext cx="6083300" cy="437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31B0">
        <w:rPr>
          <w:rFonts w:asciiTheme="minorHAnsi" w:hAnsiTheme="minorHAnsi" w:cstheme="minorHAnsi"/>
          <w:sz w:val="18"/>
        </w:rPr>
        <w:t xml:space="preserve">Source : </w:t>
      </w:r>
      <w:r w:rsidRPr="008231B0">
        <w:rPr>
          <w:rFonts w:asciiTheme="minorHAnsi" w:hAnsiTheme="minorHAnsi" w:cstheme="minorHAnsi"/>
          <w:sz w:val="18"/>
        </w:rPr>
        <w:t>http://www.cirette-traiteur.com/</w:t>
      </w:r>
      <w:r w:rsidR="001F0253" w:rsidRPr="008231B0">
        <w:rPr>
          <w:rFonts w:asciiTheme="minorHAnsi" w:hAnsiTheme="minorHAnsi" w:cstheme="minorHAnsi"/>
          <w:sz w:val="18"/>
        </w:rPr>
        <w:br w:type="page"/>
      </w:r>
    </w:p>
    <w:p w14:paraId="03A73995" w14:textId="246FBB95" w:rsidR="00F00CF0" w:rsidRDefault="00F00CF0" w:rsidP="0017397F">
      <w:pPr>
        <w:pStyle w:val="Titre2"/>
        <w:rPr>
          <w:rFonts w:asciiTheme="minorHAnsi" w:hAnsiTheme="minorHAnsi" w:cstheme="minorHAnsi"/>
          <w:color w:val="auto"/>
        </w:rPr>
      </w:pPr>
      <w:r w:rsidRPr="008231B0">
        <w:rPr>
          <w:rFonts w:asciiTheme="minorHAnsi" w:hAnsiTheme="minorHAnsi" w:cstheme="minorHAnsi"/>
        </w:rPr>
        <w:lastRenderedPageBreak/>
        <w:t xml:space="preserve">Annexe 3 : </w:t>
      </w:r>
      <w:r w:rsidR="005A5EC4">
        <w:rPr>
          <w:rFonts w:asciiTheme="minorHAnsi" w:hAnsiTheme="minorHAnsi" w:cstheme="minorHAnsi"/>
        </w:rPr>
        <w:t xml:space="preserve">Extrait de la page Développement durable </w:t>
      </w:r>
      <w:r w:rsidRPr="008231B0">
        <w:rPr>
          <w:rFonts w:asciiTheme="minorHAnsi" w:hAnsiTheme="minorHAnsi" w:cstheme="minorHAnsi"/>
        </w:rPr>
        <w:t>de COOKLIV</w:t>
      </w:r>
      <w:r w:rsidR="005A5EC4">
        <w:rPr>
          <w:rFonts w:asciiTheme="minorHAnsi" w:hAnsiTheme="minorHAnsi" w:cstheme="minorHAnsi"/>
        </w:rPr>
        <w:t>.com</w:t>
      </w:r>
      <w:r w:rsidR="002E5F99" w:rsidRPr="008231B0">
        <w:rPr>
          <w:rFonts w:asciiTheme="minorHAnsi" w:hAnsiTheme="minorHAnsi" w:cstheme="minorHAnsi"/>
          <w:color w:val="auto"/>
        </w:rPr>
        <w:t xml:space="preserve">, le site </w:t>
      </w:r>
      <w:r w:rsidR="005673CC" w:rsidRPr="008231B0">
        <w:rPr>
          <w:rFonts w:asciiTheme="minorHAnsi" w:hAnsiTheme="minorHAnsi" w:cstheme="minorHAnsi"/>
          <w:color w:val="auto"/>
        </w:rPr>
        <w:t>marchand</w:t>
      </w:r>
      <w:r w:rsidR="002E5F99" w:rsidRPr="008231B0">
        <w:rPr>
          <w:rFonts w:asciiTheme="minorHAnsi" w:hAnsiTheme="minorHAnsi" w:cstheme="minorHAnsi"/>
          <w:color w:val="auto"/>
        </w:rPr>
        <w:t xml:space="preserve"> de </w:t>
      </w:r>
      <w:proofErr w:type="spellStart"/>
      <w:r w:rsidR="002E5F99" w:rsidRPr="008231B0">
        <w:rPr>
          <w:rFonts w:asciiTheme="minorHAnsi" w:hAnsiTheme="minorHAnsi" w:cstheme="minorHAnsi"/>
          <w:color w:val="auto"/>
        </w:rPr>
        <w:t>Cirette</w:t>
      </w:r>
      <w:proofErr w:type="spellEnd"/>
      <w:r w:rsidR="002E5F99" w:rsidRPr="008231B0">
        <w:rPr>
          <w:rFonts w:asciiTheme="minorHAnsi" w:hAnsiTheme="minorHAnsi" w:cstheme="minorHAnsi"/>
          <w:color w:val="auto"/>
        </w:rPr>
        <w:t xml:space="preserve"> Traiteur</w:t>
      </w:r>
    </w:p>
    <w:p w14:paraId="0D7C8C2C" w14:textId="77777777" w:rsidR="008231B0" w:rsidRDefault="008231B0" w:rsidP="008231B0">
      <w:pPr>
        <w:pStyle w:val="Titre1"/>
        <w:rPr>
          <w:color w:val="92D050"/>
        </w:rPr>
      </w:pPr>
    </w:p>
    <w:p w14:paraId="49C96C95" w14:textId="553075BA" w:rsidR="008231B0" w:rsidRDefault="005A5EC4" w:rsidP="008231B0">
      <w:pPr>
        <w:rPr>
          <w:rStyle w:val="lev"/>
          <w:color w:val="8CBD34"/>
        </w:rPr>
      </w:pPr>
      <w:r>
        <w:rPr>
          <w:rStyle w:val="lev"/>
          <w:color w:val="8CBD34"/>
        </w:rPr>
        <w:t>Les 5 objectifs Développement Durable de COOKLIV</w:t>
      </w:r>
    </w:p>
    <w:p w14:paraId="3F2136D0" w14:textId="77777777" w:rsidR="005A5EC4" w:rsidRPr="008231B0" w:rsidRDefault="005A5EC4" w:rsidP="008231B0">
      <w:pPr>
        <w:rPr>
          <w:rFonts w:asciiTheme="minorHAnsi" w:hAnsiTheme="minorHAnsi" w:cstheme="minorHAnsi"/>
          <w:sz w:val="22"/>
          <w:szCs w:val="22"/>
        </w:rPr>
      </w:pPr>
    </w:p>
    <w:p w14:paraId="019F16A3" w14:textId="77777777" w:rsidR="00F00CF0" w:rsidRPr="008231B0" w:rsidRDefault="00F00CF0" w:rsidP="00FD382B">
      <w:pPr>
        <w:spacing w:after="240"/>
        <w:jc w:val="both"/>
        <w:rPr>
          <w:rFonts w:asciiTheme="minorHAnsi" w:hAnsiTheme="minorHAnsi" w:cstheme="minorHAnsi"/>
          <w:b/>
          <w:color w:val="FF0000"/>
          <w:sz w:val="22"/>
          <w:szCs w:val="22"/>
        </w:rPr>
      </w:pPr>
      <w:r w:rsidRPr="008231B0">
        <w:rPr>
          <w:rFonts w:asciiTheme="minorHAnsi" w:hAnsiTheme="minorHAnsi" w:cstheme="minorHAnsi"/>
          <w:b/>
          <w:color w:val="FF0000"/>
          <w:sz w:val="22"/>
          <w:szCs w:val="22"/>
        </w:rPr>
        <w:t>1 - Un partenariat responsable</w:t>
      </w:r>
    </w:p>
    <w:p w14:paraId="4F34097C" w14:textId="77777777" w:rsidR="00F00CF0" w:rsidRPr="008231B0" w:rsidRDefault="009D0E30" w:rsidP="00F00CF0">
      <w:pPr>
        <w:jc w:val="both"/>
        <w:rPr>
          <w:rFonts w:asciiTheme="minorHAnsi" w:hAnsiTheme="minorHAnsi" w:cstheme="minorHAnsi"/>
          <w:sz w:val="22"/>
          <w:szCs w:val="22"/>
        </w:rPr>
      </w:pPr>
      <w:r w:rsidRPr="008231B0">
        <w:rPr>
          <w:rFonts w:asciiTheme="minorHAnsi" w:hAnsiTheme="minorHAnsi" w:cstheme="minorHAnsi"/>
          <w:sz w:val="22"/>
          <w:szCs w:val="22"/>
        </w:rPr>
        <w:t xml:space="preserve">[…] </w:t>
      </w:r>
      <w:r w:rsidR="00F00CF0" w:rsidRPr="008231B0">
        <w:rPr>
          <w:rFonts w:asciiTheme="minorHAnsi" w:hAnsiTheme="minorHAnsi" w:cstheme="minorHAnsi"/>
          <w:sz w:val="22"/>
          <w:szCs w:val="22"/>
        </w:rPr>
        <w:t>Une collaboration avec des fournisseurs locaux (Rouen et environs), dans le respect de la qualité des produits, permet de participer au développement économique local, tout en réduisant l'impact carbone par des trajets de longues distances inutiles.</w:t>
      </w:r>
    </w:p>
    <w:p w14:paraId="1A5CC293" w14:textId="77777777" w:rsidR="00F00CF0" w:rsidRPr="008231B0" w:rsidRDefault="00F00CF0" w:rsidP="00F00CF0">
      <w:pPr>
        <w:jc w:val="both"/>
        <w:rPr>
          <w:rFonts w:asciiTheme="minorHAnsi" w:hAnsiTheme="minorHAnsi" w:cstheme="minorHAnsi"/>
          <w:sz w:val="22"/>
          <w:szCs w:val="22"/>
        </w:rPr>
      </w:pPr>
      <w:r w:rsidRPr="008231B0">
        <w:rPr>
          <w:rFonts w:asciiTheme="minorHAnsi" w:hAnsiTheme="minorHAnsi" w:cstheme="minorHAnsi"/>
          <w:sz w:val="22"/>
          <w:szCs w:val="22"/>
        </w:rPr>
        <w:t>D'autre part, les recettes sont élaborées en fonction des saisons afin de limiter l'importation de produits.</w:t>
      </w:r>
    </w:p>
    <w:p w14:paraId="73A14F40" w14:textId="77777777" w:rsidR="00F00CF0" w:rsidRPr="008231B0" w:rsidRDefault="00F00CF0" w:rsidP="00F00CF0">
      <w:pPr>
        <w:jc w:val="both"/>
        <w:rPr>
          <w:rFonts w:asciiTheme="minorHAnsi" w:hAnsiTheme="minorHAnsi" w:cstheme="minorHAnsi"/>
          <w:sz w:val="22"/>
          <w:szCs w:val="22"/>
        </w:rPr>
      </w:pPr>
    </w:p>
    <w:p w14:paraId="0E6A3FE4" w14:textId="77777777" w:rsidR="00F00CF0" w:rsidRPr="008231B0" w:rsidRDefault="00F00CF0" w:rsidP="00FD382B">
      <w:pPr>
        <w:spacing w:after="240"/>
        <w:jc w:val="both"/>
        <w:rPr>
          <w:rFonts w:asciiTheme="minorHAnsi" w:hAnsiTheme="minorHAnsi" w:cstheme="minorHAnsi"/>
          <w:b/>
          <w:color w:val="FF0000"/>
          <w:sz w:val="22"/>
          <w:szCs w:val="22"/>
        </w:rPr>
      </w:pPr>
      <w:r w:rsidRPr="008231B0">
        <w:rPr>
          <w:rFonts w:asciiTheme="minorHAnsi" w:hAnsiTheme="minorHAnsi" w:cstheme="minorHAnsi"/>
          <w:b/>
          <w:color w:val="FF0000"/>
          <w:sz w:val="22"/>
          <w:szCs w:val="22"/>
        </w:rPr>
        <w:t>2 - Economies d'énergie et Gestion des déchets</w:t>
      </w:r>
    </w:p>
    <w:p w14:paraId="1D21C833" w14:textId="77777777" w:rsidR="00F00CF0" w:rsidRPr="008231B0" w:rsidRDefault="00F00CF0" w:rsidP="00F00CF0">
      <w:pPr>
        <w:jc w:val="both"/>
        <w:rPr>
          <w:rFonts w:asciiTheme="minorHAnsi" w:hAnsiTheme="minorHAnsi" w:cstheme="minorHAnsi"/>
          <w:sz w:val="22"/>
          <w:szCs w:val="22"/>
        </w:rPr>
      </w:pPr>
      <w:r w:rsidRPr="008231B0">
        <w:rPr>
          <w:rFonts w:asciiTheme="minorHAnsi" w:hAnsiTheme="minorHAnsi" w:cstheme="minorHAnsi"/>
          <w:sz w:val="22"/>
          <w:szCs w:val="22"/>
        </w:rPr>
        <w:t>COOKLIV mobilise ses salariés au quotidien sur l'impact de leur travail et les sensibilise aux différentes actions à mettre en place afin de réduire au maximum la consommation d'énergie.</w:t>
      </w:r>
    </w:p>
    <w:p w14:paraId="340A131C" w14:textId="77777777" w:rsidR="009B62ED" w:rsidRPr="008231B0" w:rsidRDefault="00F00CF0" w:rsidP="00F00CF0">
      <w:pPr>
        <w:jc w:val="both"/>
        <w:rPr>
          <w:rFonts w:asciiTheme="minorHAnsi" w:hAnsiTheme="minorHAnsi" w:cstheme="minorHAnsi"/>
          <w:sz w:val="22"/>
          <w:szCs w:val="22"/>
        </w:rPr>
      </w:pPr>
      <w:r w:rsidRPr="008231B0">
        <w:rPr>
          <w:rFonts w:asciiTheme="minorHAnsi" w:hAnsiTheme="minorHAnsi" w:cstheme="minorHAnsi"/>
          <w:sz w:val="22"/>
          <w:szCs w:val="22"/>
        </w:rPr>
        <w:t xml:space="preserve">(Exemple : éteindre les lumières, les postes informatiques </w:t>
      </w:r>
      <w:r w:rsidR="009B62ED" w:rsidRPr="008231B0">
        <w:rPr>
          <w:rFonts w:asciiTheme="minorHAnsi" w:hAnsiTheme="minorHAnsi" w:cstheme="minorHAnsi"/>
          <w:sz w:val="22"/>
          <w:szCs w:val="22"/>
        </w:rPr>
        <w:t>[…]</w:t>
      </w:r>
      <w:r w:rsidRPr="008231B0">
        <w:rPr>
          <w:rFonts w:asciiTheme="minorHAnsi" w:hAnsiTheme="minorHAnsi" w:cstheme="minorHAnsi"/>
          <w:sz w:val="22"/>
          <w:szCs w:val="22"/>
        </w:rPr>
        <w:t xml:space="preserve"> après leur utilisation.)</w:t>
      </w:r>
      <w:r w:rsidR="009B62ED" w:rsidRPr="008231B0">
        <w:rPr>
          <w:rFonts w:asciiTheme="minorHAnsi" w:hAnsiTheme="minorHAnsi" w:cstheme="minorHAnsi"/>
          <w:sz w:val="22"/>
          <w:szCs w:val="22"/>
        </w:rPr>
        <w:t xml:space="preserve"> </w:t>
      </w:r>
    </w:p>
    <w:p w14:paraId="018BF710" w14:textId="77777777" w:rsidR="00F00CF0" w:rsidRPr="008231B0" w:rsidRDefault="00F00CF0" w:rsidP="00F00CF0">
      <w:pPr>
        <w:jc w:val="both"/>
        <w:rPr>
          <w:rFonts w:asciiTheme="minorHAnsi" w:hAnsiTheme="minorHAnsi" w:cstheme="minorHAnsi"/>
          <w:sz w:val="22"/>
          <w:szCs w:val="22"/>
        </w:rPr>
      </w:pPr>
      <w:r w:rsidRPr="008231B0">
        <w:rPr>
          <w:rFonts w:asciiTheme="minorHAnsi" w:hAnsiTheme="minorHAnsi" w:cstheme="minorHAnsi"/>
          <w:sz w:val="22"/>
          <w:szCs w:val="22"/>
        </w:rPr>
        <w:t>COOKLIV pratique aussi le tri sélectif : déchets ordinaires, plastique, verre, cartons en cuisine mais également au niveau des services administratifs avec le recyclage des cartouches d'encre, des toners et la réduction de la consommation de papier.</w:t>
      </w:r>
    </w:p>
    <w:p w14:paraId="7191C4C6" w14:textId="77777777" w:rsidR="00F00CF0" w:rsidRPr="008231B0" w:rsidRDefault="00F00CF0" w:rsidP="00F00CF0">
      <w:pPr>
        <w:jc w:val="both"/>
        <w:rPr>
          <w:rFonts w:asciiTheme="minorHAnsi" w:hAnsiTheme="minorHAnsi" w:cstheme="minorHAnsi"/>
          <w:sz w:val="22"/>
          <w:szCs w:val="22"/>
        </w:rPr>
      </w:pPr>
    </w:p>
    <w:p w14:paraId="0036E755" w14:textId="77777777" w:rsidR="00F00CF0" w:rsidRPr="008231B0" w:rsidRDefault="00F00CF0" w:rsidP="00FD382B">
      <w:pPr>
        <w:spacing w:after="240"/>
        <w:jc w:val="both"/>
        <w:rPr>
          <w:rFonts w:asciiTheme="minorHAnsi" w:hAnsiTheme="minorHAnsi" w:cstheme="minorHAnsi"/>
          <w:b/>
          <w:color w:val="FF0000"/>
          <w:sz w:val="22"/>
          <w:szCs w:val="22"/>
        </w:rPr>
      </w:pPr>
      <w:r w:rsidRPr="008231B0">
        <w:rPr>
          <w:rFonts w:asciiTheme="minorHAnsi" w:hAnsiTheme="minorHAnsi" w:cstheme="minorHAnsi"/>
          <w:b/>
          <w:color w:val="FF0000"/>
          <w:sz w:val="22"/>
          <w:szCs w:val="22"/>
        </w:rPr>
        <w:t>3 - L'organisation des livraisons</w:t>
      </w:r>
    </w:p>
    <w:p w14:paraId="55554939" w14:textId="77777777" w:rsidR="00F00CF0" w:rsidRPr="008231B0" w:rsidRDefault="00F00CF0" w:rsidP="00F00CF0">
      <w:pPr>
        <w:jc w:val="both"/>
        <w:rPr>
          <w:rFonts w:asciiTheme="minorHAnsi" w:hAnsiTheme="minorHAnsi" w:cstheme="minorHAnsi"/>
          <w:sz w:val="22"/>
          <w:szCs w:val="22"/>
        </w:rPr>
      </w:pPr>
      <w:r w:rsidRPr="008231B0">
        <w:rPr>
          <w:rFonts w:asciiTheme="minorHAnsi" w:hAnsiTheme="minorHAnsi" w:cstheme="minorHAnsi"/>
          <w:sz w:val="22"/>
          <w:szCs w:val="22"/>
        </w:rPr>
        <w:t>COOKLIV anticipe ses parcours de livraison pour limiter la consommation de carburant et les émanations de carbone.</w:t>
      </w:r>
      <w:r w:rsidR="009D0E30" w:rsidRPr="008231B0">
        <w:rPr>
          <w:rFonts w:asciiTheme="minorHAnsi" w:hAnsiTheme="minorHAnsi" w:cstheme="minorHAnsi"/>
          <w:sz w:val="22"/>
          <w:szCs w:val="22"/>
        </w:rPr>
        <w:t xml:space="preserve"> </w:t>
      </w:r>
      <w:r w:rsidRPr="008231B0">
        <w:rPr>
          <w:rFonts w:asciiTheme="minorHAnsi" w:hAnsiTheme="minorHAnsi" w:cstheme="minorHAnsi"/>
          <w:sz w:val="22"/>
          <w:szCs w:val="22"/>
        </w:rPr>
        <w:t>COOKLIV a aussi fait installer des réducteurs de consommation de carburant dans les camions de livraison.</w:t>
      </w:r>
    </w:p>
    <w:p w14:paraId="43E6E307" w14:textId="77777777" w:rsidR="00F00CF0" w:rsidRPr="008231B0" w:rsidRDefault="00F00CF0" w:rsidP="00F00CF0">
      <w:pPr>
        <w:jc w:val="both"/>
        <w:rPr>
          <w:rFonts w:asciiTheme="minorHAnsi" w:hAnsiTheme="minorHAnsi" w:cstheme="minorHAnsi"/>
          <w:sz w:val="22"/>
          <w:szCs w:val="22"/>
        </w:rPr>
      </w:pPr>
    </w:p>
    <w:p w14:paraId="0BA06B2C" w14:textId="77777777" w:rsidR="00F00CF0" w:rsidRPr="008231B0" w:rsidRDefault="00F00CF0" w:rsidP="00FD382B">
      <w:pPr>
        <w:spacing w:after="240"/>
        <w:jc w:val="both"/>
        <w:rPr>
          <w:rFonts w:asciiTheme="minorHAnsi" w:hAnsiTheme="minorHAnsi" w:cstheme="minorHAnsi"/>
          <w:b/>
          <w:color w:val="FF0000"/>
          <w:sz w:val="22"/>
          <w:szCs w:val="22"/>
        </w:rPr>
      </w:pPr>
      <w:r w:rsidRPr="008231B0">
        <w:rPr>
          <w:rFonts w:asciiTheme="minorHAnsi" w:hAnsiTheme="minorHAnsi" w:cstheme="minorHAnsi"/>
          <w:b/>
          <w:color w:val="FF0000"/>
          <w:sz w:val="22"/>
          <w:szCs w:val="22"/>
        </w:rPr>
        <w:t>4 - L'Eco-Conception</w:t>
      </w:r>
    </w:p>
    <w:p w14:paraId="243C327B" w14:textId="77777777" w:rsidR="009D0E30" w:rsidRPr="008231B0" w:rsidRDefault="00F00CF0" w:rsidP="00F00CF0">
      <w:pPr>
        <w:jc w:val="both"/>
        <w:rPr>
          <w:rFonts w:asciiTheme="minorHAnsi" w:hAnsiTheme="minorHAnsi" w:cstheme="minorHAnsi"/>
          <w:sz w:val="22"/>
          <w:szCs w:val="22"/>
        </w:rPr>
      </w:pPr>
      <w:r w:rsidRPr="008231B0">
        <w:rPr>
          <w:rFonts w:asciiTheme="minorHAnsi" w:hAnsiTheme="minorHAnsi" w:cstheme="minorHAnsi"/>
          <w:sz w:val="22"/>
          <w:szCs w:val="22"/>
        </w:rPr>
        <w:t>COOKLIV privilégie les contenants écologiques et réutilisables :</w:t>
      </w:r>
      <w:r w:rsidR="009D0E30" w:rsidRPr="008231B0">
        <w:rPr>
          <w:rFonts w:asciiTheme="minorHAnsi" w:hAnsiTheme="minorHAnsi" w:cstheme="minorHAnsi"/>
          <w:sz w:val="22"/>
          <w:szCs w:val="22"/>
        </w:rPr>
        <w:t xml:space="preserve"> […] c</w:t>
      </w:r>
      <w:r w:rsidRPr="008231B0">
        <w:rPr>
          <w:rFonts w:asciiTheme="minorHAnsi" w:hAnsiTheme="minorHAnsi" w:cstheme="minorHAnsi"/>
          <w:sz w:val="22"/>
          <w:szCs w:val="22"/>
        </w:rPr>
        <w:t>arton et plastique recyclés</w:t>
      </w:r>
      <w:r w:rsidR="009D0E30" w:rsidRPr="008231B0">
        <w:rPr>
          <w:rFonts w:asciiTheme="minorHAnsi" w:hAnsiTheme="minorHAnsi" w:cstheme="minorHAnsi"/>
          <w:sz w:val="22"/>
          <w:szCs w:val="22"/>
        </w:rPr>
        <w:t>, c</w:t>
      </w:r>
      <w:r w:rsidRPr="008231B0">
        <w:rPr>
          <w:rFonts w:asciiTheme="minorHAnsi" w:hAnsiTheme="minorHAnsi" w:cstheme="minorHAnsi"/>
          <w:sz w:val="22"/>
          <w:szCs w:val="22"/>
        </w:rPr>
        <w:t>ouverts en bambou</w:t>
      </w:r>
      <w:r w:rsidR="009D0E30" w:rsidRPr="008231B0">
        <w:rPr>
          <w:rFonts w:asciiTheme="minorHAnsi" w:hAnsiTheme="minorHAnsi" w:cstheme="minorHAnsi"/>
          <w:sz w:val="22"/>
          <w:szCs w:val="22"/>
        </w:rPr>
        <w:t xml:space="preserve">, </w:t>
      </w:r>
      <w:r w:rsidRPr="008231B0">
        <w:rPr>
          <w:rFonts w:asciiTheme="minorHAnsi" w:hAnsiTheme="minorHAnsi" w:cstheme="minorHAnsi"/>
          <w:sz w:val="22"/>
          <w:szCs w:val="22"/>
        </w:rPr>
        <w:t>en Inox et verre en verre réutilisables</w:t>
      </w:r>
      <w:r w:rsidR="009D0E30" w:rsidRPr="008231B0">
        <w:rPr>
          <w:rFonts w:asciiTheme="minorHAnsi" w:hAnsiTheme="minorHAnsi" w:cstheme="minorHAnsi"/>
          <w:sz w:val="22"/>
          <w:szCs w:val="22"/>
        </w:rPr>
        <w:t>, b</w:t>
      </w:r>
      <w:r w:rsidRPr="008231B0">
        <w:rPr>
          <w:rFonts w:asciiTheme="minorHAnsi" w:hAnsiTheme="minorHAnsi" w:cstheme="minorHAnsi"/>
          <w:sz w:val="22"/>
          <w:szCs w:val="22"/>
        </w:rPr>
        <w:t>oîte en pin réutilisabl</w:t>
      </w:r>
      <w:r w:rsidR="009D0E30" w:rsidRPr="008231B0">
        <w:rPr>
          <w:rFonts w:asciiTheme="minorHAnsi" w:hAnsiTheme="minorHAnsi" w:cstheme="minorHAnsi"/>
          <w:sz w:val="22"/>
          <w:szCs w:val="22"/>
        </w:rPr>
        <w:t>e.</w:t>
      </w:r>
    </w:p>
    <w:p w14:paraId="346954B4" w14:textId="77777777" w:rsidR="00F00CF0" w:rsidRPr="008231B0" w:rsidRDefault="00F00CF0" w:rsidP="00F00CF0">
      <w:pPr>
        <w:jc w:val="both"/>
        <w:rPr>
          <w:rFonts w:asciiTheme="minorHAnsi" w:hAnsiTheme="minorHAnsi" w:cstheme="minorHAnsi"/>
          <w:sz w:val="22"/>
          <w:szCs w:val="22"/>
        </w:rPr>
      </w:pPr>
    </w:p>
    <w:p w14:paraId="47E343D3" w14:textId="77777777" w:rsidR="00F00CF0" w:rsidRPr="008231B0" w:rsidRDefault="00F00CF0" w:rsidP="00FD382B">
      <w:pPr>
        <w:spacing w:after="240"/>
        <w:jc w:val="both"/>
        <w:rPr>
          <w:rFonts w:asciiTheme="minorHAnsi" w:hAnsiTheme="minorHAnsi" w:cstheme="minorHAnsi"/>
          <w:b/>
          <w:color w:val="FF0000"/>
          <w:sz w:val="22"/>
          <w:szCs w:val="22"/>
        </w:rPr>
      </w:pPr>
      <w:r w:rsidRPr="008231B0">
        <w:rPr>
          <w:rFonts w:asciiTheme="minorHAnsi" w:hAnsiTheme="minorHAnsi" w:cstheme="minorHAnsi"/>
          <w:b/>
          <w:color w:val="FF0000"/>
          <w:sz w:val="22"/>
          <w:szCs w:val="22"/>
        </w:rPr>
        <w:t>5 - Favoriser la cohésion sociale</w:t>
      </w:r>
    </w:p>
    <w:p w14:paraId="74ADC599" w14:textId="77777777" w:rsidR="00F00CF0" w:rsidRPr="008231B0" w:rsidRDefault="00F00CF0" w:rsidP="00F00CF0">
      <w:pPr>
        <w:jc w:val="both"/>
        <w:rPr>
          <w:rFonts w:asciiTheme="minorHAnsi" w:hAnsiTheme="minorHAnsi" w:cstheme="minorHAnsi"/>
          <w:sz w:val="22"/>
          <w:szCs w:val="22"/>
        </w:rPr>
      </w:pPr>
      <w:r w:rsidRPr="008231B0">
        <w:rPr>
          <w:rFonts w:asciiTheme="minorHAnsi" w:hAnsiTheme="minorHAnsi" w:cstheme="minorHAnsi"/>
          <w:sz w:val="22"/>
          <w:szCs w:val="22"/>
        </w:rPr>
        <w:t>COOKLIV s'engage à respecter les critères de parité et de développer la diversité dans son recrutement.</w:t>
      </w:r>
    </w:p>
    <w:p w14:paraId="49827784" w14:textId="77777777" w:rsidR="00F00CF0" w:rsidRPr="008231B0" w:rsidRDefault="00F00CF0" w:rsidP="00F00CF0">
      <w:pPr>
        <w:jc w:val="both"/>
        <w:rPr>
          <w:rFonts w:asciiTheme="minorHAnsi" w:hAnsiTheme="minorHAnsi" w:cstheme="minorHAnsi"/>
          <w:sz w:val="22"/>
          <w:szCs w:val="22"/>
        </w:rPr>
      </w:pPr>
      <w:r w:rsidRPr="008231B0">
        <w:rPr>
          <w:rFonts w:asciiTheme="minorHAnsi" w:hAnsiTheme="minorHAnsi" w:cstheme="minorHAnsi"/>
          <w:sz w:val="22"/>
          <w:szCs w:val="22"/>
        </w:rPr>
        <w:t>COOKLIV attache une attention particulière à la responsabilité sociale et sociétale de ses fournisseurs (collaboration avec les centres d'aide au travail, tri des déchets, économies d'énergie...).</w:t>
      </w:r>
    </w:p>
    <w:p w14:paraId="2D2FE363" w14:textId="77777777" w:rsidR="00F00CF0" w:rsidRPr="008231B0" w:rsidRDefault="00F00CF0" w:rsidP="00F00CF0">
      <w:pPr>
        <w:jc w:val="both"/>
        <w:rPr>
          <w:rFonts w:asciiTheme="minorHAnsi" w:hAnsiTheme="minorHAnsi" w:cstheme="minorHAnsi"/>
          <w:sz w:val="22"/>
          <w:szCs w:val="22"/>
        </w:rPr>
      </w:pPr>
    </w:p>
    <w:p w14:paraId="21331E0A" w14:textId="1CFE8559" w:rsidR="00840D8F" w:rsidRPr="008231B0" w:rsidRDefault="008231B0" w:rsidP="008231B0">
      <w:pPr>
        <w:jc w:val="right"/>
        <w:rPr>
          <w:rFonts w:asciiTheme="minorHAnsi" w:hAnsiTheme="minorHAnsi" w:cstheme="minorHAnsi"/>
          <w:sz w:val="18"/>
          <w:szCs w:val="22"/>
        </w:rPr>
      </w:pPr>
      <w:r w:rsidRPr="008231B0">
        <w:rPr>
          <w:rFonts w:asciiTheme="minorHAnsi" w:hAnsiTheme="minorHAnsi" w:cstheme="minorHAnsi"/>
          <w:sz w:val="18"/>
          <w:szCs w:val="22"/>
        </w:rPr>
        <w:t xml:space="preserve">Source : </w:t>
      </w:r>
      <w:r w:rsidRPr="008231B0">
        <w:rPr>
          <w:rFonts w:asciiTheme="minorHAnsi" w:hAnsiTheme="minorHAnsi" w:cstheme="minorHAnsi"/>
          <w:sz w:val="18"/>
          <w:szCs w:val="22"/>
        </w:rPr>
        <w:t>https://www.cookliv.com/pages/developpement-durable</w:t>
      </w:r>
    </w:p>
    <w:p w14:paraId="3823E731" w14:textId="77777777" w:rsidR="008231B0" w:rsidRDefault="008231B0" w:rsidP="009B62ED">
      <w:pPr>
        <w:jc w:val="center"/>
        <w:rPr>
          <w:rFonts w:asciiTheme="minorHAnsi" w:hAnsiTheme="minorHAnsi" w:cstheme="minorHAnsi"/>
          <w:b/>
          <w:caps/>
          <w:sz w:val="22"/>
          <w:szCs w:val="22"/>
        </w:rPr>
        <w:sectPr w:rsidR="008231B0" w:rsidSect="008231B0">
          <w:headerReference w:type="even" r:id="rId13"/>
          <w:headerReference w:type="default" r:id="rId14"/>
          <w:footerReference w:type="even" r:id="rId15"/>
          <w:footerReference w:type="default" r:id="rId16"/>
          <w:headerReference w:type="first" r:id="rId17"/>
          <w:footerReference w:type="first" r:id="rId18"/>
          <w:type w:val="continuous"/>
          <w:pgSz w:w="11906" w:h="16838"/>
          <w:pgMar w:top="567" w:right="991" w:bottom="284" w:left="993" w:header="426" w:footer="234" w:gutter="0"/>
          <w:pgNumType w:start="1"/>
          <w:cols w:space="708"/>
          <w:docGrid w:linePitch="360"/>
        </w:sectPr>
      </w:pPr>
    </w:p>
    <w:p w14:paraId="41142DA4" w14:textId="6B4E5BC8" w:rsidR="00BE7F3A" w:rsidRPr="008231B0" w:rsidRDefault="00016F01" w:rsidP="009B62ED">
      <w:pPr>
        <w:jc w:val="center"/>
        <w:rPr>
          <w:rFonts w:asciiTheme="minorHAnsi" w:hAnsiTheme="minorHAnsi" w:cstheme="minorHAnsi"/>
          <w:b/>
          <w:caps/>
          <w:sz w:val="22"/>
          <w:szCs w:val="22"/>
        </w:rPr>
      </w:pPr>
      <w:r w:rsidRPr="008231B0">
        <w:rPr>
          <w:rFonts w:asciiTheme="minorHAnsi" w:hAnsiTheme="minorHAnsi" w:cstheme="minorHAnsi"/>
          <w:b/>
          <w:caps/>
          <w:sz w:val="22"/>
          <w:szCs w:val="22"/>
        </w:rPr>
        <w:lastRenderedPageBreak/>
        <w:t xml:space="preserve">Les </w:t>
      </w:r>
      <w:r w:rsidR="009B62ED" w:rsidRPr="008231B0">
        <w:rPr>
          <w:rFonts w:asciiTheme="minorHAnsi" w:hAnsiTheme="minorHAnsi" w:cstheme="minorHAnsi"/>
          <w:b/>
          <w:caps/>
          <w:sz w:val="22"/>
          <w:szCs w:val="22"/>
        </w:rPr>
        <w:t>RESSOURCES DOCUMENTAIRES</w:t>
      </w:r>
    </w:p>
    <w:p w14:paraId="3E27B569" w14:textId="77777777" w:rsidR="009B62ED" w:rsidRPr="008231B0" w:rsidRDefault="009B62ED" w:rsidP="00F00CF0">
      <w:pPr>
        <w:jc w:val="both"/>
        <w:rPr>
          <w:rFonts w:asciiTheme="minorHAnsi" w:hAnsiTheme="minorHAnsi" w:cstheme="minorHAnsi"/>
          <w:b/>
          <w:sz w:val="22"/>
          <w:szCs w:val="22"/>
        </w:rPr>
      </w:pPr>
    </w:p>
    <w:p w14:paraId="146745E7" w14:textId="0F3DB20C" w:rsidR="0030527F" w:rsidRPr="008231B0" w:rsidRDefault="00E159A5" w:rsidP="002E5F99">
      <w:pPr>
        <w:pStyle w:val="Titre1"/>
        <w:rPr>
          <w:rFonts w:asciiTheme="minorHAnsi" w:hAnsiTheme="minorHAnsi" w:cstheme="minorHAnsi"/>
          <w:color w:val="000000" w:themeColor="text1"/>
        </w:rPr>
      </w:pPr>
      <w:r w:rsidRPr="008231B0">
        <w:rPr>
          <w:rFonts w:asciiTheme="minorHAnsi" w:hAnsiTheme="minorHAnsi" w:cstheme="minorHAnsi"/>
          <w:color w:val="000000" w:themeColor="text1"/>
        </w:rPr>
        <w:t xml:space="preserve">Ressource </w:t>
      </w:r>
      <w:r w:rsidR="0030527F" w:rsidRPr="008231B0">
        <w:rPr>
          <w:rFonts w:asciiTheme="minorHAnsi" w:hAnsiTheme="minorHAnsi" w:cstheme="minorHAnsi"/>
          <w:color w:val="000000" w:themeColor="text1"/>
        </w:rPr>
        <w:t>1 : La prospection commerciale par courrier électronique</w:t>
      </w:r>
    </w:p>
    <w:p w14:paraId="58F170B4" w14:textId="77777777" w:rsidR="00E159A5" w:rsidRPr="008231B0" w:rsidRDefault="00E159A5" w:rsidP="002E5F99">
      <w:pPr>
        <w:rPr>
          <w:rFonts w:asciiTheme="minorHAnsi" w:hAnsiTheme="minorHAnsi" w:cstheme="minorHAnsi"/>
        </w:rPr>
      </w:pPr>
    </w:p>
    <w:p w14:paraId="417D95AA" w14:textId="77777777" w:rsidR="0030527F" w:rsidRPr="008231B0" w:rsidRDefault="0030527F" w:rsidP="0030527F">
      <w:pPr>
        <w:jc w:val="both"/>
        <w:rPr>
          <w:rFonts w:asciiTheme="minorHAnsi" w:hAnsiTheme="minorHAnsi" w:cstheme="minorHAnsi"/>
          <w:b/>
          <w:sz w:val="22"/>
          <w:szCs w:val="22"/>
        </w:rPr>
      </w:pPr>
      <w:r w:rsidRPr="008231B0">
        <w:rPr>
          <w:rFonts w:asciiTheme="minorHAnsi" w:hAnsiTheme="minorHAnsi" w:cstheme="minorHAnsi"/>
          <w:b/>
          <w:sz w:val="22"/>
          <w:szCs w:val="22"/>
        </w:rPr>
        <w:t>Le principe : pas de message commercial sans accord préalable du destinataire</w:t>
      </w:r>
    </w:p>
    <w:p w14:paraId="09E3604B" w14:textId="77777777" w:rsidR="0030527F" w:rsidRPr="008231B0" w:rsidRDefault="0030527F" w:rsidP="0030527F">
      <w:pPr>
        <w:jc w:val="both"/>
        <w:rPr>
          <w:rFonts w:asciiTheme="minorHAnsi" w:hAnsiTheme="minorHAnsi" w:cstheme="minorHAnsi"/>
          <w:sz w:val="22"/>
          <w:szCs w:val="22"/>
        </w:rPr>
      </w:pPr>
    </w:p>
    <w:p w14:paraId="72F1E64C" w14:textId="77777777" w:rsidR="0030527F" w:rsidRPr="008231B0" w:rsidRDefault="0030527F" w:rsidP="0030527F">
      <w:pPr>
        <w:jc w:val="both"/>
        <w:rPr>
          <w:rFonts w:asciiTheme="minorHAnsi" w:hAnsiTheme="minorHAnsi" w:cstheme="minorHAnsi"/>
          <w:sz w:val="22"/>
          <w:szCs w:val="22"/>
          <w:u w:val="single"/>
        </w:rPr>
        <w:sectPr w:rsidR="0030527F" w:rsidRPr="008231B0" w:rsidSect="003A7388">
          <w:pgSz w:w="11906" w:h="16838"/>
          <w:pgMar w:top="567" w:right="991" w:bottom="284" w:left="993" w:header="426" w:footer="234" w:gutter="0"/>
          <w:pgNumType w:start="5"/>
          <w:cols w:space="708"/>
          <w:docGrid w:linePitch="360"/>
        </w:sectPr>
      </w:pPr>
    </w:p>
    <w:p w14:paraId="451CF5A2" w14:textId="77777777" w:rsidR="0030527F" w:rsidRPr="008231B0" w:rsidRDefault="0030527F" w:rsidP="002E5F99">
      <w:pPr>
        <w:jc w:val="center"/>
        <w:rPr>
          <w:rFonts w:asciiTheme="minorHAnsi" w:hAnsiTheme="minorHAnsi" w:cstheme="minorHAnsi"/>
          <w:b/>
          <w:sz w:val="22"/>
          <w:szCs w:val="22"/>
          <w:u w:val="single"/>
        </w:rPr>
      </w:pPr>
      <w:r w:rsidRPr="008231B0">
        <w:rPr>
          <w:rFonts w:asciiTheme="minorHAnsi" w:hAnsiTheme="minorHAnsi" w:cstheme="minorHAnsi"/>
          <w:b/>
          <w:sz w:val="22"/>
          <w:szCs w:val="22"/>
          <w:u w:val="single"/>
        </w:rPr>
        <w:t>Pour les particuliers (B to C</w:t>
      </w:r>
      <w:r w:rsidR="00E159A5" w:rsidRPr="008231B0">
        <w:rPr>
          <w:rFonts w:asciiTheme="minorHAnsi" w:hAnsiTheme="minorHAnsi" w:cstheme="minorHAnsi"/>
          <w:b/>
          <w:sz w:val="22"/>
          <w:szCs w:val="22"/>
          <w:u w:val="single"/>
          <w:vertAlign w:val="superscript"/>
        </w:rPr>
        <w:t>1</w:t>
      </w:r>
      <w:r w:rsidRPr="008231B0">
        <w:rPr>
          <w:rFonts w:asciiTheme="minorHAnsi" w:hAnsiTheme="minorHAnsi" w:cstheme="minorHAnsi"/>
          <w:b/>
          <w:sz w:val="22"/>
          <w:szCs w:val="22"/>
          <w:u w:val="single"/>
        </w:rPr>
        <w:t>)</w:t>
      </w:r>
    </w:p>
    <w:p w14:paraId="030823CB" w14:textId="77777777" w:rsidR="00E159A5" w:rsidRPr="008231B0" w:rsidRDefault="00E159A5" w:rsidP="0030527F">
      <w:pPr>
        <w:jc w:val="both"/>
        <w:rPr>
          <w:rFonts w:asciiTheme="minorHAnsi" w:hAnsiTheme="minorHAnsi" w:cstheme="minorHAnsi"/>
          <w:sz w:val="22"/>
          <w:szCs w:val="22"/>
        </w:rPr>
      </w:pPr>
    </w:p>
    <w:p w14:paraId="6A51D159" w14:textId="77777777" w:rsidR="0030527F" w:rsidRPr="008231B0" w:rsidRDefault="0030527F" w:rsidP="0030527F">
      <w:pPr>
        <w:jc w:val="both"/>
        <w:rPr>
          <w:rFonts w:asciiTheme="minorHAnsi" w:hAnsiTheme="minorHAnsi" w:cstheme="minorHAnsi"/>
          <w:b/>
          <w:sz w:val="22"/>
          <w:szCs w:val="22"/>
        </w:rPr>
      </w:pPr>
      <w:r w:rsidRPr="008231B0">
        <w:rPr>
          <w:rFonts w:asciiTheme="minorHAnsi" w:hAnsiTheme="minorHAnsi" w:cstheme="minorHAnsi"/>
          <w:b/>
          <w:sz w:val="22"/>
          <w:szCs w:val="22"/>
        </w:rPr>
        <w:t>Le principe : pas de message commercial sans accord préalable du destinataire</w:t>
      </w:r>
    </w:p>
    <w:p w14:paraId="5FD942C9" w14:textId="77777777" w:rsidR="001C7647" w:rsidRPr="008231B0" w:rsidRDefault="001C7647" w:rsidP="0030527F">
      <w:pPr>
        <w:jc w:val="both"/>
        <w:rPr>
          <w:rFonts w:asciiTheme="minorHAnsi" w:hAnsiTheme="minorHAnsi" w:cstheme="minorHAnsi"/>
          <w:sz w:val="22"/>
          <w:szCs w:val="22"/>
        </w:rPr>
      </w:pPr>
    </w:p>
    <w:p w14:paraId="2CE408BD" w14:textId="77777777" w:rsidR="0030527F" w:rsidRPr="008231B0" w:rsidRDefault="0030527F" w:rsidP="0030527F">
      <w:pPr>
        <w:jc w:val="both"/>
        <w:rPr>
          <w:rFonts w:asciiTheme="minorHAnsi" w:hAnsiTheme="minorHAnsi" w:cstheme="minorHAnsi"/>
          <w:sz w:val="22"/>
          <w:szCs w:val="22"/>
        </w:rPr>
      </w:pPr>
      <w:r w:rsidRPr="008231B0">
        <w:rPr>
          <w:rFonts w:asciiTheme="minorHAnsi" w:hAnsiTheme="minorHAnsi" w:cstheme="minorHAnsi"/>
          <w:sz w:val="22"/>
          <w:szCs w:val="22"/>
        </w:rPr>
        <w:t>La publicité par courrier électronique est possible à condition que les personnes aient explicitement donné leur accord pour être démarchées, au moment de la collecte de leur adresse électronique.</w:t>
      </w:r>
    </w:p>
    <w:p w14:paraId="43300DD5" w14:textId="77777777" w:rsidR="0030527F" w:rsidRPr="008231B0" w:rsidRDefault="0030527F" w:rsidP="0030527F">
      <w:pPr>
        <w:jc w:val="both"/>
        <w:rPr>
          <w:rFonts w:asciiTheme="minorHAnsi" w:hAnsiTheme="minorHAnsi" w:cstheme="minorHAnsi"/>
          <w:sz w:val="22"/>
          <w:szCs w:val="22"/>
        </w:rPr>
      </w:pPr>
    </w:p>
    <w:p w14:paraId="258F6FAF" w14:textId="77777777" w:rsidR="0030527F" w:rsidRPr="008231B0" w:rsidRDefault="0030527F" w:rsidP="0030527F">
      <w:pPr>
        <w:jc w:val="both"/>
        <w:rPr>
          <w:rFonts w:asciiTheme="minorHAnsi" w:hAnsiTheme="minorHAnsi" w:cstheme="minorHAnsi"/>
          <w:sz w:val="22"/>
          <w:szCs w:val="22"/>
        </w:rPr>
      </w:pPr>
      <w:r w:rsidRPr="008231B0">
        <w:rPr>
          <w:rFonts w:asciiTheme="minorHAnsi" w:hAnsiTheme="minorHAnsi" w:cstheme="minorHAnsi"/>
          <w:sz w:val="22"/>
          <w:szCs w:val="22"/>
        </w:rPr>
        <w:t>Deux exceptions à ce principe :</w:t>
      </w:r>
    </w:p>
    <w:p w14:paraId="0ABC551C" w14:textId="77777777" w:rsidR="0030527F" w:rsidRPr="008231B0" w:rsidRDefault="0030527F" w:rsidP="001C7647">
      <w:pPr>
        <w:pStyle w:val="Paragraphedeliste"/>
        <w:numPr>
          <w:ilvl w:val="0"/>
          <w:numId w:val="32"/>
        </w:numPr>
        <w:ind w:left="426"/>
        <w:jc w:val="both"/>
        <w:rPr>
          <w:rFonts w:asciiTheme="minorHAnsi" w:hAnsiTheme="minorHAnsi" w:cstheme="minorHAnsi"/>
          <w:sz w:val="22"/>
          <w:szCs w:val="22"/>
        </w:rPr>
      </w:pPr>
      <w:proofErr w:type="gramStart"/>
      <w:r w:rsidRPr="008231B0">
        <w:rPr>
          <w:rFonts w:asciiTheme="minorHAnsi" w:hAnsiTheme="minorHAnsi" w:cstheme="minorHAnsi"/>
          <w:sz w:val="22"/>
          <w:szCs w:val="22"/>
        </w:rPr>
        <w:t>si</w:t>
      </w:r>
      <w:proofErr w:type="gramEnd"/>
      <w:r w:rsidRPr="008231B0">
        <w:rPr>
          <w:rFonts w:asciiTheme="minorHAnsi" w:hAnsiTheme="minorHAnsi" w:cstheme="minorHAnsi"/>
          <w:sz w:val="22"/>
          <w:szCs w:val="22"/>
        </w:rPr>
        <w:t xml:space="preserve"> la personne prospectée est déjà cliente de l'entreprise et si la prospection concerne des produits ou services analogues à ceux déjà fournis par l’entreprise. </w:t>
      </w:r>
    </w:p>
    <w:p w14:paraId="7619C00D" w14:textId="77777777" w:rsidR="0030527F" w:rsidRPr="008231B0" w:rsidRDefault="0030527F" w:rsidP="001C7647">
      <w:pPr>
        <w:pStyle w:val="Paragraphedeliste"/>
        <w:numPr>
          <w:ilvl w:val="0"/>
          <w:numId w:val="32"/>
        </w:numPr>
        <w:ind w:left="426"/>
        <w:jc w:val="both"/>
        <w:rPr>
          <w:rFonts w:asciiTheme="minorHAnsi" w:hAnsiTheme="minorHAnsi" w:cstheme="minorHAnsi"/>
          <w:sz w:val="22"/>
          <w:szCs w:val="22"/>
        </w:rPr>
      </w:pPr>
      <w:proofErr w:type="gramStart"/>
      <w:r w:rsidRPr="008231B0">
        <w:rPr>
          <w:rFonts w:asciiTheme="minorHAnsi" w:hAnsiTheme="minorHAnsi" w:cstheme="minorHAnsi"/>
          <w:sz w:val="22"/>
          <w:szCs w:val="22"/>
        </w:rPr>
        <w:t>si</w:t>
      </w:r>
      <w:proofErr w:type="gramEnd"/>
      <w:r w:rsidRPr="008231B0">
        <w:rPr>
          <w:rFonts w:asciiTheme="minorHAnsi" w:hAnsiTheme="minorHAnsi" w:cstheme="minorHAnsi"/>
          <w:sz w:val="22"/>
          <w:szCs w:val="22"/>
        </w:rPr>
        <w:t xml:space="preserve"> la prospection n'est pas de nature commerciale (caritative par exemple)</w:t>
      </w:r>
    </w:p>
    <w:p w14:paraId="54E9AB5B" w14:textId="77777777" w:rsidR="0030527F" w:rsidRPr="008231B0" w:rsidRDefault="0030527F" w:rsidP="0030527F">
      <w:pPr>
        <w:jc w:val="both"/>
        <w:rPr>
          <w:rFonts w:asciiTheme="minorHAnsi" w:hAnsiTheme="minorHAnsi" w:cstheme="minorHAnsi"/>
          <w:sz w:val="22"/>
          <w:szCs w:val="22"/>
        </w:rPr>
      </w:pPr>
    </w:p>
    <w:p w14:paraId="235FACFC" w14:textId="77777777" w:rsidR="0030527F" w:rsidRPr="008231B0" w:rsidRDefault="0030527F" w:rsidP="0030527F">
      <w:pPr>
        <w:jc w:val="both"/>
        <w:rPr>
          <w:rFonts w:asciiTheme="minorHAnsi" w:hAnsiTheme="minorHAnsi" w:cstheme="minorHAnsi"/>
          <w:sz w:val="22"/>
          <w:szCs w:val="22"/>
        </w:rPr>
      </w:pPr>
      <w:r w:rsidRPr="008231B0">
        <w:rPr>
          <w:rFonts w:asciiTheme="minorHAnsi" w:hAnsiTheme="minorHAnsi" w:cstheme="minorHAnsi"/>
          <w:sz w:val="22"/>
          <w:szCs w:val="22"/>
        </w:rPr>
        <w:t>Dans ces deux cas, la personne doit, au moment de la collecte de son adresse de messagerie :</w:t>
      </w:r>
    </w:p>
    <w:p w14:paraId="287BFABE" w14:textId="77777777" w:rsidR="0030527F" w:rsidRPr="008231B0" w:rsidRDefault="0030527F" w:rsidP="001C7647">
      <w:pPr>
        <w:pStyle w:val="Paragraphedeliste"/>
        <w:numPr>
          <w:ilvl w:val="0"/>
          <w:numId w:val="33"/>
        </w:numPr>
        <w:ind w:left="426"/>
        <w:jc w:val="both"/>
        <w:rPr>
          <w:rFonts w:asciiTheme="minorHAnsi" w:hAnsiTheme="minorHAnsi" w:cstheme="minorHAnsi"/>
          <w:sz w:val="22"/>
          <w:szCs w:val="22"/>
        </w:rPr>
      </w:pPr>
      <w:proofErr w:type="gramStart"/>
      <w:r w:rsidRPr="008231B0">
        <w:rPr>
          <w:rFonts w:asciiTheme="minorHAnsi" w:hAnsiTheme="minorHAnsi" w:cstheme="minorHAnsi"/>
          <w:sz w:val="22"/>
          <w:szCs w:val="22"/>
        </w:rPr>
        <w:t>être</w:t>
      </w:r>
      <w:proofErr w:type="gramEnd"/>
      <w:r w:rsidRPr="008231B0">
        <w:rPr>
          <w:rFonts w:asciiTheme="minorHAnsi" w:hAnsiTheme="minorHAnsi" w:cstheme="minorHAnsi"/>
          <w:sz w:val="22"/>
          <w:szCs w:val="22"/>
        </w:rPr>
        <w:t xml:space="preserve"> informée que son adresse électronique sera utilisée à des fins de prospection,</w:t>
      </w:r>
    </w:p>
    <w:p w14:paraId="374F1188" w14:textId="77777777" w:rsidR="0030527F" w:rsidRPr="008231B0" w:rsidRDefault="0030527F" w:rsidP="001C7647">
      <w:pPr>
        <w:pStyle w:val="Paragraphedeliste"/>
        <w:numPr>
          <w:ilvl w:val="0"/>
          <w:numId w:val="33"/>
        </w:numPr>
        <w:ind w:left="426"/>
        <w:jc w:val="both"/>
        <w:rPr>
          <w:rFonts w:asciiTheme="minorHAnsi" w:hAnsiTheme="minorHAnsi" w:cstheme="minorHAnsi"/>
          <w:sz w:val="22"/>
          <w:szCs w:val="22"/>
        </w:rPr>
      </w:pPr>
      <w:proofErr w:type="gramStart"/>
      <w:r w:rsidRPr="008231B0">
        <w:rPr>
          <w:rFonts w:asciiTheme="minorHAnsi" w:hAnsiTheme="minorHAnsi" w:cstheme="minorHAnsi"/>
          <w:sz w:val="22"/>
          <w:szCs w:val="22"/>
        </w:rPr>
        <w:t>être</w:t>
      </w:r>
      <w:proofErr w:type="gramEnd"/>
      <w:r w:rsidRPr="008231B0">
        <w:rPr>
          <w:rFonts w:asciiTheme="minorHAnsi" w:hAnsiTheme="minorHAnsi" w:cstheme="minorHAnsi"/>
          <w:sz w:val="22"/>
          <w:szCs w:val="22"/>
        </w:rPr>
        <w:t xml:space="preserve"> en mesure de s’opposer à cette utilisation de manière simple et gratuite.</w:t>
      </w:r>
    </w:p>
    <w:p w14:paraId="6F606552" w14:textId="77777777" w:rsidR="0030527F" w:rsidRPr="008231B0" w:rsidRDefault="0030527F" w:rsidP="002E5F99">
      <w:pPr>
        <w:jc w:val="center"/>
        <w:rPr>
          <w:rFonts w:asciiTheme="minorHAnsi" w:hAnsiTheme="minorHAnsi" w:cstheme="minorHAnsi"/>
          <w:b/>
          <w:sz w:val="22"/>
          <w:szCs w:val="22"/>
          <w:u w:val="single"/>
        </w:rPr>
      </w:pPr>
      <w:r w:rsidRPr="008231B0">
        <w:rPr>
          <w:rFonts w:asciiTheme="minorHAnsi" w:hAnsiTheme="minorHAnsi" w:cstheme="minorHAnsi"/>
          <w:b/>
          <w:sz w:val="22"/>
          <w:szCs w:val="22"/>
          <w:u w:val="single"/>
        </w:rPr>
        <w:t>Pour les professionnels (B to B</w:t>
      </w:r>
      <w:r w:rsidR="00E159A5" w:rsidRPr="008231B0">
        <w:rPr>
          <w:rFonts w:asciiTheme="minorHAnsi" w:hAnsiTheme="minorHAnsi" w:cstheme="minorHAnsi"/>
          <w:b/>
          <w:sz w:val="22"/>
          <w:szCs w:val="22"/>
          <w:u w:val="single"/>
          <w:vertAlign w:val="superscript"/>
        </w:rPr>
        <w:t>2</w:t>
      </w:r>
      <w:r w:rsidRPr="008231B0">
        <w:rPr>
          <w:rFonts w:asciiTheme="minorHAnsi" w:hAnsiTheme="minorHAnsi" w:cstheme="minorHAnsi"/>
          <w:b/>
          <w:sz w:val="22"/>
          <w:szCs w:val="22"/>
          <w:u w:val="single"/>
        </w:rPr>
        <w:t>)</w:t>
      </w:r>
    </w:p>
    <w:p w14:paraId="601BEF9A" w14:textId="77777777" w:rsidR="00E159A5" w:rsidRPr="008231B0" w:rsidRDefault="00E159A5" w:rsidP="0030527F">
      <w:pPr>
        <w:jc w:val="both"/>
        <w:rPr>
          <w:rFonts w:asciiTheme="minorHAnsi" w:hAnsiTheme="minorHAnsi" w:cstheme="minorHAnsi"/>
          <w:sz w:val="22"/>
          <w:szCs w:val="22"/>
        </w:rPr>
      </w:pPr>
    </w:p>
    <w:p w14:paraId="2AC3C7AE" w14:textId="77777777" w:rsidR="0030527F" w:rsidRPr="008231B0" w:rsidRDefault="0030527F" w:rsidP="0030527F">
      <w:pPr>
        <w:jc w:val="both"/>
        <w:rPr>
          <w:rFonts w:asciiTheme="minorHAnsi" w:hAnsiTheme="minorHAnsi" w:cstheme="minorHAnsi"/>
          <w:b/>
          <w:sz w:val="22"/>
          <w:szCs w:val="22"/>
        </w:rPr>
      </w:pPr>
      <w:r w:rsidRPr="008231B0">
        <w:rPr>
          <w:rFonts w:asciiTheme="minorHAnsi" w:hAnsiTheme="minorHAnsi" w:cstheme="minorHAnsi"/>
          <w:b/>
          <w:sz w:val="22"/>
          <w:szCs w:val="22"/>
        </w:rPr>
        <w:t>Le principe : information préalable et droit d'opposition</w:t>
      </w:r>
    </w:p>
    <w:p w14:paraId="33D024CB" w14:textId="77777777" w:rsidR="0030527F" w:rsidRPr="008231B0" w:rsidRDefault="0030527F" w:rsidP="0030527F">
      <w:pPr>
        <w:jc w:val="both"/>
        <w:rPr>
          <w:rFonts w:asciiTheme="minorHAnsi" w:hAnsiTheme="minorHAnsi" w:cstheme="minorHAnsi"/>
          <w:sz w:val="22"/>
          <w:szCs w:val="22"/>
        </w:rPr>
      </w:pPr>
    </w:p>
    <w:p w14:paraId="53205DA1" w14:textId="77777777" w:rsidR="0030527F" w:rsidRPr="008231B0" w:rsidRDefault="0030527F" w:rsidP="0030527F">
      <w:pPr>
        <w:jc w:val="both"/>
        <w:rPr>
          <w:rFonts w:asciiTheme="minorHAnsi" w:hAnsiTheme="minorHAnsi" w:cstheme="minorHAnsi"/>
          <w:sz w:val="22"/>
          <w:szCs w:val="22"/>
        </w:rPr>
      </w:pPr>
      <w:r w:rsidRPr="008231B0">
        <w:rPr>
          <w:rFonts w:asciiTheme="minorHAnsi" w:hAnsiTheme="minorHAnsi" w:cstheme="minorHAnsi"/>
          <w:sz w:val="22"/>
          <w:szCs w:val="22"/>
        </w:rPr>
        <w:t>La personne doit, au moment de la collecte de son adresse de messagerie :</w:t>
      </w:r>
    </w:p>
    <w:p w14:paraId="1BB4DA2F" w14:textId="77777777" w:rsidR="0030527F" w:rsidRPr="008231B0" w:rsidRDefault="0030527F" w:rsidP="001C7647">
      <w:pPr>
        <w:pStyle w:val="Paragraphedeliste"/>
        <w:numPr>
          <w:ilvl w:val="0"/>
          <w:numId w:val="34"/>
        </w:numPr>
        <w:ind w:left="426"/>
        <w:jc w:val="both"/>
        <w:rPr>
          <w:rFonts w:asciiTheme="minorHAnsi" w:hAnsiTheme="minorHAnsi" w:cstheme="minorHAnsi"/>
          <w:sz w:val="22"/>
          <w:szCs w:val="22"/>
        </w:rPr>
      </w:pPr>
      <w:proofErr w:type="gramStart"/>
      <w:r w:rsidRPr="008231B0">
        <w:rPr>
          <w:rFonts w:asciiTheme="minorHAnsi" w:hAnsiTheme="minorHAnsi" w:cstheme="minorHAnsi"/>
          <w:sz w:val="22"/>
          <w:szCs w:val="22"/>
        </w:rPr>
        <w:t>être</w:t>
      </w:r>
      <w:proofErr w:type="gramEnd"/>
      <w:r w:rsidRPr="008231B0">
        <w:rPr>
          <w:rFonts w:asciiTheme="minorHAnsi" w:hAnsiTheme="minorHAnsi" w:cstheme="minorHAnsi"/>
          <w:sz w:val="22"/>
          <w:szCs w:val="22"/>
        </w:rPr>
        <w:t xml:space="preserve"> informée que son adresse électronique sera utilisée à des fins de prospection,</w:t>
      </w:r>
    </w:p>
    <w:p w14:paraId="0422F7BF" w14:textId="77777777" w:rsidR="0030527F" w:rsidRPr="008231B0" w:rsidRDefault="0030527F" w:rsidP="001C7647">
      <w:pPr>
        <w:pStyle w:val="Paragraphedeliste"/>
        <w:numPr>
          <w:ilvl w:val="0"/>
          <w:numId w:val="34"/>
        </w:numPr>
        <w:ind w:left="426"/>
        <w:jc w:val="both"/>
        <w:rPr>
          <w:rFonts w:asciiTheme="minorHAnsi" w:hAnsiTheme="minorHAnsi" w:cstheme="minorHAnsi"/>
          <w:sz w:val="22"/>
          <w:szCs w:val="22"/>
        </w:rPr>
      </w:pPr>
      <w:proofErr w:type="gramStart"/>
      <w:r w:rsidRPr="008231B0">
        <w:rPr>
          <w:rFonts w:asciiTheme="minorHAnsi" w:hAnsiTheme="minorHAnsi" w:cstheme="minorHAnsi"/>
          <w:sz w:val="22"/>
          <w:szCs w:val="22"/>
        </w:rPr>
        <w:t>être</w:t>
      </w:r>
      <w:proofErr w:type="gramEnd"/>
      <w:r w:rsidRPr="008231B0">
        <w:rPr>
          <w:rFonts w:asciiTheme="minorHAnsi" w:hAnsiTheme="minorHAnsi" w:cstheme="minorHAnsi"/>
          <w:sz w:val="22"/>
          <w:szCs w:val="22"/>
        </w:rPr>
        <w:t xml:space="preserve"> en mesure de s’opposer à cette utilisation de manière simple et gratuite.</w:t>
      </w:r>
    </w:p>
    <w:p w14:paraId="4C87167B" w14:textId="77777777" w:rsidR="0030527F" w:rsidRPr="008231B0" w:rsidRDefault="0030527F" w:rsidP="0030527F">
      <w:pPr>
        <w:jc w:val="both"/>
        <w:rPr>
          <w:rFonts w:asciiTheme="minorHAnsi" w:hAnsiTheme="minorHAnsi" w:cstheme="minorHAnsi"/>
          <w:sz w:val="22"/>
          <w:szCs w:val="22"/>
        </w:rPr>
      </w:pPr>
    </w:p>
    <w:p w14:paraId="75763A15" w14:textId="77777777" w:rsidR="001C7647" w:rsidRPr="008231B0" w:rsidRDefault="0030527F" w:rsidP="0030527F">
      <w:pPr>
        <w:jc w:val="both"/>
        <w:rPr>
          <w:rFonts w:asciiTheme="minorHAnsi" w:hAnsiTheme="minorHAnsi" w:cstheme="minorHAnsi"/>
          <w:sz w:val="22"/>
          <w:szCs w:val="22"/>
        </w:rPr>
      </w:pPr>
      <w:r w:rsidRPr="008231B0">
        <w:rPr>
          <w:rFonts w:asciiTheme="minorHAnsi" w:hAnsiTheme="minorHAnsi" w:cstheme="minorHAnsi"/>
          <w:sz w:val="22"/>
          <w:szCs w:val="22"/>
        </w:rPr>
        <w:t>L'objet de la sollicitation doit être en rapport avec la profession de la personne démarchée</w:t>
      </w:r>
      <w:r w:rsidR="001C7647" w:rsidRPr="008231B0">
        <w:rPr>
          <w:rFonts w:asciiTheme="minorHAnsi" w:hAnsiTheme="minorHAnsi" w:cstheme="minorHAnsi"/>
          <w:sz w:val="22"/>
          <w:szCs w:val="22"/>
        </w:rPr>
        <w:t>.</w:t>
      </w:r>
    </w:p>
    <w:p w14:paraId="539F29D2" w14:textId="77777777" w:rsidR="0030527F" w:rsidRPr="008231B0" w:rsidRDefault="001C7647" w:rsidP="0030527F">
      <w:pPr>
        <w:jc w:val="both"/>
        <w:rPr>
          <w:rFonts w:asciiTheme="minorHAnsi" w:hAnsiTheme="minorHAnsi" w:cstheme="minorHAnsi"/>
          <w:sz w:val="22"/>
          <w:szCs w:val="22"/>
        </w:rPr>
      </w:pPr>
      <w:r w:rsidRPr="008231B0">
        <w:rPr>
          <w:rFonts w:asciiTheme="minorHAnsi" w:hAnsiTheme="minorHAnsi" w:cstheme="minorHAnsi"/>
          <w:sz w:val="22"/>
          <w:szCs w:val="22"/>
        </w:rPr>
        <w:t>E</w:t>
      </w:r>
      <w:r w:rsidR="0030527F" w:rsidRPr="008231B0">
        <w:rPr>
          <w:rFonts w:asciiTheme="minorHAnsi" w:hAnsiTheme="minorHAnsi" w:cstheme="minorHAnsi"/>
          <w:sz w:val="22"/>
          <w:szCs w:val="22"/>
        </w:rPr>
        <w:t xml:space="preserve">xemple : message présentant les mérites d’un logiciel à </w:t>
      </w:r>
      <w:proofErr w:type="spellStart"/>
      <w:proofErr w:type="gramStart"/>
      <w:r w:rsidRPr="008231B0">
        <w:rPr>
          <w:rFonts w:asciiTheme="minorHAnsi" w:hAnsiTheme="minorHAnsi" w:cstheme="minorHAnsi"/>
          <w:sz w:val="22"/>
          <w:szCs w:val="22"/>
        </w:rPr>
        <w:t>paul.toto</w:t>
      </w:r>
      <w:proofErr w:type="gramEnd"/>
      <w:r w:rsidRPr="008231B0">
        <w:rPr>
          <w:rFonts w:asciiTheme="minorHAnsi" w:hAnsiTheme="minorHAnsi" w:cstheme="minorHAnsi"/>
          <w:sz w:val="22"/>
          <w:szCs w:val="22"/>
        </w:rPr>
        <w:t>@nomdelasociété</w:t>
      </w:r>
      <w:proofErr w:type="spellEnd"/>
      <w:r w:rsidR="0030527F" w:rsidRPr="008231B0">
        <w:rPr>
          <w:rFonts w:asciiTheme="minorHAnsi" w:hAnsiTheme="minorHAnsi" w:cstheme="minorHAnsi"/>
          <w:sz w:val="22"/>
          <w:szCs w:val="22"/>
        </w:rPr>
        <w:t>,</w:t>
      </w:r>
      <w:r w:rsidRPr="008231B0">
        <w:rPr>
          <w:rFonts w:asciiTheme="minorHAnsi" w:hAnsiTheme="minorHAnsi" w:cstheme="minorHAnsi"/>
          <w:sz w:val="22"/>
          <w:szCs w:val="22"/>
        </w:rPr>
        <w:t xml:space="preserve"> </w:t>
      </w:r>
      <w:r w:rsidR="0030527F" w:rsidRPr="008231B0">
        <w:rPr>
          <w:rFonts w:asciiTheme="minorHAnsi" w:hAnsiTheme="minorHAnsi" w:cstheme="minorHAnsi"/>
          <w:sz w:val="22"/>
          <w:szCs w:val="22"/>
        </w:rPr>
        <w:t>directeur informatique.</w:t>
      </w:r>
    </w:p>
    <w:p w14:paraId="1C14303D" w14:textId="77777777" w:rsidR="0030527F" w:rsidRPr="008231B0" w:rsidRDefault="0030527F" w:rsidP="0030527F">
      <w:pPr>
        <w:jc w:val="both"/>
        <w:rPr>
          <w:rFonts w:asciiTheme="minorHAnsi" w:hAnsiTheme="minorHAnsi" w:cstheme="minorHAnsi"/>
          <w:sz w:val="22"/>
          <w:szCs w:val="22"/>
        </w:rPr>
      </w:pPr>
    </w:p>
    <w:p w14:paraId="4D8B4A8F" w14:textId="77777777" w:rsidR="0030527F" w:rsidRPr="008231B0" w:rsidRDefault="0030527F" w:rsidP="0030527F">
      <w:pPr>
        <w:jc w:val="both"/>
        <w:rPr>
          <w:rFonts w:asciiTheme="minorHAnsi" w:hAnsiTheme="minorHAnsi" w:cstheme="minorHAnsi"/>
          <w:sz w:val="22"/>
          <w:szCs w:val="22"/>
        </w:rPr>
      </w:pPr>
      <w:r w:rsidRPr="008231B0">
        <w:rPr>
          <w:rFonts w:asciiTheme="minorHAnsi" w:hAnsiTheme="minorHAnsi" w:cstheme="minorHAnsi"/>
          <w:sz w:val="22"/>
          <w:szCs w:val="22"/>
        </w:rPr>
        <w:t>Les adresses professionnelles génériques de type (info@nomsociete.fr, contact@nomsociete.fr, commande@nomsociete.fr) sont des coordonnées de personnes morales. Elles ne sont pas soumises aux principes du consentement et du droit d'opposition.</w:t>
      </w:r>
    </w:p>
    <w:p w14:paraId="73B824D7" w14:textId="77777777" w:rsidR="0030527F" w:rsidRPr="008231B0" w:rsidRDefault="0030527F" w:rsidP="0030527F">
      <w:pPr>
        <w:jc w:val="both"/>
        <w:rPr>
          <w:rFonts w:asciiTheme="minorHAnsi" w:hAnsiTheme="minorHAnsi" w:cstheme="minorHAnsi"/>
          <w:sz w:val="22"/>
          <w:szCs w:val="22"/>
        </w:rPr>
        <w:sectPr w:rsidR="0030527F" w:rsidRPr="008231B0" w:rsidSect="00BE7F3A">
          <w:type w:val="continuous"/>
          <w:pgSz w:w="11906" w:h="16838"/>
          <w:pgMar w:top="851" w:right="991" w:bottom="284" w:left="993" w:header="426" w:footer="126" w:gutter="0"/>
          <w:cols w:num="2" w:space="284"/>
          <w:docGrid w:linePitch="360"/>
        </w:sectPr>
      </w:pPr>
    </w:p>
    <w:p w14:paraId="7A6A4496" w14:textId="77777777" w:rsidR="0030527F" w:rsidRPr="008231B0" w:rsidRDefault="0030527F" w:rsidP="0030527F">
      <w:pPr>
        <w:jc w:val="both"/>
        <w:rPr>
          <w:rFonts w:asciiTheme="minorHAnsi" w:hAnsiTheme="minorHAnsi" w:cstheme="minorHAnsi"/>
          <w:sz w:val="22"/>
          <w:szCs w:val="22"/>
        </w:rPr>
      </w:pPr>
    </w:p>
    <w:p w14:paraId="59D631B1" w14:textId="77777777" w:rsidR="0030527F" w:rsidRPr="008231B0" w:rsidRDefault="0030527F" w:rsidP="0030527F">
      <w:pPr>
        <w:jc w:val="both"/>
        <w:rPr>
          <w:rFonts w:asciiTheme="minorHAnsi" w:hAnsiTheme="minorHAnsi" w:cstheme="minorHAnsi"/>
          <w:b/>
          <w:sz w:val="22"/>
          <w:szCs w:val="22"/>
        </w:rPr>
      </w:pPr>
      <w:r w:rsidRPr="008231B0">
        <w:rPr>
          <w:rFonts w:asciiTheme="minorHAnsi" w:hAnsiTheme="minorHAnsi" w:cstheme="minorHAnsi"/>
          <w:b/>
          <w:sz w:val="22"/>
          <w:szCs w:val="22"/>
        </w:rPr>
        <w:t>Dans tous les cas</w:t>
      </w:r>
    </w:p>
    <w:p w14:paraId="093D2F3E" w14:textId="77777777" w:rsidR="00355744" w:rsidRPr="008231B0" w:rsidRDefault="00355744" w:rsidP="0030527F">
      <w:pPr>
        <w:jc w:val="both"/>
        <w:rPr>
          <w:rFonts w:asciiTheme="minorHAnsi" w:hAnsiTheme="minorHAnsi" w:cstheme="minorHAnsi"/>
          <w:b/>
          <w:sz w:val="22"/>
          <w:szCs w:val="22"/>
        </w:rPr>
      </w:pPr>
    </w:p>
    <w:p w14:paraId="0B4A0C22" w14:textId="77777777" w:rsidR="0030527F" w:rsidRPr="008231B0" w:rsidRDefault="0030527F" w:rsidP="0030527F">
      <w:pPr>
        <w:jc w:val="both"/>
        <w:rPr>
          <w:rFonts w:asciiTheme="minorHAnsi" w:hAnsiTheme="minorHAnsi" w:cstheme="minorHAnsi"/>
          <w:sz w:val="22"/>
          <w:szCs w:val="22"/>
        </w:rPr>
      </w:pPr>
      <w:r w:rsidRPr="008231B0">
        <w:rPr>
          <w:rFonts w:asciiTheme="minorHAnsi" w:hAnsiTheme="minorHAnsi" w:cstheme="minorHAnsi"/>
          <w:sz w:val="22"/>
          <w:szCs w:val="22"/>
        </w:rPr>
        <w:t>Chaque message électronique doit obligatoirement :</w:t>
      </w:r>
    </w:p>
    <w:p w14:paraId="32C02714" w14:textId="77777777" w:rsidR="0030527F" w:rsidRPr="008231B0" w:rsidRDefault="0030527F" w:rsidP="0030527F">
      <w:pPr>
        <w:pStyle w:val="Paragraphedeliste"/>
        <w:numPr>
          <w:ilvl w:val="0"/>
          <w:numId w:val="35"/>
        </w:numPr>
        <w:jc w:val="both"/>
        <w:rPr>
          <w:rFonts w:asciiTheme="minorHAnsi" w:hAnsiTheme="minorHAnsi" w:cstheme="minorHAnsi"/>
          <w:sz w:val="22"/>
          <w:szCs w:val="22"/>
        </w:rPr>
      </w:pPr>
      <w:proofErr w:type="gramStart"/>
      <w:r w:rsidRPr="008231B0">
        <w:rPr>
          <w:rFonts w:asciiTheme="minorHAnsi" w:hAnsiTheme="minorHAnsi" w:cstheme="minorHAnsi"/>
          <w:sz w:val="22"/>
          <w:szCs w:val="22"/>
        </w:rPr>
        <w:t>préciser</w:t>
      </w:r>
      <w:proofErr w:type="gramEnd"/>
      <w:r w:rsidRPr="008231B0">
        <w:rPr>
          <w:rFonts w:asciiTheme="minorHAnsi" w:hAnsiTheme="minorHAnsi" w:cstheme="minorHAnsi"/>
          <w:sz w:val="22"/>
          <w:szCs w:val="22"/>
        </w:rPr>
        <w:t xml:space="preserve"> l'identité de l'annonceur,</w:t>
      </w:r>
    </w:p>
    <w:p w14:paraId="10A802FC" w14:textId="77777777" w:rsidR="0030527F" w:rsidRPr="008231B0" w:rsidRDefault="0030527F" w:rsidP="0030527F">
      <w:pPr>
        <w:pStyle w:val="Paragraphedeliste"/>
        <w:numPr>
          <w:ilvl w:val="0"/>
          <w:numId w:val="35"/>
        </w:numPr>
        <w:jc w:val="both"/>
        <w:rPr>
          <w:rFonts w:asciiTheme="minorHAnsi" w:hAnsiTheme="minorHAnsi" w:cstheme="minorHAnsi"/>
          <w:sz w:val="22"/>
          <w:szCs w:val="22"/>
        </w:rPr>
      </w:pPr>
      <w:proofErr w:type="gramStart"/>
      <w:r w:rsidRPr="008231B0">
        <w:rPr>
          <w:rFonts w:asciiTheme="minorHAnsi" w:hAnsiTheme="minorHAnsi" w:cstheme="minorHAnsi"/>
          <w:sz w:val="22"/>
          <w:szCs w:val="22"/>
        </w:rPr>
        <w:t>proposer</w:t>
      </w:r>
      <w:proofErr w:type="gramEnd"/>
      <w:r w:rsidRPr="008231B0">
        <w:rPr>
          <w:rFonts w:asciiTheme="minorHAnsi" w:hAnsiTheme="minorHAnsi" w:cstheme="minorHAnsi"/>
          <w:sz w:val="22"/>
          <w:szCs w:val="22"/>
        </w:rPr>
        <w:t xml:space="preserve"> un moyen simple de s'opposer à la réception de nouvelles sollicitations (par exemple lien pour se désinscrire à la fin du message).</w:t>
      </w:r>
    </w:p>
    <w:p w14:paraId="1887336C" w14:textId="77777777" w:rsidR="0030527F" w:rsidRPr="008231B0" w:rsidRDefault="0030527F" w:rsidP="0030527F">
      <w:pPr>
        <w:jc w:val="both"/>
        <w:rPr>
          <w:rFonts w:asciiTheme="minorHAnsi" w:hAnsiTheme="minorHAnsi" w:cstheme="minorHAnsi"/>
          <w:sz w:val="22"/>
          <w:szCs w:val="22"/>
        </w:rPr>
      </w:pPr>
      <w:r w:rsidRPr="008231B0">
        <w:rPr>
          <w:rFonts w:asciiTheme="minorHAnsi" w:hAnsiTheme="minorHAnsi" w:cstheme="minorHAnsi"/>
          <w:sz w:val="22"/>
          <w:szCs w:val="22"/>
        </w:rPr>
        <w:t xml:space="preserve">La CNIL recommande que le consentement préalable ou le droit d'opposition soit recueilli par le biais d’une case à cocher. L'utilisation d'une case pré-cochée est à proscrire car contraire à la loi.  </w:t>
      </w:r>
    </w:p>
    <w:p w14:paraId="15CC80B7" w14:textId="77777777" w:rsidR="0030527F" w:rsidRPr="008231B0" w:rsidRDefault="0030527F" w:rsidP="0030527F">
      <w:pPr>
        <w:jc w:val="both"/>
        <w:rPr>
          <w:rFonts w:asciiTheme="minorHAnsi" w:hAnsiTheme="minorHAnsi" w:cstheme="minorHAnsi"/>
          <w:sz w:val="22"/>
          <w:szCs w:val="22"/>
        </w:rPr>
      </w:pPr>
      <w:r w:rsidRPr="008231B0">
        <w:rPr>
          <w:rFonts w:asciiTheme="minorHAnsi" w:hAnsiTheme="minorHAnsi" w:cstheme="minorHAnsi"/>
          <w:sz w:val="22"/>
          <w:szCs w:val="22"/>
        </w:rPr>
        <w:t>Les manquements à ces dispositions sont susceptibles d'être sanctionnés par la CNIL.</w:t>
      </w:r>
    </w:p>
    <w:p w14:paraId="6172B516" w14:textId="77777777" w:rsidR="00355744" w:rsidRPr="008231B0" w:rsidRDefault="00355744" w:rsidP="0030527F">
      <w:pPr>
        <w:jc w:val="both"/>
        <w:rPr>
          <w:rFonts w:asciiTheme="minorHAnsi" w:hAnsiTheme="minorHAnsi" w:cstheme="minorHAnsi"/>
          <w:sz w:val="22"/>
          <w:szCs w:val="22"/>
        </w:rPr>
      </w:pPr>
    </w:p>
    <w:p w14:paraId="0899E736" w14:textId="77777777" w:rsidR="0030527F" w:rsidRPr="008231B0" w:rsidRDefault="0030527F" w:rsidP="0030527F">
      <w:pPr>
        <w:jc w:val="right"/>
        <w:rPr>
          <w:rFonts w:asciiTheme="minorHAnsi" w:hAnsiTheme="minorHAnsi" w:cstheme="minorHAnsi"/>
          <w:i/>
          <w:sz w:val="22"/>
          <w:szCs w:val="22"/>
        </w:rPr>
      </w:pPr>
      <w:r w:rsidRPr="008231B0">
        <w:rPr>
          <w:rFonts w:asciiTheme="minorHAnsi" w:hAnsiTheme="minorHAnsi" w:cstheme="minorHAnsi"/>
          <w:i/>
          <w:sz w:val="22"/>
          <w:szCs w:val="22"/>
        </w:rPr>
        <w:t>www.cnil.fr 30 mars 2018</w:t>
      </w:r>
    </w:p>
    <w:p w14:paraId="1347AA68" w14:textId="77777777" w:rsidR="0030527F" w:rsidRPr="008231B0" w:rsidRDefault="0030527F" w:rsidP="00224F02">
      <w:pPr>
        <w:jc w:val="both"/>
        <w:rPr>
          <w:rFonts w:asciiTheme="minorHAnsi" w:hAnsiTheme="minorHAnsi" w:cstheme="minorHAnsi"/>
          <w:sz w:val="22"/>
          <w:szCs w:val="22"/>
        </w:rPr>
        <w:sectPr w:rsidR="0030527F" w:rsidRPr="008231B0" w:rsidSect="0030527F">
          <w:type w:val="continuous"/>
          <w:pgSz w:w="11906" w:h="16838"/>
          <w:pgMar w:top="851" w:right="991" w:bottom="284" w:left="851" w:header="426" w:footer="126" w:gutter="0"/>
          <w:cols w:space="708"/>
          <w:docGrid w:linePitch="360"/>
        </w:sectPr>
      </w:pPr>
    </w:p>
    <w:p w14:paraId="3F611C91" w14:textId="77777777" w:rsidR="00355744" w:rsidRPr="003A7388" w:rsidRDefault="00355744" w:rsidP="00224F02">
      <w:pPr>
        <w:jc w:val="both"/>
        <w:rPr>
          <w:rFonts w:asciiTheme="minorHAnsi" w:hAnsiTheme="minorHAnsi" w:cstheme="minorHAnsi"/>
          <w:sz w:val="12"/>
          <w:szCs w:val="22"/>
          <w:u w:val="single"/>
        </w:rPr>
      </w:pPr>
    </w:p>
    <w:p w14:paraId="0B91B6C7" w14:textId="77777777" w:rsidR="00060C6B" w:rsidRPr="008231B0" w:rsidRDefault="00060C6B" w:rsidP="00224F02">
      <w:pPr>
        <w:jc w:val="both"/>
        <w:rPr>
          <w:rFonts w:asciiTheme="minorHAnsi" w:hAnsiTheme="minorHAnsi" w:cstheme="minorHAnsi"/>
          <w:sz w:val="22"/>
          <w:szCs w:val="22"/>
          <w:u w:val="single"/>
        </w:rPr>
      </w:pPr>
      <w:r w:rsidRPr="008231B0">
        <w:rPr>
          <w:rFonts w:asciiTheme="minorHAnsi" w:hAnsiTheme="minorHAnsi" w:cstheme="minorHAnsi"/>
          <w:sz w:val="22"/>
          <w:szCs w:val="22"/>
          <w:u w:val="single"/>
        </w:rPr>
        <w:t xml:space="preserve">Exemple de formulations : </w:t>
      </w:r>
    </w:p>
    <w:p w14:paraId="701DAA6F" w14:textId="77777777" w:rsidR="00355744" w:rsidRPr="008231B0" w:rsidRDefault="00355744" w:rsidP="00224F02">
      <w:pPr>
        <w:jc w:val="both"/>
        <w:rPr>
          <w:rFonts w:asciiTheme="minorHAnsi" w:hAnsiTheme="minorHAnsi" w:cstheme="minorHAnsi"/>
          <w:sz w:val="22"/>
          <w:szCs w:val="22"/>
          <w:u w:val="single"/>
        </w:rPr>
      </w:pPr>
    </w:p>
    <w:p w14:paraId="3D2062BB" w14:textId="77777777" w:rsidR="00060C6B" w:rsidRPr="008231B0" w:rsidRDefault="00060C6B" w:rsidP="00224F02">
      <w:pPr>
        <w:jc w:val="both"/>
        <w:rPr>
          <w:rFonts w:asciiTheme="minorHAnsi" w:hAnsiTheme="minorHAnsi" w:cstheme="minorHAnsi"/>
          <w:sz w:val="22"/>
          <w:szCs w:val="22"/>
        </w:rPr>
      </w:pPr>
      <w:r w:rsidRPr="008231B0">
        <w:rPr>
          <w:rFonts w:asciiTheme="minorHAnsi" w:hAnsiTheme="minorHAnsi" w:cstheme="minorHAnsi"/>
          <w:noProof/>
          <w:sz w:val="22"/>
          <w:szCs w:val="22"/>
        </w:rPr>
        <w:drawing>
          <wp:anchor distT="0" distB="0" distL="114300" distR="114300" simplePos="0" relativeHeight="251650560" behindDoc="1" locked="0" layoutInCell="1" allowOverlap="1" wp14:anchorId="7D607C85" wp14:editId="4A01D762">
            <wp:simplePos x="0" y="0"/>
            <wp:positionH relativeFrom="column">
              <wp:posOffset>3279140</wp:posOffset>
            </wp:positionH>
            <wp:positionV relativeFrom="paragraph">
              <wp:posOffset>212090</wp:posOffset>
            </wp:positionV>
            <wp:extent cx="3114675" cy="1092200"/>
            <wp:effectExtent l="0" t="0" r="9525" b="0"/>
            <wp:wrapTight wrapText="bothSides">
              <wp:wrapPolygon edited="0">
                <wp:start x="0" y="0"/>
                <wp:lineTo x="0" y="21098"/>
                <wp:lineTo x="21534" y="21098"/>
                <wp:lineTo x="2153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251" t="9202" r="6250" b="12883"/>
                    <a:stretch/>
                  </pic:blipFill>
                  <pic:spPr bwMode="auto">
                    <a:xfrm>
                      <a:off x="0" y="0"/>
                      <a:ext cx="3114675"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31B0">
        <w:rPr>
          <w:rFonts w:asciiTheme="minorHAnsi" w:hAnsiTheme="minorHAnsi" w:cstheme="minorHAnsi"/>
          <w:noProof/>
          <w:sz w:val="22"/>
          <w:szCs w:val="22"/>
        </w:rPr>
        <w:drawing>
          <wp:anchor distT="0" distB="0" distL="114300" distR="114300" simplePos="0" relativeHeight="251651584" behindDoc="1" locked="0" layoutInCell="1" allowOverlap="1" wp14:anchorId="07FDE5FC" wp14:editId="43B0A364">
            <wp:simplePos x="0" y="0"/>
            <wp:positionH relativeFrom="column">
              <wp:posOffset>2540</wp:posOffset>
            </wp:positionH>
            <wp:positionV relativeFrom="paragraph">
              <wp:posOffset>216535</wp:posOffset>
            </wp:positionV>
            <wp:extent cx="3086100" cy="886460"/>
            <wp:effectExtent l="0" t="0" r="0" b="8890"/>
            <wp:wrapTight wrapText="bothSides">
              <wp:wrapPolygon edited="0">
                <wp:start x="0" y="0"/>
                <wp:lineTo x="0" y="21352"/>
                <wp:lineTo x="21467" y="21352"/>
                <wp:lineTo x="21467"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266" t="14180" r="9298" b="11193"/>
                    <a:stretch/>
                  </pic:blipFill>
                  <pic:spPr bwMode="auto">
                    <a:xfrm>
                      <a:off x="0" y="0"/>
                      <a:ext cx="3086100" cy="88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8231B0">
        <w:rPr>
          <w:rFonts w:asciiTheme="minorHAnsi" w:hAnsiTheme="minorHAnsi" w:cstheme="minorHAnsi"/>
          <w:sz w:val="22"/>
          <w:szCs w:val="22"/>
        </w:rPr>
        <w:t>pour</w:t>
      </w:r>
      <w:proofErr w:type="gramEnd"/>
      <w:r w:rsidRPr="008231B0">
        <w:rPr>
          <w:rFonts w:asciiTheme="minorHAnsi" w:hAnsiTheme="minorHAnsi" w:cstheme="minorHAnsi"/>
          <w:sz w:val="22"/>
          <w:szCs w:val="22"/>
        </w:rPr>
        <w:t xml:space="preserve"> le recueil du consentement :</w:t>
      </w:r>
      <w:r w:rsidRPr="008231B0">
        <w:rPr>
          <w:rFonts w:asciiTheme="minorHAnsi" w:hAnsiTheme="minorHAnsi" w:cstheme="minorHAnsi"/>
          <w:sz w:val="22"/>
          <w:szCs w:val="22"/>
        </w:rPr>
        <w:tab/>
      </w:r>
      <w:r w:rsidRPr="008231B0">
        <w:rPr>
          <w:rFonts w:asciiTheme="minorHAnsi" w:hAnsiTheme="minorHAnsi" w:cstheme="minorHAnsi"/>
          <w:sz w:val="22"/>
          <w:szCs w:val="22"/>
        </w:rPr>
        <w:tab/>
      </w:r>
      <w:r w:rsidRPr="008231B0">
        <w:rPr>
          <w:rFonts w:asciiTheme="minorHAnsi" w:hAnsiTheme="minorHAnsi" w:cstheme="minorHAnsi"/>
          <w:sz w:val="22"/>
          <w:szCs w:val="22"/>
        </w:rPr>
        <w:tab/>
      </w:r>
      <w:r w:rsidRPr="008231B0">
        <w:rPr>
          <w:rFonts w:asciiTheme="minorHAnsi" w:hAnsiTheme="minorHAnsi" w:cstheme="minorHAnsi"/>
          <w:sz w:val="22"/>
          <w:szCs w:val="22"/>
        </w:rPr>
        <w:tab/>
        <w:t>pour le droit d’opposition :</w:t>
      </w:r>
      <w:r w:rsidRPr="008231B0">
        <w:rPr>
          <w:rFonts w:asciiTheme="minorHAnsi" w:hAnsiTheme="minorHAnsi" w:cstheme="minorHAnsi"/>
          <w:sz w:val="22"/>
          <w:szCs w:val="22"/>
        </w:rPr>
        <w:tab/>
      </w:r>
    </w:p>
    <w:p w14:paraId="1E7863E5" w14:textId="77777777" w:rsidR="00060C6B" w:rsidRPr="008231B0" w:rsidRDefault="00060C6B" w:rsidP="00224F02">
      <w:pPr>
        <w:jc w:val="both"/>
        <w:rPr>
          <w:rFonts w:asciiTheme="minorHAnsi" w:hAnsiTheme="minorHAnsi" w:cstheme="minorHAnsi"/>
          <w:sz w:val="22"/>
          <w:szCs w:val="22"/>
        </w:rPr>
      </w:pPr>
    </w:p>
    <w:p w14:paraId="0B9D185E" w14:textId="77777777" w:rsidR="00355744" w:rsidRPr="008231B0" w:rsidRDefault="00355744" w:rsidP="00060C6B">
      <w:pPr>
        <w:jc w:val="right"/>
        <w:rPr>
          <w:rFonts w:asciiTheme="minorHAnsi" w:hAnsiTheme="minorHAnsi" w:cstheme="minorHAnsi"/>
          <w:i/>
          <w:sz w:val="22"/>
          <w:szCs w:val="22"/>
        </w:rPr>
      </w:pPr>
    </w:p>
    <w:p w14:paraId="24BC8F43" w14:textId="77777777" w:rsidR="00060C6B" w:rsidRPr="008231B0" w:rsidRDefault="00060C6B" w:rsidP="00060C6B">
      <w:pPr>
        <w:jc w:val="right"/>
        <w:rPr>
          <w:rFonts w:asciiTheme="minorHAnsi" w:hAnsiTheme="minorHAnsi" w:cstheme="minorHAnsi"/>
          <w:i/>
          <w:sz w:val="22"/>
          <w:szCs w:val="22"/>
        </w:rPr>
      </w:pPr>
      <w:r w:rsidRPr="008231B0">
        <w:rPr>
          <w:rFonts w:asciiTheme="minorHAnsi" w:hAnsiTheme="minorHAnsi" w:cstheme="minorHAnsi"/>
          <w:i/>
          <w:sz w:val="22"/>
          <w:szCs w:val="22"/>
        </w:rPr>
        <w:t>www.cnil.fr La publicité par voie électronique</w:t>
      </w:r>
    </w:p>
    <w:p w14:paraId="70D0D142" w14:textId="77777777" w:rsidR="00060C6B" w:rsidRPr="008231B0" w:rsidRDefault="00060C6B" w:rsidP="00224F02">
      <w:pPr>
        <w:jc w:val="both"/>
        <w:rPr>
          <w:rFonts w:asciiTheme="minorHAnsi" w:hAnsiTheme="minorHAnsi" w:cstheme="minorHAnsi"/>
          <w:sz w:val="22"/>
          <w:szCs w:val="22"/>
        </w:rPr>
      </w:pPr>
    </w:p>
    <w:p w14:paraId="15F8BB9A" w14:textId="77777777" w:rsidR="00E159A5" w:rsidRPr="008231B0" w:rsidRDefault="00E159A5">
      <w:pPr>
        <w:rPr>
          <w:rFonts w:asciiTheme="minorHAnsi" w:hAnsiTheme="minorHAnsi" w:cstheme="minorHAnsi"/>
          <w:sz w:val="22"/>
          <w:szCs w:val="22"/>
        </w:rPr>
      </w:pPr>
      <w:r w:rsidRPr="008231B0">
        <w:rPr>
          <w:rFonts w:asciiTheme="minorHAnsi" w:hAnsiTheme="minorHAnsi" w:cstheme="minorHAnsi"/>
          <w:sz w:val="22"/>
          <w:szCs w:val="22"/>
          <w:vertAlign w:val="superscript"/>
        </w:rPr>
        <w:t>1</w:t>
      </w:r>
      <w:r w:rsidRPr="008231B0">
        <w:rPr>
          <w:rFonts w:asciiTheme="minorHAnsi" w:hAnsiTheme="minorHAnsi" w:cstheme="minorHAnsi"/>
          <w:sz w:val="22"/>
          <w:szCs w:val="22"/>
        </w:rPr>
        <w:t xml:space="preserve"> Business to Consumer ou B2C (Entreprise vers Client)</w:t>
      </w:r>
    </w:p>
    <w:p w14:paraId="0241C8B5" w14:textId="77777777" w:rsidR="00BA6665" w:rsidRPr="008231B0" w:rsidRDefault="00E159A5">
      <w:pPr>
        <w:rPr>
          <w:rFonts w:asciiTheme="minorHAnsi" w:hAnsiTheme="minorHAnsi" w:cstheme="minorHAnsi"/>
          <w:b/>
          <w:sz w:val="22"/>
          <w:szCs w:val="22"/>
        </w:rPr>
      </w:pPr>
      <w:r w:rsidRPr="008231B0">
        <w:rPr>
          <w:rFonts w:asciiTheme="minorHAnsi" w:hAnsiTheme="minorHAnsi" w:cstheme="minorHAnsi"/>
          <w:sz w:val="22"/>
          <w:szCs w:val="22"/>
          <w:vertAlign w:val="superscript"/>
        </w:rPr>
        <w:t xml:space="preserve">2 </w:t>
      </w:r>
      <w:r w:rsidRPr="008231B0">
        <w:rPr>
          <w:rFonts w:asciiTheme="minorHAnsi" w:hAnsiTheme="minorHAnsi" w:cstheme="minorHAnsi"/>
          <w:sz w:val="22"/>
          <w:szCs w:val="22"/>
        </w:rPr>
        <w:t>Business to Business ou B2B (Entreprise vers Entreprise)</w:t>
      </w:r>
      <w:r w:rsidR="00BA6665" w:rsidRPr="008231B0">
        <w:rPr>
          <w:rFonts w:asciiTheme="minorHAnsi" w:hAnsiTheme="minorHAnsi" w:cstheme="minorHAnsi"/>
          <w:b/>
          <w:sz w:val="22"/>
          <w:szCs w:val="22"/>
        </w:rPr>
        <w:br w:type="page"/>
      </w:r>
    </w:p>
    <w:p w14:paraId="30BD7F5A" w14:textId="277E69EE" w:rsidR="00224F02" w:rsidRPr="008231B0" w:rsidRDefault="00355744" w:rsidP="0020539C">
      <w:pPr>
        <w:jc w:val="both"/>
        <w:rPr>
          <w:rFonts w:asciiTheme="minorHAnsi" w:eastAsiaTheme="majorEastAsia" w:hAnsiTheme="minorHAnsi" w:cstheme="minorHAnsi"/>
          <w:b/>
          <w:bCs/>
          <w:noProof/>
          <w:color w:val="000000" w:themeColor="text1"/>
        </w:rPr>
      </w:pPr>
      <w:r w:rsidRPr="008231B0">
        <w:rPr>
          <w:rFonts w:asciiTheme="minorHAnsi" w:eastAsiaTheme="majorEastAsia" w:hAnsiTheme="minorHAnsi" w:cstheme="minorHAnsi"/>
          <w:b/>
          <w:bCs/>
          <w:noProof/>
          <w:color w:val="000000" w:themeColor="text1"/>
        </w:rPr>
        <w:lastRenderedPageBreak/>
        <w:t xml:space="preserve">Ressource </w:t>
      </w:r>
      <w:r w:rsidR="00345EC6" w:rsidRPr="008231B0">
        <w:rPr>
          <w:rFonts w:asciiTheme="minorHAnsi" w:eastAsiaTheme="majorEastAsia" w:hAnsiTheme="minorHAnsi" w:cstheme="minorHAnsi"/>
          <w:b/>
          <w:bCs/>
          <w:noProof/>
          <w:color w:val="000000" w:themeColor="text1"/>
        </w:rPr>
        <w:t>2</w:t>
      </w:r>
      <w:r w:rsidR="0020539C" w:rsidRPr="008231B0">
        <w:rPr>
          <w:rFonts w:asciiTheme="minorHAnsi" w:eastAsiaTheme="majorEastAsia" w:hAnsiTheme="minorHAnsi" w:cstheme="minorHAnsi"/>
          <w:b/>
          <w:bCs/>
          <w:noProof/>
          <w:color w:val="000000" w:themeColor="text1"/>
        </w:rPr>
        <w:t> : Législation emailing : les règles à respecter</w:t>
      </w:r>
    </w:p>
    <w:p w14:paraId="70CB70FE" w14:textId="77777777" w:rsidR="00355744" w:rsidRPr="008231B0" w:rsidRDefault="00355744" w:rsidP="0020539C">
      <w:pPr>
        <w:jc w:val="both"/>
        <w:rPr>
          <w:rFonts w:asciiTheme="minorHAnsi" w:eastAsiaTheme="majorEastAsia" w:hAnsiTheme="minorHAnsi" w:cstheme="minorHAnsi"/>
          <w:b/>
          <w:bCs/>
          <w:noProof/>
          <w:color w:val="000000" w:themeColor="text1"/>
        </w:rPr>
      </w:pPr>
    </w:p>
    <w:p w14:paraId="47BAB430" w14:textId="77777777" w:rsidR="0020539C" w:rsidRPr="008231B0" w:rsidRDefault="0020539C" w:rsidP="0020539C">
      <w:pPr>
        <w:jc w:val="both"/>
        <w:rPr>
          <w:rFonts w:asciiTheme="minorHAnsi" w:hAnsiTheme="minorHAnsi" w:cstheme="minorHAnsi"/>
          <w:sz w:val="22"/>
          <w:szCs w:val="22"/>
        </w:rPr>
      </w:pPr>
      <w:r w:rsidRPr="008231B0">
        <w:rPr>
          <w:rFonts w:asciiTheme="minorHAnsi" w:hAnsiTheme="minorHAnsi" w:cstheme="minorHAnsi"/>
          <w:sz w:val="22"/>
          <w:szCs w:val="22"/>
        </w:rPr>
        <w:t>Cet outil présente de nombreux avantages : il est rentable, traçable, et mesurable</w:t>
      </w:r>
      <w:r w:rsidR="00ED094B" w:rsidRPr="008231B0">
        <w:rPr>
          <w:rFonts w:asciiTheme="minorHAnsi" w:hAnsiTheme="minorHAnsi" w:cstheme="minorHAnsi"/>
          <w:sz w:val="22"/>
          <w:szCs w:val="22"/>
        </w:rPr>
        <w:t>. […]</w:t>
      </w:r>
    </w:p>
    <w:p w14:paraId="609F6F46" w14:textId="77777777" w:rsidR="0020539C" w:rsidRPr="008231B0" w:rsidRDefault="0020539C" w:rsidP="0020539C">
      <w:pPr>
        <w:jc w:val="both"/>
        <w:rPr>
          <w:rFonts w:asciiTheme="minorHAnsi" w:hAnsiTheme="minorHAnsi" w:cstheme="minorHAnsi"/>
          <w:sz w:val="22"/>
          <w:szCs w:val="22"/>
        </w:rPr>
      </w:pPr>
    </w:p>
    <w:p w14:paraId="5F7CC877" w14:textId="77777777" w:rsidR="0020539C" w:rsidRPr="008231B0" w:rsidRDefault="0020539C" w:rsidP="0020539C">
      <w:pPr>
        <w:jc w:val="both"/>
        <w:rPr>
          <w:rFonts w:asciiTheme="minorHAnsi" w:hAnsiTheme="minorHAnsi" w:cstheme="minorHAnsi"/>
          <w:b/>
          <w:sz w:val="22"/>
          <w:szCs w:val="22"/>
        </w:rPr>
      </w:pPr>
      <w:r w:rsidRPr="008231B0">
        <w:rPr>
          <w:rFonts w:asciiTheme="minorHAnsi" w:hAnsiTheme="minorHAnsi" w:cstheme="minorHAnsi"/>
          <w:b/>
          <w:sz w:val="22"/>
          <w:szCs w:val="22"/>
        </w:rPr>
        <w:t>L'opt-in, une règle obligatoire en B to C</w:t>
      </w:r>
    </w:p>
    <w:p w14:paraId="5123569F" w14:textId="77777777" w:rsidR="00355744" w:rsidRPr="008231B0" w:rsidRDefault="00355744" w:rsidP="0020539C">
      <w:pPr>
        <w:jc w:val="both"/>
        <w:rPr>
          <w:rFonts w:asciiTheme="minorHAnsi" w:hAnsiTheme="minorHAnsi" w:cstheme="minorHAnsi"/>
          <w:b/>
          <w:sz w:val="22"/>
          <w:szCs w:val="22"/>
        </w:rPr>
      </w:pPr>
    </w:p>
    <w:p w14:paraId="53BEDFFC" w14:textId="77777777" w:rsidR="0020539C" w:rsidRPr="008231B0" w:rsidRDefault="0020539C" w:rsidP="0020539C">
      <w:pPr>
        <w:jc w:val="both"/>
        <w:rPr>
          <w:rFonts w:asciiTheme="minorHAnsi" w:hAnsiTheme="minorHAnsi" w:cstheme="minorHAnsi"/>
          <w:sz w:val="22"/>
          <w:szCs w:val="22"/>
        </w:rPr>
      </w:pPr>
      <w:r w:rsidRPr="008231B0">
        <w:rPr>
          <w:rFonts w:asciiTheme="minorHAnsi" w:hAnsiTheme="minorHAnsi" w:cstheme="minorHAnsi"/>
          <w:sz w:val="22"/>
          <w:szCs w:val="22"/>
        </w:rPr>
        <w:t xml:space="preserve">Parmi les règles en matière d'e-mailing, le consentement de l'internaute est fondamental. Cet accord doit être libre et volontaire. Cela signifie que vous devez intégrer dans le formulaire de contact de votre site la fameuse case à cocher indiquant que l'internaute souhaite recevoir vos e-mails. Son accord doit également être conscient : l'internaute doit savoir ce que vous allez lui envoyer lorsqu'il accepte de recevoir vos e-mails. </w:t>
      </w:r>
      <w:proofErr w:type="gramStart"/>
      <w:r w:rsidRPr="008231B0">
        <w:rPr>
          <w:rFonts w:asciiTheme="minorHAnsi" w:hAnsiTheme="minorHAnsi" w:cstheme="minorHAnsi"/>
          <w:sz w:val="22"/>
          <w:szCs w:val="22"/>
        </w:rPr>
        <w:t>Précisez s'il</w:t>
      </w:r>
      <w:proofErr w:type="gramEnd"/>
      <w:r w:rsidRPr="008231B0">
        <w:rPr>
          <w:rFonts w:asciiTheme="minorHAnsi" w:hAnsiTheme="minorHAnsi" w:cstheme="minorHAnsi"/>
          <w:sz w:val="22"/>
          <w:szCs w:val="22"/>
        </w:rPr>
        <w:t xml:space="preserve"> s'agit de newsletters, publicités, actualités, promotions, etc. Enfin, vous devez indiquer à l'internaute l'utilisation que vous comptez faire de son adresse e-mail. […]</w:t>
      </w:r>
    </w:p>
    <w:p w14:paraId="5CA3B8A9" w14:textId="77777777" w:rsidR="0020539C" w:rsidRPr="008231B0" w:rsidRDefault="0020539C" w:rsidP="0020539C">
      <w:pPr>
        <w:jc w:val="both"/>
        <w:rPr>
          <w:rFonts w:asciiTheme="minorHAnsi" w:hAnsiTheme="minorHAnsi" w:cstheme="minorHAnsi"/>
          <w:sz w:val="22"/>
          <w:szCs w:val="22"/>
        </w:rPr>
      </w:pPr>
      <w:r w:rsidRPr="008231B0">
        <w:rPr>
          <w:rFonts w:asciiTheme="minorHAnsi" w:hAnsiTheme="minorHAnsi" w:cstheme="minorHAnsi"/>
          <w:sz w:val="22"/>
          <w:szCs w:val="22"/>
        </w:rPr>
        <w:t>L'opt-in est obligatoire en B to C, c'est-à-dire lorsque vous vous adressez au grand public. En ce qui concerne vos contacts professionnels, cette autorisation n'est pas nécessaire si votre message est en rapport avec votre profession, ce qui nous amène à l'opt-out.</w:t>
      </w:r>
    </w:p>
    <w:p w14:paraId="0FF01DBD" w14:textId="77777777" w:rsidR="0020539C" w:rsidRPr="008231B0" w:rsidRDefault="0020539C" w:rsidP="0020539C">
      <w:pPr>
        <w:jc w:val="both"/>
        <w:rPr>
          <w:rFonts w:asciiTheme="minorHAnsi" w:hAnsiTheme="minorHAnsi" w:cstheme="minorHAnsi"/>
          <w:sz w:val="22"/>
          <w:szCs w:val="22"/>
        </w:rPr>
      </w:pPr>
    </w:p>
    <w:p w14:paraId="09B1962F" w14:textId="77777777" w:rsidR="0020539C" w:rsidRPr="008231B0" w:rsidRDefault="0020539C" w:rsidP="0020539C">
      <w:pPr>
        <w:jc w:val="both"/>
        <w:rPr>
          <w:rFonts w:asciiTheme="minorHAnsi" w:hAnsiTheme="minorHAnsi" w:cstheme="minorHAnsi"/>
          <w:b/>
          <w:sz w:val="22"/>
          <w:szCs w:val="22"/>
        </w:rPr>
      </w:pPr>
      <w:r w:rsidRPr="008231B0">
        <w:rPr>
          <w:rFonts w:asciiTheme="minorHAnsi" w:hAnsiTheme="minorHAnsi" w:cstheme="minorHAnsi"/>
          <w:b/>
          <w:sz w:val="22"/>
          <w:szCs w:val="22"/>
        </w:rPr>
        <w:t>L'opt-out, un droit d'opposition pour tous</w:t>
      </w:r>
    </w:p>
    <w:p w14:paraId="7CDB373A" w14:textId="77777777" w:rsidR="00355744" w:rsidRPr="008231B0" w:rsidRDefault="00355744" w:rsidP="0020539C">
      <w:pPr>
        <w:jc w:val="both"/>
        <w:rPr>
          <w:rFonts w:asciiTheme="minorHAnsi" w:hAnsiTheme="minorHAnsi" w:cstheme="minorHAnsi"/>
          <w:b/>
          <w:sz w:val="22"/>
          <w:szCs w:val="22"/>
        </w:rPr>
      </w:pPr>
    </w:p>
    <w:p w14:paraId="00E2A815" w14:textId="77777777" w:rsidR="0020539C" w:rsidRPr="008231B0" w:rsidRDefault="0020539C" w:rsidP="00AB0A8A">
      <w:pPr>
        <w:jc w:val="both"/>
        <w:rPr>
          <w:rFonts w:asciiTheme="minorHAnsi" w:hAnsiTheme="minorHAnsi" w:cstheme="minorHAnsi"/>
          <w:sz w:val="22"/>
          <w:szCs w:val="22"/>
        </w:rPr>
      </w:pPr>
      <w:r w:rsidRPr="008231B0">
        <w:rPr>
          <w:rFonts w:asciiTheme="minorHAnsi" w:hAnsiTheme="minorHAnsi" w:cstheme="minorHAnsi"/>
          <w:sz w:val="22"/>
          <w:szCs w:val="22"/>
        </w:rPr>
        <w:t>La loi relative à l'e-mailing fait mention de l'opt-out, soit l'acte de désinscription. Celui-ci consacre le droit d'opposition a posteriori à recevoir des courriers électroniques, via l'intégration dans chacun de vos mails de la possibilité de se désinscrire. Qu'il s'agisse de vos cibles B to C ou B to B, vous devez leur laisser la liberté de se désinscrire à tout moment.</w:t>
      </w:r>
      <w:r w:rsidR="00AB0A8A" w:rsidRPr="008231B0">
        <w:rPr>
          <w:rFonts w:asciiTheme="minorHAnsi" w:hAnsiTheme="minorHAnsi" w:cstheme="minorHAnsi"/>
          <w:sz w:val="22"/>
          <w:szCs w:val="22"/>
        </w:rPr>
        <w:t xml:space="preserve"> […]</w:t>
      </w:r>
    </w:p>
    <w:p w14:paraId="1256D26C" w14:textId="77777777" w:rsidR="0020539C" w:rsidRPr="008231B0" w:rsidRDefault="0020539C" w:rsidP="0020539C">
      <w:pPr>
        <w:jc w:val="both"/>
        <w:rPr>
          <w:rFonts w:asciiTheme="minorHAnsi" w:hAnsiTheme="minorHAnsi" w:cstheme="minorHAnsi"/>
          <w:sz w:val="22"/>
          <w:szCs w:val="22"/>
        </w:rPr>
      </w:pPr>
    </w:p>
    <w:p w14:paraId="27D333D5" w14:textId="77777777" w:rsidR="0020539C" w:rsidRPr="008231B0" w:rsidRDefault="0020539C" w:rsidP="0020539C">
      <w:pPr>
        <w:jc w:val="both"/>
        <w:rPr>
          <w:rFonts w:asciiTheme="minorHAnsi" w:hAnsiTheme="minorHAnsi" w:cstheme="minorHAnsi"/>
          <w:b/>
          <w:sz w:val="22"/>
          <w:szCs w:val="22"/>
        </w:rPr>
      </w:pPr>
      <w:r w:rsidRPr="008231B0">
        <w:rPr>
          <w:rFonts w:asciiTheme="minorHAnsi" w:hAnsiTheme="minorHAnsi" w:cstheme="minorHAnsi"/>
          <w:b/>
          <w:sz w:val="22"/>
          <w:szCs w:val="22"/>
        </w:rPr>
        <w:t>La collecte " loyale " de vos contacts</w:t>
      </w:r>
    </w:p>
    <w:p w14:paraId="6C783301" w14:textId="77777777" w:rsidR="00355744" w:rsidRPr="008231B0" w:rsidRDefault="00355744" w:rsidP="0020539C">
      <w:pPr>
        <w:jc w:val="both"/>
        <w:rPr>
          <w:rFonts w:asciiTheme="minorHAnsi" w:hAnsiTheme="minorHAnsi" w:cstheme="minorHAnsi"/>
          <w:sz w:val="22"/>
          <w:szCs w:val="22"/>
          <w:u w:val="single"/>
        </w:rPr>
      </w:pPr>
    </w:p>
    <w:p w14:paraId="5A498D88" w14:textId="77777777" w:rsidR="0020539C" w:rsidRPr="008231B0" w:rsidRDefault="0020539C" w:rsidP="0020539C">
      <w:pPr>
        <w:jc w:val="both"/>
        <w:rPr>
          <w:rFonts w:asciiTheme="minorHAnsi" w:hAnsiTheme="minorHAnsi" w:cstheme="minorHAnsi"/>
          <w:sz w:val="22"/>
          <w:szCs w:val="22"/>
        </w:rPr>
      </w:pPr>
      <w:r w:rsidRPr="008231B0">
        <w:rPr>
          <w:rFonts w:asciiTheme="minorHAnsi" w:hAnsiTheme="minorHAnsi" w:cstheme="minorHAnsi"/>
          <w:sz w:val="22"/>
          <w:szCs w:val="22"/>
        </w:rPr>
        <w:t>Parmi les règles en matière d'e-mailing, la loi Informatique et Libertés du 6 janvier 1978 vous oblige à déclarer à la CNIL vos fichiers d'adresses e-mail, et à justifier leur collecte " loyale ". Est considérée comme " déloyale" la collecte des adresses dans les chats, forums, listes de diffusion, annuaires, sites web sans que les personnes concernées n'en soient informées.</w:t>
      </w:r>
    </w:p>
    <w:p w14:paraId="52C78CAC" w14:textId="77777777" w:rsidR="00345EC6" w:rsidRPr="008231B0" w:rsidRDefault="0020539C" w:rsidP="0020539C">
      <w:pPr>
        <w:jc w:val="both"/>
        <w:rPr>
          <w:rFonts w:asciiTheme="minorHAnsi" w:hAnsiTheme="minorHAnsi" w:cstheme="minorHAnsi"/>
          <w:sz w:val="22"/>
          <w:szCs w:val="22"/>
        </w:rPr>
      </w:pPr>
      <w:r w:rsidRPr="008231B0">
        <w:rPr>
          <w:rFonts w:asciiTheme="minorHAnsi" w:hAnsiTheme="minorHAnsi" w:cstheme="minorHAnsi"/>
          <w:sz w:val="22"/>
          <w:szCs w:val="22"/>
        </w:rPr>
        <w:t>De manière générale, pensez à vérifier la validité des adresses e-mails de vos nouveaux inscrits, en leur envoyant un lien de confirmation à cliquer pour finaliser leur inscription à votre e-mailing.</w:t>
      </w:r>
    </w:p>
    <w:p w14:paraId="4C6C7C66" w14:textId="77777777" w:rsidR="00355744" w:rsidRPr="008231B0" w:rsidRDefault="00355744" w:rsidP="0020539C">
      <w:pPr>
        <w:jc w:val="both"/>
        <w:rPr>
          <w:rFonts w:asciiTheme="minorHAnsi" w:hAnsiTheme="minorHAnsi" w:cstheme="minorHAnsi"/>
          <w:sz w:val="22"/>
          <w:szCs w:val="22"/>
        </w:rPr>
      </w:pPr>
    </w:p>
    <w:p w14:paraId="78ED2DB1" w14:textId="77777777" w:rsidR="000E7A64" w:rsidRPr="008231B0" w:rsidRDefault="000E7A64" w:rsidP="000E7A64">
      <w:pPr>
        <w:jc w:val="right"/>
        <w:rPr>
          <w:rFonts w:asciiTheme="minorHAnsi" w:hAnsiTheme="minorHAnsi" w:cstheme="minorHAnsi"/>
          <w:i/>
          <w:sz w:val="22"/>
          <w:szCs w:val="22"/>
        </w:rPr>
      </w:pPr>
      <w:r w:rsidRPr="008231B0">
        <w:rPr>
          <w:rFonts w:asciiTheme="minorHAnsi" w:hAnsiTheme="minorHAnsi" w:cstheme="minorHAnsi"/>
          <w:i/>
          <w:sz w:val="22"/>
          <w:szCs w:val="22"/>
        </w:rPr>
        <w:t>https://pro.orange.fr/actualites 27/</w:t>
      </w:r>
      <w:r w:rsidR="00D979C6" w:rsidRPr="008231B0">
        <w:rPr>
          <w:rFonts w:asciiTheme="minorHAnsi" w:hAnsiTheme="minorHAnsi" w:cstheme="minorHAnsi"/>
          <w:i/>
          <w:sz w:val="22"/>
          <w:szCs w:val="22"/>
        </w:rPr>
        <w:t>0</w:t>
      </w:r>
      <w:r w:rsidRPr="008231B0">
        <w:rPr>
          <w:rFonts w:asciiTheme="minorHAnsi" w:hAnsiTheme="minorHAnsi" w:cstheme="minorHAnsi"/>
          <w:i/>
          <w:sz w:val="22"/>
          <w:szCs w:val="22"/>
        </w:rPr>
        <w:t>4/18</w:t>
      </w:r>
    </w:p>
    <w:p w14:paraId="3DFEDAEF" w14:textId="77777777" w:rsidR="00224F02" w:rsidRPr="008231B0" w:rsidRDefault="00224F02" w:rsidP="0020539C">
      <w:pPr>
        <w:jc w:val="both"/>
        <w:rPr>
          <w:rFonts w:asciiTheme="minorHAnsi" w:hAnsiTheme="minorHAnsi" w:cstheme="minorHAnsi"/>
          <w:sz w:val="22"/>
          <w:szCs w:val="22"/>
        </w:rPr>
      </w:pPr>
    </w:p>
    <w:p w14:paraId="7521D192" w14:textId="37B28D5A" w:rsidR="00224F02" w:rsidRPr="008231B0" w:rsidRDefault="00355744" w:rsidP="0020539C">
      <w:pPr>
        <w:jc w:val="both"/>
        <w:rPr>
          <w:rFonts w:asciiTheme="minorHAnsi" w:eastAsiaTheme="majorEastAsia" w:hAnsiTheme="minorHAnsi" w:cstheme="minorHAnsi"/>
          <w:b/>
          <w:bCs/>
          <w:noProof/>
          <w:color w:val="000000" w:themeColor="text1"/>
        </w:rPr>
      </w:pPr>
      <w:r w:rsidRPr="008231B0">
        <w:rPr>
          <w:rFonts w:asciiTheme="minorHAnsi" w:eastAsiaTheme="majorEastAsia" w:hAnsiTheme="minorHAnsi" w:cstheme="minorHAnsi"/>
          <w:b/>
          <w:bCs/>
          <w:noProof/>
          <w:color w:val="000000" w:themeColor="text1"/>
        </w:rPr>
        <w:t xml:space="preserve">Ressource </w:t>
      </w:r>
      <w:r w:rsidR="000E7A64" w:rsidRPr="008231B0">
        <w:rPr>
          <w:rFonts w:asciiTheme="minorHAnsi" w:eastAsiaTheme="majorEastAsia" w:hAnsiTheme="minorHAnsi" w:cstheme="minorHAnsi"/>
          <w:b/>
          <w:bCs/>
          <w:noProof/>
          <w:color w:val="000000" w:themeColor="text1"/>
        </w:rPr>
        <w:t>3 : L</w:t>
      </w:r>
      <w:r w:rsidR="003D67C6" w:rsidRPr="008231B0">
        <w:rPr>
          <w:rFonts w:asciiTheme="minorHAnsi" w:eastAsiaTheme="majorEastAsia" w:hAnsiTheme="minorHAnsi" w:cstheme="minorHAnsi"/>
          <w:b/>
          <w:bCs/>
          <w:noProof/>
          <w:color w:val="000000" w:themeColor="text1"/>
        </w:rPr>
        <w:t>e</w:t>
      </w:r>
      <w:r w:rsidR="000E7A64" w:rsidRPr="008231B0">
        <w:rPr>
          <w:rFonts w:asciiTheme="minorHAnsi" w:eastAsiaTheme="majorEastAsia" w:hAnsiTheme="minorHAnsi" w:cstheme="minorHAnsi"/>
          <w:b/>
          <w:bCs/>
          <w:noProof/>
          <w:color w:val="000000" w:themeColor="text1"/>
        </w:rPr>
        <w:t xml:space="preserve"> RGPD et le consentement </w:t>
      </w:r>
      <w:r w:rsidR="00B477E7" w:rsidRPr="008231B0">
        <w:rPr>
          <w:rFonts w:asciiTheme="minorHAnsi" w:eastAsiaTheme="majorEastAsia" w:hAnsiTheme="minorHAnsi" w:cstheme="minorHAnsi"/>
          <w:b/>
          <w:bCs/>
          <w:noProof/>
          <w:color w:val="000000" w:themeColor="text1"/>
        </w:rPr>
        <w:t>renforcé des personnes</w:t>
      </w:r>
    </w:p>
    <w:p w14:paraId="2D71CA92" w14:textId="77777777" w:rsidR="00355744" w:rsidRPr="008231B0" w:rsidRDefault="00355744" w:rsidP="0020539C">
      <w:pPr>
        <w:jc w:val="both"/>
        <w:rPr>
          <w:rFonts w:asciiTheme="minorHAnsi" w:hAnsiTheme="minorHAnsi" w:cstheme="minorHAnsi"/>
          <w:b/>
          <w:sz w:val="22"/>
          <w:szCs w:val="22"/>
        </w:rPr>
      </w:pPr>
    </w:p>
    <w:p w14:paraId="017518B0" w14:textId="77777777" w:rsidR="00AD3345" w:rsidRPr="008231B0" w:rsidRDefault="00AD3345" w:rsidP="00745CD1">
      <w:pPr>
        <w:jc w:val="both"/>
        <w:rPr>
          <w:rFonts w:asciiTheme="minorHAnsi" w:hAnsiTheme="minorHAnsi" w:cstheme="minorHAnsi"/>
          <w:sz w:val="22"/>
          <w:szCs w:val="22"/>
        </w:rPr>
      </w:pPr>
      <w:r w:rsidRPr="008231B0">
        <w:rPr>
          <w:rFonts w:asciiTheme="minorHAnsi" w:hAnsiTheme="minorHAnsi" w:cstheme="minorHAnsi"/>
          <w:sz w:val="22"/>
          <w:szCs w:val="22"/>
        </w:rPr>
        <w:t xml:space="preserve">Le nouveau règlement européen de protection des données (dit RGPD) </w:t>
      </w:r>
      <w:r w:rsidR="00B871F3" w:rsidRPr="008231B0">
        <w:rPr>
          <w:rFonts w:asciiTheme="minorHAnsi" w:hAnsiTheme="minorHAnsi" w:cstheme="minorHAnsi"/>
          <w:sz w:val="22"/>
          <w:szCs w:val="22"/>
        </w:rPr>
        <w:t xml:space="preserve">est </w:t>
      </w:r>
      <w:r w:rsidRPr="008231B0">
        <w:rPr>
          <w:rFonts w:asciiTheme="minorHAnsi" w:hAnsiTheme="minorHAnsi" w:cstheme="minorHAnsi"/>
          <w:sz w:val="22"/>
          <w:szCs w:val="22"/>
        </w:rPr>
        <w:t>entr</w:t>
      </w:r>
      <w:r w:rsidR="00B871F3" w:rsidRPr="008231B0">
        <w:rPr>
          <w:rFonts w:asciiTheme="minorHAnsi" w:hAnsiTheme="minorHAnsi" w:cstheme="minorHAnsi"/>
          <w:sz w:val="22"/>
          <w:szCs w:val="22"/>
        </w:rPr>
        <w:t>é</w:t>
      </w:r>
      <w:r w:rsidRPr="008231B0">
        <w:rPr>
          <w:rFonts w:asciiTheme="minorHAnsi" w:hAnsiTheme="minorHAnsi" w:cstheme="minorHAnsi"/>
          <w:sz w:val="22"/>
          <w:szCs w:val="22"/>
        </w:rPr>
        <w:t xml:space="preserve"> en vigueur dans tous les pays de l'Union européenne </w:t>
      </w:r>
      <w:r w:rsidR="00B871F3" w:rsidRPr="008231B0">
        <w:rPr>
          <w:rFonts w:asciiTheme="minorHAnsi" w:hAnsiTheme="minorHAnsi" w:cstheme="minorHAnsi"/>
          <w:sz w:val="22"/>
          <w:szCs w:val="22"/>
        </w:rPr>
        <w:t>le</w:t>
      </w:r>
      <w:r w:rsidRPr="008231B0">
        <w:rPr>
          <w:rFonts w:asciiTheme="minorHAnsi" w:hAnsiTheme="minorHAnsi" w:cstheme="minorHAnsi"/>
          <w:sz w:val="22"/>
          <w:szCs w:val="22"/>
        </w:rPr>
        <w:t xml:space="preserve"> 25 mai 2018.</w:t>
      </w:r>
      <w:r w:rsidR="00B871F3" w:rsidRPr="008231B0">
        <w:rPr>
          <w:rFonts w:asciiTheme="minorHAnsi" w:hAnsiTheme="minorHAnsi" w:cstheme="minorHAnsi"/>
          <w:sz w:val="22"/>
          <w:szCs w:val="22"/>
        </w:rPr>
        <w:t xml:space="preserve"> </w:t>
      </w:r>
    </w:p>
    <w:p w14:paraId="0440BCA8" w14:textId="77777777" w:rsidR="00B477E7" w:rsidRPr="008231B0" w:rsidRDefault="00B477E7" w:rsidP="00745CD1">
      <w:pPr>
        <w:jc w:val="both"/>
        <w:rPr>
          <w:rFonts w:asciiTheme="minorHAnsi" w:hAnsiTheme="minorHAnsi" w:cstheme="minorHAnsi"/>
          <w:sz w:val="22"/>
          <w:szCs w:val="22"/>
        </w:rPr>
      </w:pPr>
    </w:p>
    <w:p w14:paraId="42922CA8" w14:textId="77777777" w:rsidR="00B871F3" w:rsidRPr="008231B0" w:rsidRDefault="00B871F3" w:rsidP="00B871F3">
      <w:pPr>
        <w:jc w:val="both"/>
        <w:rPr>
          <w:rFonts w:asciiTheme="minorHAnsi" w:hAnsiTheme="minorHAnsi" w:cstheme="minorHAnsi"/>
          <w:sz w:val="22"/>
          <w:szCs w:val="22"/>
        </w:rPr>
      </w:pPr>
      <w:r w:rsidRPr="008231B0">
        <w:rPr>
          <w:rFonts w:asciiTheme="minorHAnsi" w:hAnsiTheme="minorHAnsi" w:cstheme="minorHAnsi"/>
          <w:sz w:val="22"/>
          <w:szCs w:val="22"/>
        </w:rPr>
        <w:t>Le RGPD prévoit de nouvelles mesures pour mieux protéger les données personnelles des internautes européens. Le RGPD renforce également certains droits comme la mise à disposition pour les internautes d'une information claire, simple et facilement accessible sur la collecte et l'utilisation de leurs données par les entreprises du web et cela même si ces entreprises sont basées en dehors de l'Union européenne.</w:t>
      </w:r>
    </w:p>
    <w:p w14:paraId="7CC81422" w14:textId="77777777" w:rsidR="00355744" w:rsidRPr="008231B0" w:rsidRDefault="00355744" w:rsidP="00B871F3">
      <w:pPr>
        <w:jc w:val="both"/>
        <w:rPr>
          <w:rFonts w:asciiTheme="minorHAnsi" w:hAnsiTheme="minorHAnsi" w:cstheme="minorHAnsi"/>
          <w:sz w:val="22"/>
          <w:szCs w:val="22"/>
        </w:rPr>
      </w:pPr>
    </w:p>
    <w:p w14:paraId="22B95AE8" w14:textId="77777777" w:rsidR="00B871F3" w:rsidRPr="008231B0" w:rsidRDefault="00B871F3" w:rsidP="00745CD1">
      <w:pPr>
        <w:jc w:val="both"/>
        <w:rPr>
          <w:rFonts w:asciiTheme="minorHAnsi" w:hAnsiTheme="minorHAnsi" w:cstheme="minorHAnsi"/>
          <w:sz w:val="22"/>
          <w:szCs w:val="22"/>
        </w:rPr>
      </w:pPr>
      <w:r w:rsidRPr="008231B0">
        <w:rPr>
          <w:rFonts w:asciiTheme="minorHAnsi" w:hAnsiTheme="minorHAnsi" w:cstheme="minorHAnsi"/>
          <w:sz w:val="22"/>
          <w:szCs w:val="22"/>
        </w:rPr>
        <w:t xml:space="preserve">Ainsi, le </w:t>
      </w:r>
      <w:r w:rsidR="00745CD1" w:rsidRPr="008231B0">
        <w:rPr>
          <w:rFonts w:asciiTheme="minorHAnsi" w:hAnsiTheme="minorHAnsi" w:cstheme="minorHAnsi"/>
          <w:sz w:val="22"/>
          <w:szCs w:val="22"/>
        </w:rPr>
        <w:t>RGPG met fin à l'opt</w:t>
      </w:r>
      <w:r w:rsidR="009769BF" w:rsidRPr="008231B0">
        <w:rPr>
          <w:rFonts w:asciiTheme="minorHAnsi" w:hAnsiTheme="minorHAnsi" w:cstheme="minorHAnsi"/>
          <w:sz w:val="22"/>
          <w:szCs w:val="22"/>
        </w:rPr>
        <w:t>-</w:t>
      </w:r>
      <w:r w:rsidR="00745CD1" w:rsidRPr="008231B0">
        <w:rPr>
          <w:rFonts w:asciiTheme="minorHAnsi" w:hAnsiTheme="minorHAnsi" w:cstheme="minorHAnsi"/>
          <w:sz w:val="22"/>
          <w:szCs w:val="22"/>
        </w:rPr>
        <w:t xml:space="preserve">in passif qui consiste à </w:t>
      </w:r>
      <w:r w:rsidR="009769BF" w:rsidRPr="008231B0">
        <w:rPr>
          <w:rFonts w:asciiTheme="minorHAnsi" w:hAnsiTheme="minorHAnsi" w:cstheme="minorHAnsi"/>
          <w:sz w:val="22"/>
          <w:szCs w:val="22"/>
        </w:rPr>
        <w:t xml:space="preserve">proposer des cases pré-cochées pour </w:t>
      </w:r>
      <w:r w:rsidR="00745CD1" w:rsidRPr="008231B0">
        <w:rPr>
          <w:rFonts w:asciiTheme="minorHAnsi" w:hAnsiTheme="minorHAnsi" w:cstheme="minorHAnsi"/>
          <w:sz w:val="22"/>
          <w:szCs w:val="22"/>
        </w:rPr>
        <w:t xml:space="preserve">obtenir le consentement de l'internaute pour l'envoi de mails, de newsletters ou d'offres commerciales. </w:t>
      </w:r>
    </w:p>
    <w:p w14:paraId="3BE1482E" w14:textId="77777777" w:rsidR="00B477E7" w:rsidRPr="008231B0" w:rsidRDefault="00B477E7" w:rsidP="009769BF">
      <w:pPr>
        <w:jc w:val="both"/>
        <w:rPr>
          <w:rFonts w:asciiTheme="minorHAnsi" w:hAnsiTheme="minorHAnsi" w:cstheme="minorHAnsi"/>
          <w:sz w:val="22"/>
          <w:szCs w:val="22"/>
        </w:rPr>
      </w:pPr>
    </w:p>
    <w:p w14:paraId="4C9AD4A4" w14:textId="77777777" w:rsidR="00B871F3" w:rsidRPr="008231B0" w:rsidRDefault="009769BF" w:rsidP="009769BF">
      <w:pPr>
        <w:jc w:val="both"/>
        <w:rPr>
          <w:rFonts w:asciiTheme="minorHAnsi" w:hAnsiTheme="minorHAnsi" w:cstheme="minorHAnsi"/>
          <w:sz w:val="22"/>
          <w:szCs w:val="22"/>
        </w:rPr>
      </w:pPr>
      <w:r w:rsidRPr="008231B0">
        <w:rPr>
          <w:rFonts w:asciiTheme="minorHAnsi" w:hAnsiTheme="minorHAnsi" w:cstheme="minorHAnsi"/>
          <w:sz w:val="22"/>
          <w:szCs w:val="22"/>
        </w:rPr>
        <w:t xml:space="preserve">Le droit d’accéder à ses données, de les rectifier ou de s’y opposer ainsi que le droit à l’oubli (droit à l’effacement de ses données et au déréférencement) sont </w:t>
      </w:r>
      <w:r w:rsidR="00CC2744" w:rsidRPr="008231B0">
        <w:rPr>
          <w:rFonts w:asciiTheme="minorHAnsi" w:hAnsiTheme="minorHAnsi" w:cstheme="minorHAnsi"/>
          <w:sz w:val="22"/>
          <w:szCs w:val="22"/>
        </w:rPr>
        <w:t>consacr</w:t>
      </w:r>
      <w:r w:rsidRPr="008231B0">
        <w:rPr>
          <w:rFonts w:asciiTheme="minorHAnsi" w:hAnsiTheme="minorHAnsi" w:cstheme="minorHAnsi"/>
          <w:sz w:val="22"/>
          <w:szCs w:val="22"/>
        </w:rPr>
        <w:t xml:space="preserve">és. </w:t>
      </w:r>
    </w:p>
    <w:p w14:paraId="6ADC7FCD" w14:textId="77777777" w:rsidR="00F271D0" w:rsidRPr="008231B0" w:rsidRDefault="00F271D0" w:rsidP="00745CD1">
      <w:pPr>
        <w:jc w:val="both"/>
        <w:rPr>
          <w:rFonts w:asciiTheme="minorHAnsi" w:hAnsiTheme="minorHAnsi" w:cstheme="minorHAnsi"/>
          <w:sz w:val="22"/>
          <w:szCs w:val="22"/>
        </w:rPr>
      </w:pPr>
    </w:p>
    <w:p w14:paraId="281FCEB7" w14:textId="77777777" w:rsidR="009769BF" w:rsidRPr="008231B0" w:rsidRDefault="00B477E7" w:rsidP="00745CD1">
      <w:pPr>
        <w:jc w:val="both"/>
        <w:rPr>
          <w:rFonts w:asciiTheme="minorHAnsi" w:hAnsiTheme="minorHAnsi" w:cstheme="minorHAnsi"/>
          <w:sz w:val="22"/>
          <w:szCs w:val="22"/>
        </w:rPr>
      </w:pPr>
      <w:r w:rsidRPr="008231B0">
        <w:rPr>
          <w:rFonts w:asciiTheme="minorHAnsi" w:hAnsiTheme="minorHAnsi" w:cstheme="minorHAnsi"/>
          <w:sz w:val="22"/>
          <w:szCs w:val="22"/>
        </w:rPr>
        <w:t>En cas de violation de c</w:t>
      </w:r>
      <w:r w:rsidR="009769BF" w:rsidRPr="008231B0">
        <w:rPr>
          <w:rFonts w:asciiTheme="minorHAnsi" w:hAnsiTheme="minorHAnsi" w:cstheme="minorHAnsi"/>
          <w:sz w:val="22"/>
          <w:szCs w:val="22"/>
        </w:rPr>
        <w:t>e règlement</w:t>
      </w:r>
      <w:r w:rsidRPr="008231B0">
        <w:rPr>
          <w:rFonts w:asciiTheme="minorHAnsi" w:hAnsiTheme="minorHAnsi" w:cstheme="minorHAnsi"/>
          <w:sz w:val="22"/>
          <w:szCs w:val="22"/>
        </w:rPr>
        <w:t xml:space="preserve">, l’entreprise encourt une amende pouvant aller jusqu’à 4% de son </w:t>
      </w:r>
      <w:r w:rsidR="009769BF" w:rsidRPr="008231B0">
        <w:rPr>
          <w:rFonts w:asciiTheme="minorHAnsi" w:hAnsiTheme="minorHAnsi" w:cstheme="minorHAnsi"/>
          <w:sz w:val="22"/>
          <w:szCs w:val="22"/>
        </w:rPr>
        <w:t>chiffre d’affaires annuel.</w:t>
      </w:r>
    </w:p>
    <w:p w14:paraId="674A040A" w14:textId="77777777" w:rsidR="009769BF" w:rsidRPr="008231B0" w:rsidRDefault="009769BF" w:rsidP="00745CD1">
      <w:pPr>
        <w:jc w:val="both"/>
        <w:rPr>
          <w:rFonts w:asciiTheme="minorHAnsi" w:hAnsiTheme="minorHAnsi" w:cstheme="minorHAnsi"/>
          <w:sz w:val="22"/>
          <w:szCs w:val="22"/>
        </w:rPr>
      </w:pPr>
    </w:p>
    <w:p w14:paraId="1D89F15D" w14:textId="77777777" w:rsidR="008B0D22" w:rsidRPr="008231B0" w:rsidRDefault="008B0D22" w:rsidP="002E5F99">
      <w:pPr>
        <w:jc w:val="right"/>
        <w:rPr>
          <w:rFonts w:asciiTheme="minorHAnsi" w:hAnsiTheme="minorHAnsi" w:cstheme="minorHAnsi"/>
          <w:i/>
          <w:sz w:val="22"/>
          <w:szCs w:val="22"/>
        </w:rPr>
      </w:pPr>
      <w:r w:rsidRPr="008231B0">
        <w:rPr>
          <w:rFonts w:asciiTheme="minorHAnsi" w:hAnsiTheme="minorHAnsi" w:cstheme="minorHAnsi"/>
          <w:i/>
          <w:sz w:val="22"/>
          <w:szCs w:val="22"/>
        </w:rPr>
        <w:t>Source : L’auteure</w:t>
      </w:r>
    </w:p>
    <w:p w14:paraId="4FFD4EAE" w14:textId="77777777" w:rsidR="008B0D22" w:rsidRPr="008231B0" w:rsidRDefault="008B0D22" w:rsidP="002E5F99">
      <w:pPr>
        <w:jc w:val="right"/>
        <w:rPr>
          <w:rFonts w:asciiTheme="minorHAnsi" w:hAnsiTheme="minorHAnsi" w:cstheme="minorHAnsi"/>
          <w:i/>
          <w:sz w:val="22"/>
          <w:szCs w:val="22"/>
        </w:rPr>
      </w:pPr>
      <w:r w:rsidRPr="008231B0">
        <w:rPr>
          <w:rFonts w:asciiTheme="minorHAnsi" w:hAnsiTheme="minorHAnsi" w:cstheme="minorHAnsi"/>
          <w:i/>
          <w:sz w:val="22"/>
          <w:szCs w:val="22"/>
        </w:rPr>
        <w:t>https://www.cnil.fr/fr/reglement-europeen-protection-donnees</w:t>
      </w:r>
    </w:p>
    <w:p w14:paraId="43C05781" w14:textId="77777777" w:rsidR="00355744" w:rsidRPr="008231B0" w:rsidRDefault="00355744">
      <w:pPr>
        <w:rPr>
          <w:rFonts w:asciiTheme="minorHAnsi" w:hAnsiTheme="minorHAnsi" w:cstheme="minorHAnsi"/>
          <w:b/>
          <w:sz w:val="22"/>
          <w:szCs w:val="22"/>
        </w:rPr>
      </w:pPr>
      <w:r w:rsidRPr="008231B0">
        <w:rPr>
          <w:rFonts w:asciiTheme="minorHAnsi" w:hAnsiTheme="minorHAnsi" w:cstheme="minorHAnsi"/>
          <w:b/>
          <w:sz w:val="22"/>
          <w:szCs w:val="22"/>
        </w:rPr>
        <w:br w:type="page"/>
      </w:r>
    </w:p>
    <w:p w14:paraId="44E9D817" w14:textId="57E590E2" w:rsidR="003721F8" w:rsidRPr="008231B0" w:rsidRDefault="00355744" w:rsidP="00745CD1">
      <w:pPr>
        <w:jc w:val="both"/>
        <w:rPr>
          <w:rFonts w:asciiTheme="minorHAnsi" w:eastAsiaTheme="majorEastAsia" w:hAnsiTheme="minorHAnsi" w:cstheme="minorHAnsi"/>
          <w:b/>
          <w:bCs/>
          <w:noProof/>
          <w:color w:val="000000" w:themeColor="text1"/>
        </w:rPr>
      </w:pPr>
      <w:r w:rsidRPr="008231B0">
        <w:rPr>
          <w:rFonts w:asciiTheme="minorHAnsi" w:eastAsiaTheme="majorEastAsia" w:hAnsiTheme="minorHAnsi" w:cstheme="minorHAnsi"/>
          <w:b/>
          <w:bCs/>
          <w:noProof/>
          <w:color w:val="000000" w:themeColor="text1"/>
        </w:rPr>
        <w:lastRenderedPageBreak/>
        <w:t xml:space="preserve">Ressource </w:t>
      </w:r>
      <w:r w:rsidR="009D1499" w:rsidRPr="008231B0">
        <w:rPr>
          <w:rFonts w:asciiTheme="minorHAnsi" w:eastAsiaTheme="majorEastAsia" w:hAnsiTheme="minorHAnsi" w:cstheme="minorHAnsi"/>
          <w:b/>
          <w:bCs/>
          <w:noProof/>
          <w:color w:val="000000" w:themeColor="text1"/>
        </w:rPr>
        <w:t xml:space="preserve">4 : </w:t>
      </w:r>
      <w:r w:rsidR="00984D75" w:rsidRPr="008231B0">
        <w:rPr>
          <w:rFonts w:asciiTheme="minorHAnsi" w:eastAsiaTheme="majorEastAsia" w:hAnsiTheme="minorHAnsi" w:cstheme="minorHAnsi"/>
          <w:b/>
          <w:bCs/>
          <w:noProof/>
          <w:color w:val="000000" w:themeColor="text1"/>
        </w:rPr>
        <w:t>Extraits d’une r</w:t>
      </w:r>
      <w:r w:rsidR="009D1499" w:rsidRPr="008231B0">
        <w:rPr>
          <w:rFonts w:asciiTheme="minorHAnsi" w:eastAsiaTheme="majorEastAsia" w:hAnsiTheme="minorHAnsi" w:cstheme="minorHAnsi"/>
          <w:b/>
          <w:bCs/>
          <w:noProof/>
          <w:color w:val="000000" w:themeColor="text1"/>
        </w:rPr>
        <w:t xml:space="preserve">echerche « centre de relation client en Seine Maritime » </w:t>
      </w:r>
      <w:r w:rsidR="00984D75" w:rsidRPr="008231B0">
        <w:rPr>
          <w:rFonts w:asciiTheme="minorHAnsi" w:eastAsiaTheme="majorEastAsia" w:hAnsiTheme="minorHAnsi" w:cstheme="minorHAnsi"/>
          <w:b/>
          <w:bCs/>
          <w:noProof/>
          <w:color w:val="000000" w:themeColor="text1"/>
        </w:rPr>
        <w:t>sur Kompass</w:t>
      </w:r>
    </w:p>
    <w:p w14:paraId="5A13B73B" w14:textId="77777777" w:rsidR="00984D75" w:rsidRPr="008231B0" w:rsidRDefault="00984D75" w:rsidP="00745CD1">
      <w:pPr>
        <w:jc w:val="both"/>
        <w:rPr>
          <w:rFonts w:asciiTheme="minorHAnsi" w:hAnsiTheme="minorHAnsi" w:cstheme="minorHAnsi"/>
          <w:sz w:val="22"/>
          <w:szCs w:val="22"/>
        </w:rPr>
      </w:pPr>
    </w:p>
    <w:p w14:paraId="41693A36" w14:textId="77777777" w:rsidR="009D1499" w:rsidRPr="008231B0" w:rsidRDefault="009D1499" w:rsidP="009D1B2A">
      <w:pPr>
        <w:pStyle w:val="Paragraphedeliste"/>
        <w:numPr>
          <w:ilvl w:val="0"/>
          <w:numId w:val="38"/>
        </w:numPr>
        <w:ind w:left="426"/>
        <w:jc w:val="both"/>
        <w:rPr>
          <w:rFonts w:asciiTheme="minorHAnsi" w:hAnsiTheme="minorHAnsi" w:cstheme="minorHAnsi"/>
          <w:sz w:val="22"/>
          <w:szCs w:val="22"/>
        </w:rPr>
      </w:pPr>
      <w:r w:rsidRPr="008231B0">
        <w:rPr>
          <w:rFonts w:asciiTheme="minorHAnsi" w:hAnsiTheme="minorHAnsi" w:cstheme="minorHAnsi"/>
          <w:sz w:val="22"/>
          <w:szCs w:val="22"/>
        </w:rPr>
        <w:t>CEACOM : Service de conseil clients, de prise de rendez-vous, de vente de produits</w:t>
      </w:r>
      <w:r w:rsidR="00984D75" w:rsidRPr="008231B0">
        <w:rPr>
          <w:rFonts w:asciiTheme="minorHAnsi" w:hAnsiTheme="minorHAnsi" w:cstheme="minorHAnsi"/>
          <w:sz w:val="22"/>
          <w:szCs w:val="22"/>
        </w:rPr>
        <w:t xml:space="preserve"> et SAV…</w:t>
      </w:r>
    </w:p>
    <w:p w14:paraId="7CEAF30B" w14:textId="77777777" w:rsidR="00984D75" w:rsidRPr="008231B0" w:rsidRDefault="00984D75" w:rsidP="009D1B2A">
      <w:pPr>
        <w:ind w:left="426"/>
        <w:jc w:val="both"/>
        <w:rPr>
          <w:rFonts w:asciiTheme="minorHAnsi" w:hAnsiTheme="minorHAnsi" w:cstheme="minorHAnsi"/>
          <w:sz w:val="22"/>
          <w:szCs w:val="22"/>
        </w:rPr>
      </w:pPr>
    </w:p>
    <w:p w14:paraId="5C7AED7F" w14:textId="77777777" w:rsidR="009D1499" w:rsidRPr="008231B0" w:rsidRDefault="009D1499" w:rsidP="009D1B2A">
      <w:pPr>
        <w:pStyle w:val="Paragraphedeliste"/>
        <w:numPr>
          <w:ilvl w:val="0"/>
          <w:numId w:val="39"/>
        </w:numPr>
        <w:ind w:left="426"/>
        <w:jc w:val="both"/>
        <w:rPr>
          <w:rFonts w:asciiTheme="minorHAnsi" w:hAnsiTheme="minorHAnsi" w:cstheme="minorHAnsi"/>
          <w:sz w:val="22"/>
          <w:szCs w:val="22"/>
        </w:rPr>
      </w:pPr>
      <w:proofErr w:type="spellStart"/>
      <w:r w:rsidRPr="008231B0">
        <w:rPr>
          <w:rFonts w:asciiTheme="minorHAnsi" w:hAnsiTheme="minorHAnsi" w:cstheme="minorHAnsi"/>
          <w:sz w:val="22"/>
          <w:szCs w:val="22"/>
        </w:rPr>
        <w:t>A</w:t>
      </w:r>
      <w:r w:rsidR="00984D75" w:rsidRPr="008231B0">
        <w:rPr>
          <w:rFonts w:asciiTheme="minorHAnsi" w:hAnsiTheme="minorHAnsi" w:cstheme="minorHAnsi"/>
          <w:sz w:val="22"/>
          <w:szCs w:val="22"/>
        </w:rPr>
        <w:t>cticall</w:t>
      </w:r>
      <w:proofErr w:type="spellEnd"/>
      <w:r w:rsidR="00984D75" w:rsidRPr="008231B0">
        <w:rPr>
          <w:rFonts w:asciiTheme="minorHAnsi" w:hAnsiTheme="minorHAnsi" w:cstheme="minorHAnsi"/>
          <w:sz w:val="22"/>
          <w:szCs w:val="22"/>
        </w:rPr>
        <w:t xml:space="preserve"> </w:t>
      </w:r>
      <w:r w:rsidRPr="008231B0">
        <w:rPr>
          <w:rFonts w:asciiTheme="minorHAnsi" w:hAnsiTheme="minorHAnsi" w:cstheme="minorHAnsi"/>
          <w:sz w:val="22"/>
          <w:szCs w:val="22"/>
        </w:rPr>
        <w:t>: téléservices, gestion relation client, externalisation de plates-formes de relations clients multi-canal en flux entrants et sortants, outsourcing. </w:t>
      </w:r>
    </w:p>
    <w:p w14:paraId="72F60EC1" w14:textId="77777777" w:rsidR="00984D75" w:rsidRPr="008231B0" w:rsidRDefault="00984D75" w:rsidP="009D1B2A">
      <w:pPr>
        <w:ind w:left="426"/>
        <w:jc w:val="both"/>
        <w:rPr>
          <w:rFonts w:asciiTheme="minorHAnsi" w:hAnsiTheme="minorHAnsi" w:cstheme="minorHAnsi"/>
          <w:sz w:val="22"/>
          <w:szCs w:val="22"/>
        </w:rPr>
      </w:pPr>
    </w:p>
    <w:p w14:paraId="64A0F859" w14:textId="77777777" w:rsidR="009D1499" w:rsidRPr="008231B0" w:rsidRDefault="009D1499" w:rsidP="009D1B2A">
      <w:pPr>
        <w:pStyle w:val="Paragraphedeliste"/>
        <w:numPr>
          <w:ilvl w:val="0"/>
          <w:numId w:val="39"/>
        </w:numPr>
        <w:ind w:left="426"/>
        <w:jc w:val="both"/>
        <w:rPr>
          <w:rFonts w:asciiTheme="minorHAnsi" w:hAnsiTheme="minorHAnsi" w:cstheme="minorHAnsi"/>
          <w:sz w:val="22"/>
          <w:szCs w:val="22"/>
        </w:rPr>
      </w:pPr>
      <w:r w:rsidRPr="008231B0">
        <w:rPr>
          <w:rFonts w:asciiTheme="minorHAnsi" w:hAnsiTheme="minorHAnsi" w:cstheme="minorHAnsi"/>
          <w:sz w:val="22"/>
          <w:szCs w:val="22"/>
        </w:rPr>
        <w:t>CCA International France : spécialisé dans la mise en place des campagnes de prospection ou de fidélisation </w:t>
      </w:r>
      <w:r w:rsidR="00817264" w:rsidRPr="008231B0">
        <w:rPr>
          <w:rFonts w:asciiTheme="minorHAnsi" w:hAnsiTheme="minorHAnsi" w:cstheme="minorHAnsi"/>
          <w:sz w:val="22"/>
          <w:szCs w:val="22"/>
        </w:rPr>
        <w:t>B to B</w:t>
      </w:r>
      <w:r w:rsidRPr="008231B0">
        <w:rPr>
          <w:rFonts w:asciiTheme="minorHAnsi" w:hAnsiTheme="minorHAnsi" w:cstheme="minorHAnsi"/>
          <w:sz w:val="22"/>
          <w:szCs w:val="22"/>
        </w:rPr>
        <w:t> ainsi que </w:t>
      </w:r>
      <w:r w:rsidR="009D1B2A" w:rsidRPr="008231B0">
        <w:rPr>
          <w:rFonts w:asciiTheme="minorHAnsi" w:hAnsiTheme="minorHAnsi" w:cstheme="minorHAnsi"/>
          <w:sz w:val="22"/>
          <w:szCs w:val="22"/>
        </w:rPr>
        <w:t xml:space="preserve">dans </w:t>
      </w:r>
      <w:r w:rsidRPr="008231B0">
        <w:rPr>
          <w:rFonts w:asciiTheme="minorHAnsi" w:hAnsiTheme="minorHAnsi" w:cstheme="minorHAnsi"/>
          <w:sz w:val="22"/>
          <w:szCs w:val="22"/>
        </w:rPr>
        <w:t>le télémarketing et la relation client à distance.</w:t>
      </w:r>
    </w:p>
    <w:p w14:paraId="0E646073" w14:textId="77777777" w:rsidR="00984D75" w:rsidRPr="008231B0" w:rsidRDefault="00984D75" w:rsidP="009D1B2A">
      <w:pPr>
        <w:ind w:left="426"/>
        <w:jc w:val="both"/>
        <w:rPr>
          <w:rFonts w:asciiTheme="minorHAnsi" w:hAnsiTheme="minorHAnsi" w:cstheme="minorHAnsi"/>
          <w:sz w:val="22"/>
          <w:szCs w:val="22"/>
        </w:rPr>
      </w:pPr>
    </w:p>
    <w:p w14:paraId="3BD4E7C1" w14:textId="77777777" w:rsidR="009D1499" w:rsidRPr="008231B0" w:rsidRDefault="009D1499" w:rsidP="009D1B2A">
      <w:pPr>
        <w:pStyle w:val="Paragraphedeliste"/>
        <w:numPr>
          <w:ilvl w:val="0"/>
          <w:numId w:val="39"/>
        </w:numPr>
        <w:ind w:left="426"/>
        <w:jc w:val="both"/>
        <w:rPr>
          <w:rFonts w:asciiTheme="minorHAnsi" w:hAnsiTheme="minorHAnsi" w:cstheme="minorHAnsi"/>
          <w:sz w:val="22"/>
          <w:szCs w:val="22"/>
        </w:rPr>
      </w:pPr>
      <w:r w:rsidRPr="008231B0">
        <w:rPr>
          <w:rFonts w:asciiTheme="minorHAnsi" w:hAnsiTheme="minorHAnsi" w:cstheme="minorHAnsi"/>
          <w:sz w:val="22"/>
          <w:szCs w:val="22"/>
        </w:rPr>
        <w:t>SGP :</w:t>
      </w:r>
      <w:r w:rsidR="00984D75" w:rsidRPr="008231B0">
        <w:rPr>
          <w:rFonts w:asciiTheme="minorHAnsi" w:hAnsiTheme="minorHAnsi" w:cstheme="minorHAnsi"/>
          <w:sz w:val="22"/>
          <w:szCs w:val="22"/>
        </w:rPr>
        <w:t xml:space="preserve"> </w:t>
      </w:r>
      <w:r w:rsidRPr="008231B0">
        <w:rPr>
          <w:rFonts w:asciiTheme="minorHAnsi" w:hAnsiTheme="minorHAnsi" w:cstheme="minorHAnsi"/>
          <w:sz w:val="22"/>
          <w:szCs w:val="22"/>
        </w:rPr>
        <w:t>management à distance de la relation client, marketing téléphonique</w:t>
      </w:r>
      <w:r w:rsidR="009D1B2A" w:rsidRPr="008231B0">
        <w:rPr>
          <w:rFonts w:asciiTheme="minorHAnsi" w:hAnsiTheme="minorHAnsi" w:cstheme="minorHAnsi"/>
          <w:sz w:val="22"/>
          <w:szCs w:val="22"/>
        </w:rPr>
        <w:t>…</w:t>
      </w:r>
    </w:p>
    <w:p w14:paraId="71CBB7FE" w14:textId="77777777" w:rsidR="00984D75" w:rsidRPr="008231B0" w:rsidRDefault="00984D75" w:rsidP="009D1B2A">
      <w:pPr>
        <w:ind w:left="426"/>
        <w:jc w:val="both"/>
        <w:rPr>
          <w:rFonts w:asciiTheme="minorHAnsi" w:hAnsiTheme="minorHAnsi" w:cstheme="minorHAnsi"/>
          <w:sz w:val="22"/>
          <w:szCs w:val="22"/>
        </w:rPr>
      </w:pPr>
    </w:p>
    <w:p w14:paraId="2F5E8628" w14:textId="77777777" w:rsidR="00207FAC" w:rsidRPr="008231B0" w:rsidRDefault="00984D75">
      <w:pPr>
        <w:pStyle w:val="Paragraphedeliste"/>
        <w:numPr>
          <w:ilvl w:val="0"/>
          <w:numId w:val="39"/>
        </w:numPr>
        <w:ind w:left="426"/>
        <w:jc w:val="both"/>
        <w:rPr>
          <w:rFonts w:asciiTheme="minorHAnsi" w:hAnsiTheme="minorHAnsi" w:cstheme="minorHAnsi"/>
          <w:sz w:val="22"/>
          <w:szCs w:val="22"/>
        </w:rPr>
      </w:pPr>
      <w:proofErr w:type="spellStart"/>
      <w:r w:rsidRPr="008231B0">
        <w:rPr>
          <w:rFonts w:asciiTheme="minorHAnsi" w:hAnsiTheme="minorHAnsi" w:cstheme="minorHAnsi"/>
          <w:sz w:val="22"/>
          <w:szCs w:val="22"/>
        </w:rPr>
        <w:t>Voxens</w:t>
      </w:r>
      <w:proofErr w:type="spellEnd"/>
      <w:r w:rsidRPr="008231B0">
        <w:rPr>
          <w:rFonts w:asciiTheme="minorHAnsi" w:hAnsiTheme="minorHAnsi" w:cstheme="minorHAnsi"/>
          <w:sz w:val="22"/>
          <w:szCs w:val="22"/>
        </w:rPr>
        <w:t> : propose des solutions omnicanal, couvrant l'intégralité du cycle de la relation client.</w:t>
      </w:r>
    </w:p>
    <w:p w14:paraId="584D822C" w14:textId="77777777" w:rsidR="00984D75" w:rsidRPr="008231B0" w:rsidRDefault="00984D75" w:rsidP="0030749D">
      <w:pPr>
        <w:rPr>
          <w:rFonts w:asciiTheme="minorHAnsi" w:hAnsiTheme="minorHAnsi" w:cstheme="minorHAnsi"/>
          <w:b/>
          <w:sz w:val="22"/>
          <w:szCs w:val="22"/>
        </w:rPr>
      </w:pPr>
    </w:p>
    <w:p w14:paraId="3087C36D" w14:textId="4B315DA0" w:rsidR="00207FAC" w:rsidRPr="008231B0" w:rsidRDefault="002E5F99" w:rsidP="00FD382B">
      <w:pPr>
        <w:jc w:val="right"/>
        <w:rPr>
          <w:rFonts w:asciiTheme="minorHAnsi" w:eastAsiaTheme="majorEastAsia" w:hAnsiTheme="minorHAnsi" w:cstheme="minorHAnsi"/>
          <w:bCs/>
          <w:i/>
          <w:noProof/>
          <w:sz w:val="22"/>
          <w:szCs w:val="22"/>
        </w:rPr>
      </w:pPr>
      <w:r w:rsidRPr="008231B0">
        <w:rPr>
          <w:rStyle w:val="Lienhypertexte"/>
          <w:rFonts w:asciiTheme="minorHAnsi" w:eastAsiaTheme="majorEastAsia" w:hAnsiTheme="minorHAnsi" w:cstheme="minorHAnsi"/>
          <w:bCs/>
          <w:i/>
          <w:noProof/>
          <w:color w:val="auto"/>
          <w:sz w:val="22"/>
          <w:szCs w:val="22"/>
          <w:u w:val="none"/>
        </w:rPr>
        <w:t>https://fr.kompass.com</w:t>
      </w:r>
    </w:p>
    <w:p w14:paraId="63610696" w14:textId="77777777" w:rsidR="00207FAC" w:rsidRPr="008231B0" w:rsidRDefault="00207FAC" w:rsidP="00FD382B">
      <w:pPr>
        <w:jc w:val="both"/>
        <w:rPr>
          <w:rFonts w:asciiTheme="minorHAnsi" w:eastAsiaTheme="majorEastAsia" w:hAnsiTheme="minorHAnsi" w:cstheme="minorHAnsi"/>
          <w:b/>
          <w:bCs/>
          <w:noProof/>
          <w:color w:val="000000" w:themeColor="text1"/>
        </w:rPr>
      </w:pPr>
    </w:p>
    <w:p w14:paraId="1C46881A" w14:textId="5934D679" w:rsidR="0030749D" w:rsidRPr="008231B0" w:rsidRDefault="00355744" w:rsidP="00FD382B">
      <w:pPr>
        <w:jc w:val="both"/>
        <w:rPr>
          <w:rFonts w:asciiTheme="minorHAnsi" w:eastAsiaTheme="majorEastAsia" w:hAnsiTheme="minorHAnsi" w:cstheme="minorHAnsi"/>
          <w:b/>
          <w:bCs/>
          <w:noProof/>
          <w:color w:val="000000" w:themeColor="text1"/>
        </w:rPr>
      </w:pPr>
      <w:r w:rsidRPr="008231B0">
        <w:rPr>
          <w:rFonts w:asciiTheme="minorHAnsi" w:eastAsiaTheme="majorEastAsia" w:hAnsiTheme="minorHAnsi" w:cstheme="minorHAnsi"/>
          <w:b/>
          <w:bCs/>
          <w:noProof/>
          <w:color w:val="000000" w:themeColor="text1"/>
        </w:rPr>
        <w:t xml:space="preserve">Ressource </w:t>
      </w:r>
      <w:r w:rsidR="00984D75" w:rsidRPr="008231B0">
        <w:rPr>
          <w:rFonts w:asciiTheme="minorHAnsi" w:eastAsiaTheme="majorEastAsia" w:hAnsiTheme="minorHAnsi" w:cstheme="minorHAnsi"/>
          <w:b/>
          <w:bCs/>
          <w:noProof/>
          <w:color w:val="000000" w:themeColor="text1"/>
        </w:rPr>
        <w:t>5</w:t>
      </w:r>
      <w:r w:rsidR="0030749D" w:rsidRPr="008231B0">
        <w:rPr>
          <w:rFonts w:asciiTheme="minorHAnsi" w:eastAsiaTheme="majorEastAsia" w:hAnsiTheme="minorHAnsi" w:cstheme="minorHAnsi"/>
          <w:b/>
          <w:bCs/>
          <w:noProof/>
          <w:color w:val="000000" w:themeColor="text1"/>
        </w:rPr>
        <w:t> : Bruneau opte pour la cocréation de la relation client avec un prestataire</w:t>
      </w:r>
    </w:p>
    <w:p w14:paraId="58E01E97" w14:textId="77777777" w:rsidR="00A0049F" w:rsidRPr="008231B0" w:rsidRDefault="00A0049F" w:rsidP="0030749D">
      <w:pPr>
        <w:jc w:val="both"/>
        <w:rPr>
          <w:rFonts w:asciiTheme="minorHAnsi" w:hAnsiTheme="minorHAnsi" w:cstheme="minorHAnsi"/>
          <w:sz w:val="22"/>
          <w:szCs w:val="22"/>
        </w:rPr>
      </w:pPr>
    </w:p>
    <w:p w14:paraId="29027C32" w14:textId="77777777" w:rsidR="0030749D" w:rsidRPr="008231B0" w:rsidRDefault="009B62ED" w:rsidP="0030749D">
      <w:pPr>
        <w:jc w:val="both"/>
        <w:rPr>
          <w:rFonts w:asciiTheme="minorHAnsi" w:hAnsiTheme="minorHAnsi" w:cstheme="minorHAnsi"/>
          <w:sz w:val="22"/>
          <w:szCs w:val="22"/>
        </w:rPr>
      </w:pPr>
      <w:r w:rsidRPr="008231B0">
        <w:rPr>
          <w:rFonts w:asciiTheme="minorHAnsi" w:hAnsiTheme="minorHAnsi" w:cstheme="minorHAnsi"/>
          <w:sz w:val="22"/>
          <w:szCs w:val="22"/>
        </w:rPr>
        <w:t xml:space="preserve">[…] </w:t>
      </w:r>
      <w:r w:rsidR="0030749D" w:rsidRPr="008231B0">
        <w:rPr>
          <w:rFonts w:asciiTheme="minorHAnsi" w:hAnsiTheme="minorHAnsi" w:cstheme="minorHAnsi"/>
          <w:sz w:val="22"/>
          <w:szCs w:val="22"/>
        </w:rPr>
        <w:t xml:space="preserve">Enseigne d'e-commerce spécialisée dans le mobilier et la fourniture de bureau à destination des professionnels (TPE, PME, professions libérales, grands comptes, administration), "Bruneau s'engage à satisfaire ses clients dès le premier contact, indique Laurent </w:t>
      </w:r>
      <w:proofErr w:type="spellStart"/>
      <w:r w:rsidR="0030749D" w:rsidRPr="008231B0">
        <w:rPr>
          <w:rFonts w:asciiTheme="minorHAnsi" w:hAnsiTheme="minorHAnsi" w:cstheme="minorHAnsi"/>
          <w:sz w:val="22"/>
          <w:szCs w:val="22"/>
        </w:rPr>
        <w:t>Perraguin</w:t>
      </w:r>
      <w:proofErr w:type="spellEnd"/>
      <w:r w:rsidR="0030749D" w:rsidRPr="008231B0">
        <w:rPr>
          <w:rFonts w:asciiTheme="minorHAnsi" w:hAnsiTheme="minorHAnsi" w:cstheme="minorHAnsi"/>
          <w:sz w:val="22"/>
          <w:szCs w:val="22"/>
        </w:rPr>
        <w:t>, directeur de la relation client, car l'occasion de faire bonne impression ne se présente qu'une seule fois</w:t>
      </w:r>
      <w:r w:rsidR="0049498E" w:rsidRPr="008231B0">
        <w:rPr>
          <w:rFonts w:asciiTheme="minorHAnsi" w:hAnsiTheme="minorHAnsi" w:cstheme="minorHAnsi"/>
          <w:sz w:val="22"/>
          <w:szCs w:val="22"/>
        </w:rPr>
        <w:t xml:space="preserve"> </w:t>
      </w:r>
      <w:r w:rsidR="0030749D" w:rsidRPr="008231B0">
        <w:rPr>
          <w:rFonts w:asciiTheme="minorHAnsi" w:hAnsiTheme="minorHAnsi" w:cstheme="minorHAnsi"/>
          <w:sz w:val="22"/>
          <w:szCs w:val="22"/>
        </w:rPr>
        <w:t>!". Une posture qui exige un centre de contacts efficace, clair, rapide et des conseillers qui ont le sourire. Chez Bruneau, 97% des appels entrants sont traités (85% sont pris en moins de 20 secondes).</w:t>
      </w:r>
    </w:p>
    <w:p w14:paraId="5F634EDF" w14:textId="77777777" w:rsidR="0030749D" w:rsidRPr="008231B0" w:rsidRDefault="0030749D" w:rsidP="0030749D">
      <w:pPr>
        <w:jc w:val="both"/>
        <w:rPr>
          <w:rFonts w:asciiTheme="minorHAnsi" w:hAnsiTheme="minorHAnsi" w:cstheme="minorHAnsi"/>
          <w:sz w:val="22"/>
          <w:szCs w:val="22"/>
        </w:rPr>
      </w:pPr>
    </w:p>
    <w:p w14:paraId="7FD5B080" w14:textId="77777777" w:rsidR="0030749D" w:rsidRPr="008231B0" w:rsidRDefault="0030749D" w:rsidP="0030749D">
      <w:pPr>
        <w:jc w:val="both"/>
        <w:rPr>
          <w:rFonts w:asciiTheme="minorHAnsi" w:hAnsiTheme="minorHAnsi" w:cstheme="minorHAnsi"/>
          <w:sz w:val="22"/>
          <w:szCs w:val="22"/>
        </w:rPr>
      </w:pPr>
      <w:r w:rsidRPr="008231B0">
        <w:rPr>
          <w:rFonts w:asciiTheme="minorHAnsi" w:hAnsiTheme="minorHAnsi" w:cstheme="minorHAnsi"/>
          <w:sz w:val="22"/>
          <w:szCs w:val="22"/>
        </w:rPr>
        <w:t xml:space="preserve">L'enseigne omnicanale réalise aujourd'hui 75% de son chiffre d'affaires via le Web. </w:t>
      </w:r>
      <w:r w:rsidR="009B62ED" w:rsidRPr="008231B0">
        <w:rPr>
          <w:rFonts w:asciiTheme="minorHAnsi" w:hAnsiTheme="minorHAnsi" w:cstheme="minorHAnsi"/>
          <w:sz w:val="22"/>
          <w:szCs w:val="22"/>
        </w:rPr>
        <w:t>[…]</w:t>
      </w:r>
      <w:r w:rsidRPr="008231B0">
        <w:rPr>
          <w:rFonts w:asciiTheme="minorHAnsi" w:hAnsiTheme="minorHAnsi" w:cstheme="minorHAnsi"/>
          <w:sz w:val="22"/>
          <w:szCs w:val="22"/>
        </w:rPr>
        <w:t xml:space="preserve"> La totalité du SAV est traité en France ainsi que les canaux tchat et e-mail, alors qu'une partie du conseil avant-vente, du conseil après-vente et de la prise de commande est </w:t>
      </w:r>
      <w:r w:rsidR="009B62ED" w:rsidRPr="008231B0">
        <w:rPr>
          <w:rFonts w:asciiTheme="minorHAnsi" w:hAnsiTheme="minorHAnsi" w:cstheme="minorHAnsi"/>
          <w:sz w:val="22"/>
          <w:szCs w:val="22"/>
        </w:rPr>
        <w:t xml:space="preserve">[externalisée chez Mezzo] </w:t>
      </w:r>
      <w:r w:rsidRPr="008231B0">
        <w:rPr>
          <w:rFonts w:asciiTheme="minorHAnsi" w:hAnsiTheme="minorHAnsi" w:cstheme="minorHAnsi"/>
          <w:sz w:val="22"/>
          <w:szCs w:val="22"/>
        </w:rPr>
        <w:t xml:space="preserve">à Tunis. "Il est indispensable de conserver un centre de contacts en France pour des raisons de proximité, de relationnel et d'empathie avec les clients", commente Laurent </w:t>
      </w:r>
      <w:proofErr w:type="spellStart"/>
      <w:r w:rsidRPr="008231B0">
        <w:rPr>
          <w:rFonts w:asciiTheme="minorHAnsi" w:hAnsiTheme="minorHAnsi" w:cstheme="minorHAnsi"/>
          <w:sz w:val="22"/>
          <w:szCs w:val="22"/>
        </w:rPr>
        <w:t>Perraguin</w:t>
      </w:r>
      <w:proofErr w:type="spellEnd"/>
      <w:r w:rsidRPr="008231B0">
        <w:rPr>
          <w:rFonts w:asciiTheme="minorHAnsi" w:hAnsiTheme="minorHAnsi" w:cstheme="minorHAnsi"/>
          <w:sz w:val="22"/>
          <w:szCs w:val="22"/>
        </w:rPr>
        <w:t>.</w:t>
      </w:r>
    </w:p>
    <w:p w14:paraId="43E1297E" w14:textId="77777777" w:rsidR="0030749D" w:rsidRPr="008231B0" w:rsidRDefault="0030749D" w:rsidP="0030749D">
      <w:pPr>
        <w:jc w:val="both"/>
        <w:rPr>
          <w:rFonts w:asciiTheme="minorHAnsi" w:hAnsiTheme="minorHAnsi" w:cstheme="minorHAnsi"/>
          <w:sz w:val="22"/>
          <w:szCs w:val="22"/>
        </w:rPr>
      </w:pPr>
    </w:p>
    <w:p w14:paraId="30019E84" w14:textId="77777777" w:rsidR="0030749D" w:rsidRPr="008231B0" w:rsidRDefault="0030749D" w:rsidP="0030749D">
      <w:pPr>
        <w:jc w:val="both"/>
        <w:rPr>
          <w:rFonts w:asciiTheme="minorHAnsi" w:hAnsiTheme="minorHAnsi" w:cstheme="minorHAnsi"/>
          <w:sz w:val="22"/>
          <w:szCs w:val="22"/>
        </w:rPr>
      </w:pPr>
      <w:r w:rsidRPr="008231B0">
        <w:rPr>
          <w:rFonts w:asciiTheme="minorHAnsi" w:hAnsiTheme="minorHAnsi" w:cstheme="minorHAnsi"/>
          <w:sz w:val="22"/>
          <w:szCs w:val="22"/>
        </w:rPr>
        <w:t>Autre avantage, en maîtrisant une partie de la relation client, on joue sur le même terrain que le prestataire et on crée une dynamique entre les équipes. Enfin, l'enseigne bénéficie de la complémentarité des deux plateaux pour garantir les amplitudes horaires suivantes</w:t>
      </w:r>
      <w:r w:rsidR="00B64553" w:rsidRPr="008231B0">
        <w:rPr>
          <w:rFonts w:asciiTheme="minorHAnsi" w:hAnsiTheme="minorHAnsi" w:cstheme="minorHAnsi"/>
          <w:sz w:val="22"/>
          <w:szCs w:val="22"/>
        </w:rPr>
        <w:t xml:space="preserve"> </w:t>
      </w:r>
      <w:r w:rsidRPr="008231B0">
        <w:rPr>
          <w:rFonts w:asciiTheme="minorHAnsi" w:hAnsiTheme="minorHAnsi" w:cstheme="minorHAnsi"/>
          <w:sz w:val="22"/>
          <w:szCs w:val="22"/>
        </w:rPr>
        <w:t>: 8h-18h30 en semaine, 8h-12h30 le samedi.</w:t>
      </w:r>
    </w:p>
    <w:p w14:paraId="492AFC54" w14:textId="77777777" w:rsidR="0030749D" w:rsidRPr="008231B0" w:rsidRDefault="0030749D" w:rsidP="0030749D">
      <w:pPr>
        <w:jc w:val="both"/>
        <w:rPr>
          <w:rFonts w:asciiTheme="minorHAnsi" w:hAnsiTheme="minorHAnsi" w:cstheme="minorHAnsi"/>
          <w:sz w:val="22"/>
          <w:szCs w:val="22"/>
        </w:rPr>
      </w:pPr>
    </w:p>
    <w:p w14:paraId="111EFC35" w14:textId="77777777" w:rsidR="0030749D" w:rsidRPr="008231B0" w:rsidRDefault="0030749D" w:rsidP="0030749D">
      <w:pPr>
        <w:jc w:val="both"/>
        <w:rPr>
          <w:rFonts w:asciiTheme="minorHAnsi" w:hAnsiTheme="minorHAnsi" w:cstheme="minorHAnsi"/>
          <w:sz w:val="22"/>
          <w:szCs w:val="22"/>
        </w:rPr>
      </w:pPr>
      <w:r w:rsidRPr="008231B0">
        <w:rPr>
          <w:rFonts w:asciiTheme="minorHAnsi" w:hAnsiTheme="minorHAnsi" w:cstheme="minorHAnsi"/>
          <w:sz w:val="22"/>
          <w:szCs w:val="22"/>
        </w:rPr>
        <w:t xml:space="preserve">Le Plus : le suivi grâce à un partenaire à l'écoute et la souplesse apportée, nécessaire à la gestion des volumes. </w:t>
      </w:r>
      <w:r w:rsidR="002309AC" w:rsidRPr="008231B0">
        <w:rPr>
          <w:rFonts w:asciiTheme="minorHAnsi" w:hAnsiTheme="minorHAnsi" w:cstheme="minorHAnsi"/>
          <w:sz w:val="22"/>
          <w:szCs w:val="22"/>
        </w:rPr>
        <w:t>[…]</w:t>
      </w:r>
      <w:r w:rsidR="009B62ED" w:rsidRPr="008231B0">
        <w:rPr>
          <w:rFonts w:asciiTheme="minorHAnsi" w:hAnsiTheme="minorHAnsi" w:cstheme="minorHAnsi"/>
          <w:sz w:val="22"/>
          <w:szCs w:val="22"/>
        </w:rPr>
        <w:t xml:space="preserve"> </w:t>
      </w:r>
      <w:r w:rsidRPr="008231B0">
        <w:rPr>
          <w:rFonts w:asciiTheme="minorHAnsi" w:hAnsiTheme="minorHAnsi" w:cstheme="minorHAnsi"/>
          <w:sz w:val="22"/>
          <w:szCs w:val="22"/>
        </w:rPr>
        <w:t>Le Moins : la sécurisation du process informatique et la gestion des flux à distance. Si la connexion sécurisée entre Bruneau et Mezzo tombe en panne, le business ne se fait plus...</w:t>
      </w:r>
    </w:p>
    <w:p w14:paraId="6CBE40FD" w14:textId="77777777" w:rsidR="0030749D" w:rsidRPr="008231B0" w:rsidRDefault="0030749D" w:rsidP="0030749D">
      <w:pPr>
        <w:jc w:val="both"/>
        <w:rPr>
          <w:rFonts w:asciiTheme="minorHAnsi" w:hAnsiTheme="minorHAnsi" w:cstheme="minorHAnsi"/>
          <w:sz w:val="22"/>
          <w:szCs w:val="22"/>
        </w:rPr>
      </w:pPr>
    </w:p>
    <w:p w14:paraId="59D00B8A" w14:textId="77777777" w:rsidR="0030749D" w:rsidRPr="008231B0" w:rsidRDefault="009657FB" w:rsidP="0030749D">
      <w:pPr>
        <w:jc w:val="both"/>
        <w:rPr>
          <w:rFonts w:asciiTheme="minorHAnsi" w:hAnsiTheme="minorHAnsi" w:cstheme="minorHAnsi"/>
          <w:sz w:val="22"/>
          <w:szCs w:val="22"/>
        </w:rPr>
      </w:pPr>
      <w:r w:rsidRPr="008231B0">
        <w:rPr>
          <w:rFonts w:asciiTheme="minorHAnsi" w:hAnsiTheme="minorHAnsi" w:cstheme="minorHAnsi"/>
          <w:sz w:val="22"/>
          <w:szCs w:val="22"/>
        </w:rPr>
        <w:t xml:space="preserve">[…] </w:t>
      </w:r>
      <w:r w:rsidR="0030749D" w:rsidRPr="008231B0">
        <w:rPr>
          <w:rFonts w:asciiTheme="minorHAnsi" w:hAnsiTheme="minorHAnsi" w:cstheme="minorHAnsi"/>
          <w:sz w:val="22"/>
          <w:szCs w:val="22"/>
        </w:rPr>
        <w:t>Comment travaillez-vous avec l'outsourceur</w:t>
      </w:r>
      <w:r w:rsidR="004E3282" w:rsidRPr="008231B0">
        <w:rPr>
          <w:rFonts w:asciiTheme="minorHAnsi" w:hAnsiTheme="minorHAnsi" w:cstheme="minorHAnsi"/>
          <w:sz w:val="22"/>
          <w:szCs w:val="22"/>
          <w:vertAlign w:val="superscript"/>
        </w:rPr>
        <w:t>1</w:t>
      </w:r>
      <w:r w:rsidR="004E3282" w:rsidRPr="008231B0">
        <w:rPr>
          <w:rFonts w:asciiTheme="minorHAnsi" w:hAnsiTheme="minorHAnsi" w:cstheme="minorHAnsi"/>
          <w:sz w:val="22"/>
          <w:szCs w:val="22"/>
        </w:rPr>
        <w:t xml:space="preserve"> </w:t>
      </w:r>
      <w:r w:rsidR="0030749D" w:rsidRPr="008231B0">
        <w:rPr>
          <w:rFonts w:asciiTheme="minorHAnsi" w:hAnsiTheme="minorHAnsi" w:cstheme="minorHAnsi"/>
          <w:sz w:val="22"/>
          <w:szCs w:val="22"/>
        </w:rPr>
        <w:t>?</w:t>
      </w:r>
    </w:p>
    <w:p w14:paraId="1D57A10D" w14:textId="77777777" w:rsidR="0030749D" w:rsidRPr="008231B0" w:rsidRDefault="0030749D" w:rsidP="0030749D">
      <w:pPr>
        <w:jc w:val="both"/>
        <w:rPr>
          <w:rFonts w:asciiTheme="minorHAnsi" w:hAnsiTheme="minorHAnsi" w:cstheme="minorHAnsi"/>
          <w:sz w:val="22"/>
          <w:szCs w:val="22"/>
        </w:rPr>
      </w:pPr>
      <w:r w:rsidRPr="008231B0">
        <w:rPr>
          <w:rFonts w:asciiTheme="minorHAnsi" w:hAnsiTheme="minorHAnsi" w:cstheme="minorHAnsi"/>
          <w:sz w:val="22"/>
          <w:szCs w:val="22"/>
        </w:rPr>
        <w:t xml:space="preserve">Il s'agit plus d'un partenaire que d'un prestataire. </w:t>
      </w:r>
      <w:r w:rsidR="00817264" w:rsidRPr="008231B0">
        <w:rPr>
          <w:rFonts w:asciiTheme="minorHAnsi" w:hAnsiTheme="minorHAnsi" w:cstheme="minorHAnsi"/>
          <w:sz w:val="22"/>
          <w:szCs w:val="22"/>
        </w:rPr>
        <w:t xml:space="preserve">Un manager de mon équipe se rend environ tous les deux mois à Tunis pour rencontrer les conseillers Mezzo. </w:t>
      </w:r>
      <w:r w:rsidRPr="008231B0">
        <w:rPr>
          <w:rFonts w:asciiTheme="minorHAnsi" w:hAnsiTheme="minorHAnsi" w:cstheme="minorHAnsi"/>
          <w:sz w:val="22"/>
          <w:szCs w:val="22"/>
        </w:rPr>
        <w:t xml:space="preserve">Il écoute les appels enregistrés sur site et nous débriefons, l'objectif étant d'améliorer en permanence la qualité de la relation client. </w:t>
      </w:r>
      <w:r w:rsidR="009657FB" w:rsidRPr="008231B0">
        <w:rPr>
          <w:rFonts w:asciiTheme="minorHAnsi" w:hAnsiTheme="minorHAnsi" w:cstheme="minorHAnsi"/>
          <w:sz w:val="22"/>
          <w:szCs w:val="22"/>
        </w:rPr>
        <w:t>[…]</w:t>
      </w:r>
    </w:p>
    <w:p w14:paraId="45CA2320" w14:textId="77777777" w:rsidR="00355744" w:rsidRPr="008231B0" w:rsidRDefault="00355744" w:rsidP="009657FB">
      <w:pPr>
        <w:jc w:val="right"/>
        <w:rPr>
          <w:rFonts w:asciiTheme="minorHAnsi" w:hAnsiTheme="minorHAnsi" w:cstheme="minorHAnsi"/>
          <w:i/>
          <w:sz w:val="22"/>
          <w:szCs w:val="22"/>
        </w:rPr>
      </w:pPr>
    </w:p>
    <w:p w14:paraId="76B24D53" w14:textId="77777777" w:rsidR="0030749D" w:rsidRPr="008231B0" w:rsidRDefault="0030749D" w:rsidP="009657FB">
      <w:pPr>
        <w:jc w:val="right"/>
        <w:rPr>
          <w:rFonts w:asciiTheme="minorHAnsi" w:hAnsiTheme="minorHAnsi" w:cstheme="minorHAnsi"/>
          <w:i/>
          <w:sz w:val="22"/>
          <w:szCs w:val="22"/>
        </w:rPr>
      </w:pPr>
      <w:r w:rsidRPr="008231B0">
        <w:rPr>
          <w:rFonts w:asciiTheme="minorHAnsi" w:hAnsiTheme="minorHAnsi" w:cstheme="minorHAnsi"/>
          <w:i/>
          <w:sz w:val="22"/>
          <w:szCs w:val="22"/>
        </w:rPr>
        <w:t>V</w:t>
      </w:r>
      <w:r w:rsidR="009657FB" w:rsidRPr="008231B0">
        <w:rPr>
          <w:rFonts w:asciiTheme="minorHAnsi" w:hAnsiTheme="minorHAnsi" w:cstheme="minorHAnsi"/>
          <w:i/>
          <w:sz w:val="22"/>
          <w:szCs w:val="22"/>
        </w:rPr>
        <w:t>.</w:t>
      </w:r>
      <w:r w:rsidRPr="008231B0">
        <w:rPr>
          <w:rFonts w:asciiTheme="minorHAnsi" w:hAnsiTheme="minorHAnsi" w:cstheme="minorHAnsi"/>
          <w:i/>
          <w:sz w:val="22"/>
          <w:szCs w:val="22"/>
        </w:rPr>
        <w:t xml:space="preserve"> </w:t>
      </w:r>
      <w:proofErr w:type="spellStart"/>
      <w:r w:rsidRPr="008231B0">
        <w:rPr>
          <w:rFonts w:asciiTheme="minorHAnsi" w:hAnsiTheme="minorHAnsi" w:cstheme="minorHAnsi"/>
          <w:i/>
          <w:sz w:val="22"/>
          <w:szCs w:val="22"/>
        </w:rPr>
        <w:t>Méot</w:t>
      </w:r>
      <w:proofErr w:type="spellEnd"/>
      <w:r w:rsidRPr="008231B0">
        <w:rPr>
          <w:rFonts w:asciiTheme="minorHAnsi" w:hAnsiTheme="minorHAnsi" w:cstheme="minorHAnsi"/>
          <w:i/>
          <w:sz w:val="22"/>
          <w:szCs w:val="22"/>
        </w:rPr>
        <w:t xml:space="preserve"> 21</w:t>
      </w:r>
      <w:r w:rsidR="009657FB" w:rsidRPr="008231B0">
        <w:rPr>
          <w:rFonts w:asciiTheme="minorHAnsi" w:hAnsiTheme="minorHAnsi" w:cstheme="minorHAnsi"/>
          <w:i/>
          <w:sz w:val="22"/>
          <w:szCs w:val="22"/>
        </w:rPr>
        <w:t xml:space="preserve">/12/16 </w:t>
      </w:r>
      <w:r w:rsidR="0037385D" w:rsidRPr="008231B0">
        <w:rPr>
          <w:rFonts w:asciiTheme="minorHAnsi" w:hAnsiTheme="minorHAnsi" w:cstheme="minorHAnsi"/>
          <w:i/>
          <w:sz w:val="22"/>
          <w:szCs w:val="22"/>
        </w:rPr>
        <w:t>www.relationclientmag.fr</w:t>
      </w:r>
    </w:p>
    <w:p w14:paraId="314D6D07" w14:textId="77777777" w:rsidR="0037385D" w:rsidRPr="008231B0" w:rsidRDefault="0037385D" w:rsidP="009657FB">
      <w:pPr>
        <w:jc w:val="right"/>
        <w:rPr>
          <w:rFonts w:asciiTheme="minorHAnsi" w:hAnsiTheme="minorHAnsi" w:cstheme="minorHAnsi"/>
          <w:sz w:val="22"/>
          <w:szCs w:val="22"/>
        </w:rPr>
      </w:pPr>
    </w:p>
    <w:p w14:paraId="025C7366" w14:textId="77777777" w:rsidR="00355744" w:rsidRPr="008231B0" w:rsidRDefault="00355744" w:rsidP="009657FB">
      <w:pPr>
        <w:jc w:val="right"/>
        <w:rPr>
          <w:rFonts w:asciiTheme="minorHAnsi" w:hAnsiTheme="minorHAnsi" w:cstheme="minorHAnsi"/>
          <w:sz w:val="22"/>
          <w:szCs w:val="22"/>
        </w:rPr>
      </w:pPr>
    </w:p>
    <w:p w14:paraId="2FC3B8F8" w14:textId="77777777" w:rsidR="00A4609A" w:rsidRPr="008231B0" w:rsidRDefault="004E3282" w:rsidP="004E3282">
      <w:pPr>
        <w:jc w:val="both"/>
        <w:rPr>
          <w:rFonts w:asciiTheme="minorHAnsi" w:hAnsiTheme="minorHAnsi" w:cstheme="minorHAnsi"/>
          <w:i/>
          <w:sz w:val="22"/>
          <w:szCs w:val="22"/>
        </w:rPr>
      </w:pPr>
      <w:r w:rsidRPr="008231B0">
        <w:rPr>
          <w:rFonts w:asciiTheme="minorHAnsi" w:hAnsiTheme="minorHAnsi" w:cstheme="minorHAnsi"/>
          <w:sz w:val="22"/>
          <w:szCs w:val="22"/>
          <w:vertAlign w:val="superscript"/>
        </w:rPr>
        <w:t>1</w:t>
      </w:r>
      <w:r w:rsidRPr="008231B0">
        <w:rPr>
          <w:rFonts w:asciiTheme="minorHAnsi" w:hAnsiTheme="minorHAnsi" w:cstheme="minorHAnsi"/>
          <w:i/>
          <w:sz w:val="22"/>
          <w:szCs w:val="22"/>
        </w:rPr>
        <w:t xml:space="preserve"> </w:t>
      </w:r>
      <w:r w:rsidRPr="008231B0">
        <w:rPr>
          <w:rFonts w:asciiTheme="minorHAnsi" w:hAnsiTheme="minorHAnsi" w:cstheme="minorHAnsi"/>
          <w:sz w:val="22"/>
          <w:szCs w:val="22"/>
        </w:rPr>
        <w:t>Le terme d’</w:t>
      </w:r>
      <w:proofErr w:type="spellStart"/>
      <w:r w:rsidRPr="008231B0">
        <w:rPr>
          <w:rFonts w:asciiTheme="minorHAnsi" w:hAnsiTheme="minorHAnsi" w:cstheme="minorHAnsi"/>
          <w:sz w:val="22"/>
          <w:szCs w:val="22"/>
        </w:rPr>
        <w:t>outsourceur</w:t>
      </w:r>
      <w:proofErr w:type="spellEnd"/>
      <w:r w:rsidRPr="008231B0">
        <w:rPr>
          <w:rFonts w:asciiTheme="minorHAnsi" w:hAnsiTheme="minorHAnsi" w:cstheme="minorHAnsi"/>
          <w:sz w:val="22"/>
          <w:szCs w:val="22"/>
        </w:rPr>
        <w:t xml:space="preserve"> désigne généralement un prestataire de service auquel on fait appel pour externaliser une fonction de l’entreprise.</w:t>
      </w:r>
      <w:r w:rsidR="0037385D" w:rsidRPr="008231B0">
        <w:rPr>
          <w:rFonts w:asciiTheme="minorHAnsi" w:hAnsiTheme="minorHAnsi" w:cstheme="minorHAnsi"/>
          <w:sz w:val="22"/>
          <w:szCs w:val="22"/>
        </w:rPr>
        <w:t xml:space="preserve"> </w:t>
      </w:r>
      <w:r w:rsidRPr="008231B0">
        <w:rPr>
          <w:rFonts w:asciiTheme="minorHAnsi" w:hAnsiTheme="minorHAnsi" w:cstheme="minorHAnsi"/>
          <w:sz w:val="22"/>
          <w:szCs w:val="22"/>
        </w:rPr>
        <w:t xml:space="preserve">Dans un contexte marketing, </w:t>
      </w:r>
      <w:r w:rsidR="0037385D" w:rsidRPr="008231B0">
        <w:rPr>
          <w:rFonts w:asciiTheme="minorHAnsi" w:hAnsiTheme="minorHAnsi" w:cstheme="minorHAnsi"/>
          <w:sz w:val="22"/>
          <w:szCs w:val="22"/>
        </w:rPr>
        <w:t>il</w:t>
      </w:r>
      <w:r w:rsidRPr="008231B0">
        <w:rPr>
          <w:rFonts w:asciiTheme="minorHAnsi" w:hAnsiTheme="minorHAnsi" w:cstheme="minorHAnsi"/>
          <w:sz w:val="22"/>
          <w:szCs w:val="22"/>
        </w:rPr>
        <w:t xml:space="preserve"> est surtout utilisé pour désigner les prestataires prenant en charge l’externalisation d’une partie ou de la totalité de la relation client.</w:t>
      </w:r>
    </w:p>
    <w:sectPr w:rsidR="00A4609A" w:rsidRPr="008231B0" w:rsidSect="00F957D2">
      <w:type w:val="continuous"/>
      <w:pgSz w:w="11906" w:h="16838"/>
      <w:pgMar w:top="567" w:right="991" w:bottom="284" w:left="851" w:header="426"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65092" w14:textId="77777777" w:rsidR="00971176" w:rsidRDefault="00971176" w:rsidP="00C267C1">
      <w:r>
        <w:separator/>
      </w:r>
    </w:p>
  </w:endnote>
  <w:endnote w:type="continuationSeparator" w:id="0">
    <w:p w14:paraId="2452CC43" w14:textId="77777777" w:rsidR="00971176" w:rsidRDefault="00971176" w:rsidP="00C26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idePedagoTimes">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uidePedagoNCond">
    <w:altName w:val="Calibri"/>
    <w:panose1 w:val="00000000000000000000"/>
    <w:charset w:val="4D"/>
    <w:family w:val="auto"/>
    <w:notTrueType/>
    <w:pitch w:val="default"/>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DA9F9" w14:textId="77777777" w:rsidR="00113B43" w:rsidRDefault="00113B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A1909" w14:textId="10407A8A" w:rsidR="007A35A2" w:rsidRDefault="00FD382B" w:rsidP="00FD382B">
    <w:pPr>
      <w:pStyle w:val="Pieddepage"/>
      <w:pBdr>
        <w:top w:val="single" w:sz="4" w:space="1" w:color="auto"/>
      </w:pBdr>
    </w:pPr>
    <w:bookmarkStart w:id="0" w:name="_GoBack"/>
    <w:bookmarkEnd w:id="0"/>
    <w:r>
      <w:t xml:space="preserve">CRCOM - </w:t>
    </w:r>
    <w:r w:rsidR="00B9348C" w:rsidRPr="00FD382B">
      <w:t xml:space="preserve">CEJM Appliquée </w:t>
    </w:r>
    <w:r w:rsidR="002453B0" w:rsidRPr="00FD382B">
      <w:t>–</w:t>
    </w:r>
    <w:r w:rsidR="00B9348C" w:rsidRPr="00FD382B">
      <w:t xml:space="preserve"> </w:t>
    </w:r>
    <w:r w:rsidR="00F50284" w:rsidRPr="00FD382B">
      <w:t xml:space="preserve">Cas </w:t>
    </w:r>
    <w:proofErr w:type="spellStart"/>
    <w:r w:rsidR="00F50284" w:rsidRPr="00FD382B">
      <w:t>Cirette</w:t>
    </w:r>
    <w:proofErr w:type="spellEnd"/>
    <w:r w:rsidR="00F50284" w:rsidRPr="00FD382B">
      <w:t xml:space="preserve"> Traiteur </w:t>
    </w:r>
    <w:r w:rsidR="00D14C7D" w:rsidRPr="005D69E1">
      <w:t xml:space="preserve">– Dossier Étudiant </w:t>
    </w:r>
    <w:r>
      <w:t>- Céline Thériot</w:t>
    </w:r>
    <w:r w:rsidR="00D1695F" w:rsidRPr="00D14C7D">
      <w:tab/>
    </w:r>
    <w:r w:rsidR="00D1695F" w:rsidRPr="00D14C7D">
      <w:tab/>
    </w:r>
    <w:r w:rsidR="00F50284" w:rsidRPr="00D14C7D">
      <w:t xml:space="preserve">    </w:t>
    </w:r>
    <w:r w:rsidR="00B9348C" w:rsidRPr="00D14C7D">
      <w:fldChar w:fldCharType="begin"/>
    </w:r>
    <w:r w:rsidR="00B9348C" w:rsidRPr="00D14C7D">
      <w:instrText>PAGE   \* MERGEFORMAT</w:instrText>
    </w:r>
    <w:r w:rsidR="00B9348C" w:rsidRPr="00D14C7D">
      <w:fldChar w:fldCharType="separate"/>
    </w:r>
    <w:r w:rsidR="00817264">
      <w:rPr>
        <w:noProof/>
      </w:rPr>
      <w:t>1</w:t>
    </w:r>
    <w:r w:rsidR="00B9348C" w:rsidRPr="00D14C7D">
      <w:fldChar w:fldCharType="end"/>
    </w:r>
    <w:r w:rsidR="00B9348C" w:rsidRPr="00D14C7D">
      <w:t>/</w:t>
    </w:r>
    <w:r w:rsidR="007376C5">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7CBC2" w14:textId="77777777" w:rsidR="00113B43" w:rsidRDefault="00113B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3F83E" w14:textId="77777777" w:rsidR="00971176" w:rsidRDefault="00971176" w:rsidP="00C267C1">
      <w:r>
        <w:separator/>
      </w:r>
    </w:p>
  </w:footnote>
  <w:footnote w:type="continuationSeparator" w:id="0">
    <w:p w14:paraId="1041E269" w14:textId="77777777" w:rsidR="00971176" w:rsidRDefault="00971176" w:rsidP="00C267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69298" w14:textId="77777777" w:rsidR="00113B43" w:rsidRDefault="00113B4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B0D34" w14:textId="77777777" w:rsidR="00113B43" w:rsidRDefault="00113B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2FBBC" w14:textId="77777777" w:rsidR="00113B43" w:rsidRDefault="00113B4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5pt;height:11.5pt" o:bullet="t">
        <v:imagedata r:id="rId1" o:title="msoE1D1"/>
      </v:shape>
    </w:pict>
  </w:numPicBullet>
  <w:abstractNum w:abstractNumId="0" w15:restartNumberingAfterBreak="0">
    <w:nsid w:val="01EA0AF5"/>
    <w:multiLevelType w:val="hybridMultilevel"/>
    <w:tmpl w:val="1ADA9088"/>
    <w:lvl w:ilvl="0" w:tplc="FD5420C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7B4424"/>
    <w:multiLevelType w:val="hybridMultilevel"/>
    <w:tmpl w:val="AE240D06"/>
    <w:lvl w:ilvl="0" w:tplc="54DACA6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833BF8"/>
    <w:multiLevelType w:val="hybridMultilevel"/>
    <w:tmpl w:val="1DDE5834"/>
    <w:lvl w:ilvl="0" w:tplc="5B146C6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F45AF3"/>
    <w:multiLevelType w:val="hybridMultilevel"/>
    <w:tmpl w:val="EFD2E56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4C218A"/>
    <w:multiLevelType w:val="hybridMultilevel"/>
    <w:tmpl w:val="BA467E08"/>
    <w:lvl w:ilvl="0" w:tplc="40906192">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6105A2"/>
    <w:multiLevelType w:val="hybridMultilevel"/>
    <w:tmpl w:val="BEC6494E"/>
    <w:lvl w:ilvl="0" w:tplc="A620A9D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08B4E55"/>
    <w:multiLevelType w:val="hybridMultilevel"/>
    <w:tmpl w:val="227679D8"/>
    <w:lvl w:ilvl="0" w:tplc="870EC08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5232A5"/>
    <w:multiLevelType w:val="hybridMultilevel"/>
    <w:tmpl w:val="49A82B66"/>
    <w:lvl w:ilvl="0" w:tplc="40906192">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523580"/>
    <w:multiLevelType w:val="hybridMultilevel"/>
    <w:tmpl w:val="7FF8CDC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 w15:restartNumberingAfterBreak="0">
    <w:nsid w:val="193F47E5"/>
    <w:multiLevelType w:val="hybridMultilevel"/>
    <w:tmpl w:val="7CE00168"/>
    <w:lvl w:ilvl="0" w:tplc="B456FD6A">
      <w:numFmt w:val="bullet"/>
      <w:lvlText w:val="•"/>
      <w:lvlJc w:val="left"/>
      <w:pPr>
        <w:ind w:left="720" w:hanging="360"/>
      </w:pPr>
      <w:rPr>
        <w:rFonts w:ascii="GuidePedagoTimes" w:eastAsia="Times New Roman" w:hAnsi="GuidePedagoTimes" w:cs="GuidePedagoTimes"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63290A"/>
    <w:multiLevelType w:val="hybridMultilevel"/>
    <w:tmpl w:val="0CF805F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18224C"/>
    <w:multiLevelType w:val="hybridMultilevel"/>
    <w:tmpl w:val="F20C7486"/>
    <w:lvl w:ilvl="0" w:tplc="A79CAD3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690B4C"/>
    <w:multiLevelType w:val="hybridMultilevel"/>
    <w:tmpl w:val="3140B3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C30765"/>
    <w:multiLevelType w:val="hybridMultilevel"/>
    <w:tmpl w:val="DE7248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FE683B"/>
    <w:multiLevelType w:val="hybridMultilevel"/>
    <w:tmpl w:val="B38A58CA"/>
    <w:lvl w:ilvl="0" w:tplc="C1E401A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CC33C60"/>
    <w:multiLevelType w:val="hybridMultilevel"/>
    <w:tmpl w:val="FABCB8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EA1BB5"/>
    <w:multiLevelType w:val="hybridMultilevel"/>
    <w:tmpl w:val="31107CD0"/>
    <w:lvl w:ilvl="0" w:tplc="040C0003">
      <w:start w:val="1"/>
      <w:numFmt w:val="bullet"/>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42D34F14"/>
    <w:multiLevelType w:val="hybridMultilevel"/>
    <w:tmpl w:val="01F0CE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5262B7"/>
    <w:multiLevelType w:val="hybridMultilevel"/>
    <w:tmpl w:val="95742360"/>
    <w:lvl w:ilvl="0" w:tplc="9D38F81E">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9" w15:restartNumberingAfterBreak="0">
    <w:nsid w:val="48104A8A"/>
    <w:multiLevelType w:val="hybridMultilevel"/>
    <w:tmpl w:val="F162D208"/>
    <w:lvl w:ilvl="0" w:tplc="EAA2E5E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1F07C4"/>
    <w:multiLevelType w:val="hybridMultilevel"/>
    <w:tmpl w:val="1DDE5834"/>
    <w:lvl w:ilvl="0" w:tplc="5B146C6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EA60041"/>
    <w:multiLevelType w:val="hybridMultilevel"/>
    <w:tmpl w:val="BEC6494E"/>
    <w:lvl w:ilvl="0" w:tplc="A620A9D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6B92F52"/>
    <w:multiLevelType w:val="hybridMultilevel"/>
    <w:tmpl w:val="F20C7486"/>
    <w:lvl w:ilvl="0" w:tplc="A79CAD3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E1A6022"/>
    <w:multiLevelType w:val="hybridMultilevel"/>
    <w:tmpl w:val="76947BF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EA113CE"/>
    <w:multiLevelType w:val="hybridMultilevel"/>
    <w:tmpl w:val="C32E3EBE"/>
    <w:lvl w:ilvl="0" w:tplc="4F76DC9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ED859EF"/>
    <w:multiLevelType w:val="hybridMultilevel"/>
    <w:tmpl w:val="F1608B12"/>
    <w:lvl w:ilvl="0" w:tplc="B456FD6A">
      <w:numFmt w:val="bullet"/>
      <w:lvlText w:val="•"/>
      <w:lvlJc w:val="left"/>
      <w:pPr>
        <w:ind w:left="720" w:hanging="360"/>
      </w:pPr>
      <w:rPr>
        <w:rFonts w:ascii="GuidePedagoTimes" w:eastAsia="Times New Roman" w:hAnsi="GuidePedagoTimes" w:cs="GuidePedagoTimes"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EF486F"/>
    <w:multiLevelType w:val="hybridMultilevel"/>
    <w:tmpl w:val="07D260B4"/>
    <w:lvl w:ilvl="0" w:tplc="AD1E08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F13DF2"/>
    <w:multiLevelType w:val="hybridMultilevel"/>
    <w:tmpl w:val="B38A58CA"/>
    <w:lvl w:ilvl="0" w:tplc="C1E401A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10124AB"/>
    <w:multiLevelType w:val="hybridMultilevel"/>
    <w:tmpl w:val="FA60B75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7E6426"/>
    <w:multiLevelType w:val="hybridMultilevel"/>
    <w:tmpl w:val="AF501B8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4650BE"/>
    <w:multiLevelType w:val="hybridMultilevel"/>
    <w:tmpl w:val="B2086B74"/>
    <w:lvl w:ilvl="0" w:tplc="C7A8EFA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AF4CC8"/>
    <w:multiLevelType w:val="hybridMultilevel"/>
    <w:tmpl w:val="C72C9324"/>
    <w:lvl w:ilvl="0" w:tplc="040C0003">
      <w:start w:val="1"/>
      <w:numFmt w:val="bullet"/>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15:restartNumberingAfterBreak="0">
    <w:nsid w:val="65787CA7"/>
    <w:multiLevelType w:val="hybridMultilevel"/>
    <w:tmpl w:val="23BC43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9F47F71"/>
    <w:multiLevelType w:val="hybridMultilevel"/>
    <w:tmpl w:val="1C765568"/>
    <w:lvl w:ilvl="0" w:tplc="AD1E08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160BBA"/>
    <w:multiLevelType w:val="hybridMultilevel"/>
    <w:tmpl w:val="C32E3EBE"/>
    <w:lvl w:ilvl="0" w:tplc="4F76DC9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4BC11E5"/>
    <w:multiLevelType w:val="hybridMultilevel"/>
    <w:tmpl w:val="1DDE5834"/>
    <w:lvl w:ilvl="0" w:tplc="5B146C6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70A7F67"/>
    <w:multiLevelType w:val="hybridMultilevel"/>
    <w:tmpl w:val="CE284F0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ACF1A6A"/>
    <w:multiLevelType w:val="hybridMultilevel"/>
    <w:tmpl w:val="267E2F40"/>
    <w:lvl w:ilvl="0" w:tplc="97D06EB8">
      <w:numFmt w:val="bullet"/>
      <w:lvlText w:val="-"/>
      <w:lvlJc w:val="left"/>
      <w:pPr>
        <w:ind w:left="426" w:hanging="360"/>
      </w:pPr>
      <w:rPr>
        <w:rFonts w:ascii="Cambria" w:eastAsia="Times New Roman" w:hAnsi="Cambria" w:cs="Times New Roman" w:hint="default"/>
      </w:rPr>
    </w:lvl>
    <w:lvl w:ilvl="1" w:tplc="040C0003">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num w:numId="1">
    <w:abstractNumId w:val="8"/>
  </w:num>
  <w:num w:numId="2">
    <w:abstractNumId w:val="18"/>
  </w:num>
  <w:num w:numId="3">
    <w:abstractNumId w:val="8"/>
  </w:num>
  <w:num w:numId="4">
    <w:abstractNumId w:val="18"/>
  </w:num>
  <w:num w:numId="5">
    <w:abstractNumId w:val="9"/>
  </w:num>
  <w:num w:numId="6">
    <w:abstractNumId w:val="25"/>
  </w:num>
  <w:num w:numId="7">
    <w:abstractNumId w:val="35"/>
  </w:num>
  <w:num w:numId="8">
    <w:abstractNumId w:val="2"/>
  </w:num>
  <w:num w:numId="9">
    <w:abstractNumId w:val="20"/>
  </w:num>
  <w:num w:numId="10">
    <w:abstractNumId w:val="4"/>
  </w:num>
  <w:num w:numId="11">
    <w:abstractNumId w:val="7"/>
  </w:num>
  <w:num w:numId="12">
    <w:abstractNumId w:val="30"/>
  </w:num>
  <w:num w:numId="13">
    <w:abstractNumId w:val="28"/>
  </w:num>
  <w:num w:numId="14">
    <w:abstractNumId w:val="16"/>
  </w:num>
  <w:num w:numId="15">
    <w:abstractNumId w:val="31"/>
  </w:num>
  <w:num w:numId="16">
    <w:abstractNumId w:val="11"/>
  </w:num>
  <w:num w:numId="17">
    <w:abstractNumId w:val="24"/>
  </w:num>
  <w:num w:numId="18">
    <w:abstractNumId w:val="5"/>
  </w:num>
  <w:num w:numId="19">
    <w:abstractNumId w:val="22"/>
  </w:num>
  <w:num w:numId="20">
    <w:abstractNumId w:val="21"/>
  </w:num>
  <w:num w:numId="21">
    <w:abstractNumId w:val="34"/>
  </w:num>
  <w:num w:numId="22">
    <w:abstractNumId w:val="37"/>
  </w:num>
  <w:num w:numId="23">
    <w:abstractNumId w:val="19"/>
  </w:num>
  <w:num w:numId="24">
    <w:abstractNumId w:val="36"/>
  </w:num>
  <w:num w:numId="25">
    <w:abstractNumId w:val="23"/>
  </w:num>
  <w:num w:numId="26">
    <w:abstractNumId w:val="17"/>
  </w:num>
  <w:num w:numId="27">
    <w:abstractNumId w:val="0"/>
  </w:num>
  <w:num w:numId="28">
    <w:abstractNumId w:val="6"/>
  </w:num>
  <w:num w:numId="29">
    <w:abstractNumId w:val="1"/>
  </w:num>
  <w:num w:numId="30">
    <w:abstractNumId w:val="32"/>
  </w:num>
  <w:num w:numId="31">
    <w:abstractNumId w:val="14"/>
  </w:num>
  <w:num w:numId="32">
    <w:abstractNumId w:val="29"/>
  </w:num>
  <w:num w:numId="33">
    <w:abstractNumId w:val="15"/>
  </w:num>
  <w:num w:numId="34">
    <w:abstractNumId w:val="13"/>
  </w:num>
  <w:num w:numId="35">
    <w:abstractNumId w:val="12"/>
  </w:num>
  <w:num w:numId="36">
    <w:abstractNumId w:val="3"/>
  </w:num>
  <w:num w:numId="37">
    <w:abstractNumId w:val="10"/>
  </w:num>
  <w:num w:numId="38">
    <w:abstractNumId w:val="33"/>
  </w:num>
  <w:num w:numId="39">
    <w:abstractNumId w:val="26"/>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5FCF"/>
    <w:rsid w:val="00016BF0"/>
    <w:rsid w:val="00016F01"/>
    <w:rsid w:val="00020FE2"/>
    <w:rsid w:val="000227E2"/>
    <w:rsid w:val="00025A88"/>
    <w:rsid w:val="00030113"/>
    <w:rsid w:val="00042F9D"/>
    <w:rsid w:val="00060C6B"/>
    <w:rsid w:val="00060D98"/>
    <w:rsid w:val="000627F2"/>
    <w:rsid w:val="00065B39"/>
    <w:rsid w:val="0007696C"/>
    <w:rsid w:val="00090730"/>
    <w:rsid w:val="00092CED"/>
    <w:rsid w:val="00095478"/>
    <w:rsid w:val="000A112C"/>
    <w:rsid w:val="000B2DE3"/>
    <w:rsid w:val="000D0722"/>
    <w:rsid w:val="000D245B"/>
    <w:rsid w:val="000D3C23"/>
    <w:rsid w:val="000E467D"/>
    <w:rsid w:val="000E7A64"/>
    <w:rsid w:val="000F469B"/>
    <w:rsid w:val="00104851"/>
    <w:rsid w:val="00105DDF"/>
    <w:rsid w:val="00106341"/>
    <w:rsid w:val="00113B43"/>
    <w:rsid w:val="00114845"/>
    <w:rsid w:val="00130B11"/>
    <w:rsid w:val="00133EF4"/>
    <w:rsid w:val="001375DC"/>
    <w:rsid w:val="00147E9F"/>
    <w:rsid w:val="0016086A"/>
    <w:rsid w:val="0017397F"/>
    <w:rsid w:val="0018263F"/>
    <w:rsid w:val="0018292F"/>
    <w:rsid w:val="00190F98"/>
    <w:rsid w:val="00195C10"/>
    <w:rsid w:val="001A4051"/>
    <w:rsid w:val="001B14AF"/>
    <w:rsid w:val="001C03F9"/>
    <w:rsid w:val="001C7647"/>
    <w:rsid w:val="001E5E77"/>
    <w:rsid w:val="001F0253"/>
    <w:rsid w:val="0020539C"/>
    <w:rsid w:val="00207746"/>
    <w:rsid w:val="00207FAC"/>
    <w:rsid w:val="002230DB"/>
    <w:rsid w:val="00224F02"/>
    <w:rsid w:val="002309AC"/>
    <w:rsid w:val="0024083A"/>
    <w:rsid w:val="002453B0"/>
    <w:rsid w:val="00246762"/>
    <w:rsid w:val="00255659"/>
    <w:rsid w:val="00270043"/>
    <w:rsid w:val="00272AF4"/>
    <w:rsid w:val="0028153B"/>
    <w:rsid w:val="002833D8"/>
    <w:rsid w:val="00284D43"/>
    <w:rsid w:val="002A33B3"/>
    <w:rsid w:val="002E5802"/>
    <w:rsid w:val="002E5F99"/>
    <w:rsid w:val="00303980"/>
    <w:rsid w:val="0030527F"/>
    <w:rsid w:val="0030749D"/>
    <w:rsid w:val="00314691"/>
    <w:rsid w:val="003207EF"/>
    <w:rsid w:val="00322E9F"/>
    <w:rsid w:val="00344113"/>
    <w:rsid w:val="00345EC6"/>
    <w:rsid w:val="003508FC"/>
    <w:rsid w:val="00354528"/>
    <w:rsid w:val="00355744"/>
    <w:rsid w:val="003721F8"/>
    <w:rsid w:val="0037385D"/>
    <w:rsid w:val="00377C40"/>
    <w:rsid w:val="0038778A"/>
    <w:rsid w:val="00387E7F"/>
    <w:rsid w:val="003A1FFD"/>
    <w:rsid w:val="003A63EE"/>
    <w:rsid w:val="003A7388"/>
    <w:rsid w:val="003C381A"/>
    <w:rsid w:val="003C4EF5"/>
    <w:rsid w:val="003D03DA"/>
    <w:rsid w:val="003D1EB0"/>
    <w:rsid w:val="003D2F41"/>
    <w:rsid w:val="003D67AF"/>
    <w:rsid w:val="003D67C6"/>
    <w:rsid w:val="003E119E"/>
    <w:rsid w:val="003E77DE"/>
    <w:rsid w:val="003F5255"/>
    <w:rsid w:val="00403AE3"/>
    <w:rsid w:val="00404C9C"/>
    <w:rsid w:val="004066AE"/>
    <w:rsid w:val="00411E94"/>
    <w:rsid w:val="004126CC"/>
    <w:rsid w:val="0042179E"/>
    <w:rsid w:val="004317D5"/>
    <w:rsid w:val="00442C8D"/>
    <w:rsid w:val="00450E57"/>
    <w:rsid w:val="00451B1F"/>
    <w:rsid w:val="00452211"/>
    <w:rsid w:val="004525FE"/>
    <w:rsid w:val="00460954"/>
    <w:rsid w:val="00466D72"/>
    <w:rsid w:val="004719EA"/>
    <w:rsid w:val="00487433"/>
    <w:rsid w:val="00487B9C"/>
    <w:rsid w:val="00494252"/>
    <w:rsid w:val="0049498E"/>
    <w:rsid w:val="004A3E94"/>
    <w:rsid w:val="004B600F"/>
    <w:rsid w:val="004C7387"/>
    <w:rsid w:val="004D4398"/>
    <w:rsid w:val="004D7AE2"/>
    <w:rsid w:val="004E3282"/>
    <w:rsid w:val="004E43F9"/>
    <w:rsid w:val="004E6772"/>
    <w:rsid w:val="0050294E"/>
    <w:rsid w:val="00504344"/>
    <w:rsid w:val="00504F6F"/>
    <w:rsid w:val="0051204F"/>
    <w:rsid w:val="0051334E"/>
    <w:rsid w:val="0053096C"/>
    <w:rsid w:val="005331F1"/>
    <w:rsid w:val="00535B34"/>
    <w:rsid w:val="00536C7D"/>
    <w:rsid w:val="00546CFE"/>
    <w:rsid w:val="00551308"/>
    <w:rsid w:val="005673CC"/>
    <w:rsid w:val="005841A5"/>
    <w:rsid w:val="00584AA0"/>
    <w:rsid w:val="00585FCF"/>
    <w:rsid w:val="005866A4"/>
    <w:rsid w:val="00590577"/>
    <w:rsid w:val="00594941"/>
    <w:rsid w:val="005A0F17"/>
    <w:rsid w:val="005A15A6"/>
    <w:rsid w:val="005A405E"/>
    <w:rsid w:val="005A5EC4"/>
    <w:rsid w:val="005B7367"/>
    <w:rsid w:val="005C1153"/>
    <w:rsid w:val="005C2360"/>
    <w:rsid w:val="005C368C"/>
    <w:rsid w:val="005C5F72"/>
    <w:rsid w:val="005D21F5"/>
    <w:rsid w:val="005D27F7"/>
    <w:rsid w:val="005D2E83"/>
    <w:rsid w:val="005D4D6F"/>
    <w:rsid w:val="005D5664"/>
    <w:rsid w:val="005D69E1"/>
    <w:rsid w:val="005E3EAE"/>
    <w:rsid w:val="005E627E"/>
    <w:rsid w:val="005E6A23"/>
    <w:rsid w:val="005F5575"/>
    <w:rsid w:val="005F739B"/>
    <w:rsid w:val="006165F1"/>
    <w:rsid w:val="00620268"/>
    <w:rsid w:val="00623827"/>
    <w:rsid w:val="00631BFE"/>
    <w:rsid w:val="00633025"/>
    <w:rsid w:val="0065540D"/>
    <w:rsid w:val="00671FCA"/>
    <w:rsid w:val="006741AC"/>
    <w:rsid w:val="006914F8"/>
    <w:rsid w:val="006939D2"/>
    <w:rsid w:val="00697315"/>
    <w:rsid w:val="006A195E"/>
    <w:rsid w:val="006A37A2"/>
    <w:rsid w:val="006A689E"/>
    <w:rsid w:val="006E1FF6"/>
    <w:rsid w:val="006E50EC"/>
    <w:rsid w:val="0070171F"/>
    <w:rsid w:val="0071034D"/>
    <w:rsid w:val="00711710"/>
    <w:rsid w:val="00712692"/>
    <w:rsid w:val="00727F09"/>
    <w:rsid w:val="007376C5"/>
    <w:rsid w:val="007378EF"/>
    <w:rsid w:val="00741683"/>
    <w:rsid w:val="007437E6"/>
    <w:rsid w:val="00745CD1"/>
    <w:rsid w:val="007468B0"/>
    <w:rsid w:val="00760EFD"/>
    <w:rsid w:val="00777E54"/>
    <w:rsid w:val="00784261"/>
    <w:rsid w:val="00790926"/>
    <w:rsid w:val="00795B5C"/>
    <w:rsid w:val="007A16BE"/>
    <w:rsid w:val="007A35A2"/>
    <w:rsid w:val="007B20C3"/>
    <w:rsid w:val="007B7B87"/>
    <w:rsid w:val="007D50BC"/>
    <w:rsid w:val="007D64BE"/>
    <w:rsid w:val="0080483F"/>
    <w:rsid w:val="00817264"/>
    <w:rsid w:val="008231B0"/>
    <w:rsid w:val="008264FB"/>
    <w:rsid w:val="008301F1"/>
    <w:rsid w:val="008308C1"/>
    <w:rsid w:val="00831D1E"/>
    <w:rsid w:val="00840D8F"/>
    <w:rsid w:val="00884288"/>
    <w:rsid w:val="008A2DDD"/>
    <w:rsid w:val="008B0D22"/>
    <w:rsid w:val="008B78AC"/>
    <w:rsid w:val="008C2852"/>
    <w:rsid w:val="008D5A7D"/>
    <w:rsid w:val="008E41FD"/>
    <w:rsid w:val="00903B37"/>
    <w:rsid w:val="0092425A"/>
    <w:rsid w:val="00927E12"/>
    <w:rsid w:val="00930678"/>
    <w:rsid w:val="009657FB"/>
    <w:rsid w:val="00971176"/>
    <w:rsid w:val="009769BF"/>
    <w:rsid w:val="00984D75"/>
    <w:rsid w:val="00990702"/>
    <w:rsid w:val="009A0898"/>
    <w:rsid w:val="009A0BFD"/>
    <w:rsid w:val="009A2100"/>
    <w:rsid w:val="009A49F8"/>
    <w:rsid w:val="009B62ED"/>
    <w:rsid w:val="009C1E98"/>
    <w:rsid w:val="009C3D66"/>
    <w:rsid w:val="009C6D71"/>
    <w:rsid w:val="009D0E30"/>
    <w:rsid w:val="009D1499"/>
    <w:rsid w:val="009D1B2A"/>
    <w:rsid w:val="009D1CCD"/>
    <w:rsid w:val="009E22A6"/>
    <w:rsid w:val="009F0CB8"/>
    <w:rsid w:val="009F17EB"/>
    <w:rsid w:val="009F1BDA"/>
    <w:rsid w:val="00A0049F"/>
    <w:rsid w:val="00A2117A"/>
    <w:rsid w:val="00A25872"/>
    <w:rsid w:val="00A32913"/>
    <w:rsid w:val="00A34168"/>
    <w:rsid w:val="00A449E6"/>
    <w:rsid w:val="00A4609A"/>
    <w:rsid w:val="00A5347F"/>
    <w:rsid w:val="00A67D16"/>
    <w:rsid w:val="00A815B6"/>
    <w:rsid w:val="00A8665A"/>
    <w:rsid w:val="00A86F42"/>
    <w:rsid w:val="00A87D8B"/>
    <w:rsid w:val="00AA7F29"/>
    <w:rsid w:val="00AB0A8A"/>
    <w:rsid w:val="00AB4BDB"/>
    <w:rsid w:val="00AC7662"/>
    <w:rsid w:val="00AD3345"/>
    <w:rsid w:val="00AD33CB"/>
    <w:rsid w:val="00AF0C1D"/>
    <w:rsid w:val="00B01E96"/>
    <w:rsid w:val="00B024AB"/>
    <w:rsid w:val="00B05341"/>
    <w:rsid w:val="00B12DF4"/>
    <w:rsid w:val="00B274B5"/>
    <w:rsid w:val="00B3238B"/>
    <w:rsid w:val="00B32995"/>
    <w:rsid w:val="00B41455"/>
    <w:rsid w:val="00B41FDA"/>
    <w:rsid w:val="00B4395C"/>
    <w:rsid w:val="00B477E7"/>
    <w:rsid w:val="00B52445"/>
    <w:rsid w:val="00B64553"/>
    <w:rsid w:val="00B77F51"/>
    <w:rsid w:val="00B80B99"/>
    <w:rsid w:val="00B86F6D"/>
    <w:rsid w:val="00B871F3"/>
    <w:rsid w:val="00B87C49"/>
    <w:rsid w:val="00B9348C"/>
    <w:rsid w:val="00BA6665"/>
    <w:rsid w:val="00BD050D"/>
    <w:rsid w:val="00BD264A"/>
    <w:rsid w:val="00BD642B"/>
    <w:rsid w:val="00BE212F"/>
    <w:rsid w:val="00BE5E37"/>
    <w:rsid w:val="00BE7F3A"/>
    <w:rsid w:val="00BF76BC"/>
    <w:rsid w:val="00C016F7"/>
    <w:rsid w:val="00C04D88"/>
    <w:rsid w:val="00C11636"/>
    <w:rsid w:val="00C267C1"/>
    <w:rsid w:val="00C30DAA"/>
    <w:rsid w:val="00C37771"/>
    <w:rsid w:val="00C443E9"/>
    <w:rsid w:val="00C57A24"/>
    <w:rsid w:val="00C62804"/>
    <w:rsid w:val="00C80CCD"/>
    <w:rsid w:val="00C90D1E"/>
    <w:rsid w:val="00CC2744"/>
    <w:rsid w:val="00CE5A8A"/>
    <w:rsid w:val="00CE6189"/>
    <w:rsid w:val="00D019B1"/>
    <w:rsid w:val="00D042E4"/>
    <w:rsid w:val="00D04E11"/>
    <w:rsid w:val="00D110FA"/>
    <w:rsid w:val="00D14C7D"/>
    <w:rsid w:val="00D1695F"/>
    <w:rsid w:val="00D27897"/>
    <w:rsid w:val="00D372CB"/>
    <w:rsid w:val="00D657ED"/>
    <w:rsid w:val="00D724B6"/>
    <w:rsid w:val="00D7593B"/>
    <w:rsid w:val="00D82B4B"/>
    <w:rsid w:val="00D90C92"/>
    <w:rsid w:val="00D979C6"/>
    <w:rsid w:val="00DA6621"/>
    <w:rsid w:val="00DB03EC"/>
    <w:rsid w:val="00DB088D"/>
    <w:rsid w:val="00DC1B2E"/>
    <w:rsid w:val="00DC664A"/>
    <w:rsid w:val="00DD2644"/>
    <w:rsid w:val="00DD470C"/>
    <w:rsid w:val="00DD4FF2"/>
    <w:rsid w:val="00DE2ABF"/>
    <w:rsid w:val="00DF2076"/>
    <w:rsid w:val="00DF4EEE"/>
    <w:rsid w:val="00DF5425"/>
    <w:rsid w:val="00DF644E"/>
    <w:rsid w:val="00E01B11"/>
    <w:rsid w:val="00E14E72"/>
    <w:rsid w:val="00E159A5"/>
    <w:rsid w:val="00E15F50"/>
    <w:rsid w:val="00E55F07"/>
    <w:rsid w:val="00E71789"/>
    <w:rsid w:val="00E73D77"/>
    <w:rsid w:val="00E76062"/>
    <w:rsid w:val="00E94539"/>
    <w:rsid w:val="00EA1498"/>
    <w:rsid w:val="00ED094B"/>
    <w:rsid w:val="00ED0985"/>
    <w:rsid w:val="00EE5CE5"/>
    <w:rsid w:val="00F00CF0"/>
    <w:rsid w:val="00F02167"/>
    <w:rsid w:val="00F22AEA"/>
    <w:rsid w:val="00F271D0"/>
    <w:rsid w:val="00F47922"/>
    <w:rsid w:val="00F50284"/>
    <w:rsid w:val="00F60E5E"/>
    <w:rsid w:val="00F6264E"/>
    <w:rsid w:val="00F761A7"/>
    <w:rsid w:val="00F86F9E"/>
    <w:rsid w:val="00F87A27"/>
    <w:rsid w:val="00F957D2"/>
    <w:rsid w:val="00FB428F"/>
    <w:rsid w:val="00FD382B"/>
    <w:rsid w:val="00FF7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B7232"/>
  <w15:docId w15:val="{1AAC47F7-FA0A-409F-84FC-21E3AC9B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EB0"/>
    <w:rPr>
      <w:rFonts w:eastAsia="Times New Roman" w:cs="Times New Roman"/>
      <w:szCs w:val="24"/>
      <w:lang w:eastAsia="fr-FR"/>
    </w:rPr>
  </w:style>
  <w:style w:type="paragraph" w:styleId="Titre1">
    <w:name w:val="heading 1"/>
    <w:basedOn w:val="Normal"/>
    <w:next w:val="Normal"/>
    <w:link w:val="Titre1Car"/>
    <w:uiPriority w:val="9"/>
    <w:qFormat/>
    <w:rsid w:val="009A2100"/>
    <w:pPr>
      <w:keepNext/>
      <w:keepLines/>
      <w:tabs>
        <w:tab w:val="left" w:pos="709"/>
      </w:tabs>
      <w:outlineLvl w:val="0"/>
    </w:pPr>
    <w:rPr>
      <w:rFonts w:eastAsiaTheme="majorEastAsia"/>
      <w:b/>
      <w:bCs/>
      <w:noProof/>
      <w:color w:val="2F5496" w:themeColor="accent1" w:themeShade="BF"/>
    </w:rPr>
  </w:style>
  <w:style w:type="paragraph" w:styleId="Titre2">
    <w:name w:val="heading 2"/>
    <w:basedOn w:val="Normal"/>
    <w:next w:val="Normal"/>
    <w:link w:val="Titre2Car"/>
    <w:uiPriority w:val="9"/>
    <w:unhideWhenUsed/>
    <w:qFormat/>
    <w:rsid w:val="0018292F"/>
    <w:pPr>
      <w:keepNext/>
      <w:keepLines/>
      <w:outlineLvl w:val="1"/>
    </w:pPr>
    <w:rPr>
      <w:rFonts w:eastAsiaTheme="majorEastAsia"/>
      <w:b/>
      <w:bCs/>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4395C"/>
    <w:pPr>
      <w:tabs>
        <w:tab w:val="center" w:pos="4536"/>
        <w:tab w:val="right" w:pos="9072"/>
      </w:tabs>
      <w:jc w:val="both"/>
    </w:pPr>
  </w:style>
  <w:style w:type="character" w:customStyle="1" w:styleId="En-tteCar">
    <w:name w:val="En-tête Car"/>
    <w:basedOn w:val="Policepardfaut"/>
    <w:link w:val="En-tte"/>
    <w:uiPriority w:val="99"/>
    <w:rsid w:val="00B4395C"/>
    <w:rPr>
      <w:rFonts w:cs="Times New Roman"/>
      <w:szCs w:val="24"/>
    </w:rPr>
  </w:style>
  <w:style w:type="paragraph" w:styleId="Pieddepage">
    <w:name w:val="footer"/>
    <w:basedOn w:val="Normal"/>
    <w:link w:val="PieddepageCar"/>
    <w:uiPriority w:val="99"/>
    <w:unhideWhenUsed/>
    <w:rsid w:val="00B4395C"/>
    <w:pPr>
      <w:tabs>
        <w:tab w:val="center" w:pos="4536"/>
        <w:tab w:val="right" w:pos="9072"/>
      </w:tabs>
    </w:pPr>
  </w:style>
  <w:style w:type="character" w:customStyle="1" w:styleId="PieddepageCar">
    <w:name w:val="Pied de page Car"/>
    <w:basedOn w:val="Policepardfaut"/>
    <w:link w:val="Pieddepage"/>
    <w:uiPriority w:val="99"/>
    <w:rsid w:val="00B4395C"/>
  </w:style>
  <w:style w:type="paragraph" w:customStyle="1" w:styleId="02Programmetitre">
    <w:name w:val="02_Programme_titre"/>
    <w:basedOn w:val="Normal"/>
    <w:link w:val="02ProgrammetitreCar"/>
    <w:uiPriority w:val="99"/>
    <w:rsid w:val="00B4395C"/>
    <w:pPr>
      <w:keepNext/>
      <w:keepLines/>
      <w:widowControl w:val="0"/>
      <w:suppressAutoHyphens/>
      <w:autoSpaceDE w:val="0"/>
      <w:autoSpaceDN w:val="0"/>
      <w:adjustRightInd w:val="0"/>
      <w:spacing w:before="142" w:line="200" w:lineRule="atLeast"/>
      <w:textAlignment w:val="center"/>
    </w:pPr>
    <w:rPr>
      <w:rFonts w:ascii="GuidePedagoNCond" w:hAnsi="GuidePedagoNCond" w:cs="GuidePedagoNCond"/>
      <w:caps/>
      <w:color w:val="000000"/>
      <w:sz w:val="19"/>
      <w:szCs w:val="19"/>
    </w:rPr>
  </w:style>
  <w:style w:type="paragraph" w:customStyle="1" w:styleId="13Tableaucourant">
    <w:name w:val="13_Tableau_courant"/>
    <w:basedOn w:val="Normal"/>
    <w:uiPriority w:val="99"/>
    <w:rsid w:val="00B4395C"/>
    <w:pPr>
      <w:widowControl w:val="0"/>
      <w:autoSpaceDE w:val="0"/>
      <w:autoSpaceDN w:val="0"/>
      <w:adjustRightInd w:val="0"/>
      <w:spacing w:line="180" w:lineRule="atLeast"/>
      <w:jc w:val="both"/>
      <w:textAlignment w:val="center"/>
    </w:pPr>
    <w:rPr>
      <w:rFonts w:ascii="GuidePedagoNCond" w:hAnsi="GuidePedagoNCond" w:cs="GuidePedagoNCond"/>
      <w:color w:val="000000"/>
      <w:sz w:val="16"/>
      <w:szCs w:val="16"/>
    </w:rPr>
  </w:style>
  <w:style w:type="character" w:customStyle="1" w:styleId="02ProgrammetitreCar">
    <w:name w:val="02_Programme_titre Car"/>
    <w:link w:val="02Programmetitre"/>
    <w:uiPriority w:val="99"/>
    <w:rsid w:val="00B4395C"/>
    <w:rPr>
      <w:rFonts w:ascii="GuidePedagoNCond" w:eastAsia="Times New Roman" w:hAnsi="GuidePedagoNCond" w:cs="GuidePedagoNCond"/>
      <w:caps/>
      <w:color w:val="000000"/>
      <w:sz w:val="19"/>
      <w:szCs w:val="19"/>
      <w:lang w:eastAsia="fr-FR"/>
    </w:rPr>
  </w:style>
  <w:style w:type="paragraph" w:styleId="Paragraphedeliste">
    <w:name w:val="List Paragraph"/>
    <w:basedOn w:val="Normal"/>
    <w:uiPriority w:val="34"/>
    <w:qFormat/>
    <w:rsid w:val="00B4395C"/>
    <w:pPr>
      <w:ind w:left="720"/>
      <w:contextualSpacing/>
    </w:pPr>
  </w:style>
  <w:style w:type="character" w:styleId="Lienhypertexte">
    <w:name w:val="Hyperlink"/>
    <w:basedOn w:val="Policepardfaut"/>
    <w:uiPriority w:val="99"/>
    <w:unhideWhenUsed/>
    <w:rsid w:val="00246762"/>
    <w:rPr>
      <w:color w:val="0563C1" w:themeColor="hyperlink"/>
      <w:u w:val="single"/>
    </w:rPr>
  </w:style>
  <w:style w:type="character" w:customStyle="1" w:styleId="Mentionnonrsolue1">
    <w:name w:val="Mention non résolue1"/>
    <w:basedOn w:val="Policepardfaut"/>
    <w:uiPriority w:val="99"/>
    <w:semiHidden/>
    <w:unhideWhenUsed/>
    <w:rsid w:val="00246762"/>
    <w:rPr>
      <w:color w:val="605E5C"/>
      <w:shd w:val="clear" w:color="auto" w:fill="E1DFDD"/>
    </w:rPr>
  </w:style>
  <w:style w:type="table" w:styleId="Grilledutableau">
    <w:name w:val="Table Grid"/>
    <w:basedOn w:val="TableauNormal"/>
    <w:uiPriority w:val="39"/>
    <w:rsid w:val="005C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oasis-taille-16px">
    <w:name w:val="style-oasis-taille-16px"/>
    <w:basedOn w:val="Policepardfaut"/>
    <w:rsid w:val="00224F02"/>
  </w:style>
  <w:style w:type="character" w:styleId="lev">
    <w:name w:val="Strong"/>
    <w:basedOn w:val="Policepardfaut"/>
    <w:uiPriority w:val="22"/>
    <w:qFormat/>
    <w:rsid w:val="00ED094B"/>
    <w:rPr>
      <w:b/>
      <w:bCs/>
    </w:rPr>
  </w:style>
  <w:style w:type="paragraph" w:styleId="Textedebulles">
    <w:name w:val="Balloon Text"/>
    <w:basedOn w:val="Normal"/>
    <w:link w:val="TextedebullesCar"/>
    <w:uiPriority w:val="99"/>
    <w:semiHidden/>
    <w:unhideWhenUsed/>
    <w:rsid w:val="00E73D77"/>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3D77"/>
    <w:rPr>
      <w:rFonts w:ascii="Segoe UI" w:eastAsia="Times New Roman" w:hAnsi="Segoe UI" w:cs="Segoe UI"/>
      <w:sz w:val="18"/>
      <w:szCs w:val="18"/>
      <w:lang w:eastAsia="fr-FR"/>
    </w:rPr>
  </w:style>
  <w:style w:type="character" w:styleId="Marquedecommentaire">
    <w:name w:val="annotation reference"/>
    <w:basedOn w:val="Policepardfaut"/>
    <w:uiPriority w:val="99"/>
    <w:semiHidden/>
    <w:unhideWhenUsed/>
    <w:rsid w:val="001E5E77"/>
    <w:rPr>
      <w:sz w:val="16"/>
      <w:szCs w:val="16"/>
    </w:rPr>
  </w:style>
  <w:style w:type="paragraph" w:styleId="Commentaire">
    <w:name w:val="annotation text"/>
    <w:basedOn w:val="Normal"/>
    <w:link w:val="CommentaireCar"/>
    <w:uiPriority w:val="99"/>
    <w:semiHidden/>
    <w:unhideWhenUsed/>
    <w:rsid w:val="001E5E77"/>
    <w:rPr>
      <w:sz w:val="20"/>
      <w:szCs w:val="20"/>
    </w:rPr>
  </w:style>
  <w:style w:type="character" w:customStyle="1" w:styleId="CommentaireCar">
    <w:name w:val="Commentaire Car"/>
    <w:basedOn w:val="Policepardfaut"/>
    <w:link w:val="Commentaire"/>
    <w:uiPriority w:val="99"/>
    <w:semiHidden/>
    <w:rsid w:val="001E5E77"/>
    <w:rPr>
      <w:rFonts w:eastAsia="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E5E77"/>
    <w:rPr>
      <w:b/>
      <w:bCs/>
    </w:rPr>
  </w:style>
  <w:style w:type="character" w:customStyle="1" w:styleId="ObjetducommentaireCar">
    <w:name w:val="Objet du commentaire Car"/>
    <w:basedOn w:val="CommentaireCar"/>
    <w:link w:val="Objetducommentaire"/>
    <w:uiPriority w:val="99"/>
    <w:semiHidden/>
    <w:rsid w:val="001E5E77"/>
    <w:rPr>
      <w:rFonts w:eastAsia="Times New Roman" w:cs="Times New Roman"/>
      <w:b/>
      <w:bCs/>
      <w:sz w:val="20"/>
      <w:szCs w:val="20"/>
      <w:lang w:eastAsia="fr-FR"/>
    </w:rPr>
  </w:style>
  <w:style w:type="paragraph" w:styleId="Rvision">
    <w:name w:val="Revision"/>
    <w:hidden/>
    <w:uiPriority w:val="99"/>
    <w:semiHidden/>
    <w:rsid w:val="001E5E77"/>
    <w:rPr>
      <w:rFonts w:eastAsia="Times New Roman" w:cs="Times New Roman"/>
      <w:szCs w:val="24"/>
      <w:lang w:eastAsia="fr-FR"/>
    </w:rPr>
  </w:style>
  <w:style w:type="character" w:customStyle="1" w:styleId="Titre1Car">
    <w:name w:val="Titre 1 Car"/>
    <w:basedOn w:val="Policepardfaut"/>
    <w:link w:val="Titre1"/>
    <w:uiPriority w:val="9"/>
    <w:rsid w:val="009A2100"/>
    <w:rPr>
      <w:rFonts w:eastAsiaTheme="majorEastAsia" w:cs="Times New Roman"/>
      <w:b/>
      <w:bCs/>
      <w:noProof/>
      <w:color w:val="2F5496" w:themeColor="accent1" w:themeShade="BF"/>
      <w:szCs w:val="24"/>
      <w:lang w:eastAsia="fr-FR"/>
    </w:rPr>
  </w:style>
  <w:style w:type="character" w:customStyle="1" w:styleId="Titre2Car">
    <w:name w:val="Titre 2 Car"/>
    <w:basedOn w:val="Policepardfaut"/>
    <w:link w:val="Titre2"/>
    <w:uiPriority w:val="9"/>
    <w:rsid w:val="0018292F"/>
    <w:rPr>
      <w:rFonts w:eastAsiaTheme="majorEastAsia" w:cs="Times New Roman"/>
      <w:b/>
      <w:bCs/>
      <w:color w:val="000000" w:themeColor="text1"/>
      <w:szCs w:val="24"/>
      <w:lang w:eastAsia="fr-FR"/>
    </w:rPr>
  </w:style>
  <w:style w:type="character" w:styleId="Mentionnonrsolue">
    <w:name w:val="Unresolved Mention"/>
    <w:basedOn w:val="Policepardfaut"/>
    <w:uiPriority w:val="99"/>
    <w:semiHidden/>
    <w:unhideWhenUsed/>
    <w:rsid w:val="002815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07238">
      <w:bodyDiv w:val="1"/>
      <w:marLeft w:val="0"/>
      <w:marRight w:val="0"/>
      <w:marTop w:val="0"/>
      <w:marBottom w:val="0"/>
      <w:divBdr>
        <w:top w:val="none" w:sz="0" w:space="0" w:color="auto"/>
        <w:left w:val="none" w:sz="0" w:space="0" w:color="auto"/>
        <w:bottom w:val="none" w:sz="0" w:space="0" w:color="auto"/>
        <w:right w:val="none" w:sz="0" w:space="0" w:color="auto"/>
      </w:divBdr>
    </w:div>
    <w:div w:id="132332623">
      <w:bodyDiv w:val="1"/>
      <w:marLeft w:val="0"/>
      <w:marRight w:val="0"/>
      <w:marTop w:val="0"/>
      <w:marBottom w:val="0"/>
      <w:divBdr>
        <w:top w:val="none" w:sz="0" w:space="0" w:color="auto"/>
        <w:left w:val="none" w:sz="0" w:space="0" w:color="auto"/>
        <w:bottom w:val="none" w:sz="0" w:space="0" w:color="auto"/>
        <w:right w:val="none" w:sz="0" w:space="0" w:color="auto"/>
      </w:divBdr>
    </w:div>
    <w:div w:id="155653027">
      <w:bodyDiv w:val="1"/>
      <w:marLeft w:val="0"/>
      <w:marRight w:val="0"/>
      <w:marTop w:val="0"/>
      <w:marBottom w:val="0"/>
      <w:divBdr>
        <w:top w:val="none" w:sz="0" w:space="0" w:color="auto"/>
        <w:left w:val="none" w:sz="0" w:space="0" w:color="auto"/>
        <w:bottom w:val="none" w:sz="0" w:space="0" w:color="auto"/>
        <w:right w:val="none" w:sz="0" w:space="0" w:color="auto"/>
      </w:divBdr>
    </w:div>
    <w:div w:id="939604205">
      <w:bodyDiv w:val="1"/>
      <w:marLeft w:val="0"/>
      <w:marRight w:val="0"/>
      <w:marTop w:val="0"/>
      <w:marBottom w:val="0"/>
      <w:divBdr>
        <w:top w:val="none" w:sz="0" w:space="0" w:color="auto"/>
        <w:left w:val="none" w:sz="0" w:space="0" w:color="auto"/>
        <w:bottom w:val="none" w:sz="0" w:space="0" w:color="auto"/>
        <w:right w:val="none" w:sz="0" w:space="0" w:color="auto"/>
      </w:divBdr>
    </w:div>
    <w:div w:id="94761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98DDD-5A55-4B52-8D2E-0F100F61B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Pages>
  <Words>2295</Words>
  <Characters>12623</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dc:creator>
  <cp:lastModifiedBy>Amaya Geronimi</cp:lastModifiedBy>
  <cp:revision>9</cp:revision>
  <cp:lastPrinted>2018-11-29T12:19:00Z</cp:lastPrinted>
  <dcterms:created xsi:type="dcterms:W3CDTF">2019-01-08T19:40:00Z</dcterms:created>
  <dcterms:modified xsi:type="dcterms:W3CDTF">2019-01-28T13:58:00Z</dcterms:modified>
</cp:coreProperties>
</file>