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E385E" w14:textId="77777777" w:rsidR="0061144A" w:rsidRDefault="0061144A" w:rsidP="0061144A"/>
    <w:tbl>
      <w:tblPr>
        <w:tblStyle w:val="Grilledutableau"/>
        <w:tblW w:w="0" w:type="auto"/>
        <w:tblLook w:val="04A0" w:firstRow="1" w:lastRow="0" w:firstColumn="1" w:lastColumn="0" w:noHBand="0" w:noVBand="1"/>
      </w:tblPr>
      <w:tblGrid>
        <w:gridCol w:w="9396"/>
      </w:tblGrid>
      <w:tr w:rsidR="0061144A" w14:paraId="54072FA3" w14:textId="77777777" w:rsidTr="00656F2A">
        <w:tc>
          <w:tcPr>
            <w:tcW w:w="9396" w:type="dxa"/>
          </w:tcPr>
          <w:p w14:paraId="17E55554" w14:textId="77777777" w:rsidR="0061144A" w:rsidRPr="00EF32E1" w:rsidRDefault="0061144A" w:rsidP="00656F2A">
            <w:pPr>
              <w:pStyle w:val="Citationintense"/>
              <w:pBdr>
                <w:top w:val="none" w:sz="0" w:space="0" w:color="auto"/>
                <w:bottom w:val="none" w:sz="0" w:space="0" w:color="auto"/>
              </w:pBdr>
              <w:ind w:left="0"/>
              <w:rPr>
                <w:rFonts w:cstheme="majorHAnsi"/>
                <w:b/>
                <w:color w:val="FF0000"/>
                <w:sz w:val="36"/>
                <w:szCs w:val="36"/>
              </w:rPr>
            </w:pPr>
            <w:r w:rsidRPr="00315A01">
              <w:rPr>
                <w:rFonts w:cstheme="majorHAnsi"/>
                <w:b/>
                <w:color w:val="00B050"/>
                <w:sz w:val="36"/>
                <w:szCs w:val="36"/>
              </w:rPr>
              <w:t>Support élève</w:t>
            </w:r>
          </w:p>
        </w:tc>
      </w:tr>
    </w:tbl>
    <w:p w14:paraId="32BB5BEE" w14:textId="77777777" w:rsidR="0061144A" w:rsidRDefault="0061144A" w:rsidP="0061144A"/>
    <w:p w14:paraId="58C27986" w14:textId="77777777" w:rsidR="0061144A" w:rsidRDefault="0061144A" w:rsidP="0061144A">
      <w:pPr>
        <w:jc w:val="center"/>
      </w:pPr>
      <w:r>
        <w:rPr>
          <w:noProof/>
        </w:rPr>
        <w:drawing>
          <wp:inline distT="0" distB="0" distL="0" distR="0" wp14:anchorId="662EC2F1" wp14:editId="2AF97E5B">
            <wp:extent cx="2717800" cy="1925228"/>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_bGwwX0AAp96j.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1929" cy="1935237"/>
                    </a:xfrm>
                    <a:prstGeom prst="rect">
                      <a:avLst/>
                    </a:prstGeom>
                  </pic:spPr>
                </pic:pic>
              </a:graphicData>
            </a:graphic>
          </wp:inline>
        </w:drawing>
      </w:r>
    </w:p>
    <w:p w14:paraId="37BCEF22" w14:textId="77777777" w:rsidR="0061144A" w:rsidRDefault="0061144A" w:rsidP="0061144A">
      <w:pPr>
        <w:jc w:val="center"/>
      </w:pPr>
    </w:p>
    <w:p w14:paraId="3C4B2049" w14:textId="77777777" w:rsidR="00252B6A" w:rsidRDefault="00252B6A" w:rsidP="00252B6A">
      <w:pPr>
        <w:jc w:val="center"/>
      </w:pPr>
    </w:p>
    <w:p w14:paraId="29225FCC" w14:textId="07A5E76A" w:rsidR="00252B6A" w:rsidRPr="0061144A" w:rsidRDefault="00252B6A" w:rsidP="00252B6A">
      <w:pPr>
        <w:jc w:val="center"/>
        <w:rPr>
          <w:b/>
          <w:color w:val="00B050"/>
          <w:sz w:val="36"/>
          <w:szCs w:val="36"/>
        </w:rPr>
      </w:pPr>
      <w:r w:rsidRPr="0061144A">
        <w:rPr>
          <w:b/>
          <w:color w:val="00B050"/>
          <w:sz w:val="36"/>
          <w:szCs w:val="36"/>
        </w:rPr>
        <w:t xml:space="preserve">Dossier </w:t>
      </w:r>
      <w:r w:rsidR="00B0133D" w:rsidRPr="0061144A">
        <w:rPr>
          <w:b/>
          <w:color w:val="00B050"/>
          <w:sz w:val="36"/>
          <w:szCs w:val="36"/>
        </w:rPr>
        <w:t>2</w:t>
      </w:r>
      <w:r w:rsidRPr="0061144A">
        <w:rPr>
          <w:b/>
          <w:color w:val="00B050"/>
          <w:sz w:val="36"/>
          <w:szCs w:val="36"/>
        </w:rPr>
        <w:t xml:space="preserve">. Comment </w:t>
      </w:r>
      <w:r w:rsidR="00295F52" w:rsidRPr="0061144A">
        <w:rPr>
          <w:b/>
          <w:color w:val="00B050"/>
          <w:sz w:val="36"/>
          <w:szCs w:val="36"/>
        </w:rPr>
        <w:t xml:space="preserve">et pourquoi </w:t>
      </w:r>
      <w:r w:rsidR="00B0133D" w:rsidRPr="0061144A">
        <w:rPr>
          <w:b/>
          <w:color w:val="00B050"/>
          <w:sz w:val="36"/>
          <w:szCs w:val="36"/>
        </w:rPr>
        <w:t xml:space="preserve">mesurer la valeur financière </w:t>
      </w:r>
      <w:r w:rsidR="00822441" w:rsidRPr="0061144A">
        <w:rPr>
          <w:b/>
          <w:color w:val="00B050"/>
          <w:sz w:val="36"/>
          <w:szCs w:val="36"/>
        </w:rPr>
        <w:t>dans l’entreprise</w:t>
      </w:r>
      <w:r w:rsidRPr="0061144A">
        <w:rPr>
          <w:b/>
          <w:color w:val="00B050"/>
          <w:sz w:val="36"/>
          <w:szCs w:val="36"/>
        </w:rPr>
        <w:t xml:space="preserve"> Bel ?</w:t>
      </w:r>
    </w:p>
    <w:p w14:paraId="743BA886" w14:textId="77777777" w:rsidR="00252B6A" w:rsidRDefault="00252B6A" w:rsidP="00252B6A"/>
    <w:p w14:paraId="2FBD02CF" w14:textId="77777777" w:rsidR="00252B6A" w:rsidRDefault="00252B6A" w:rsidP="00252B6A"/>
    <w:p w14:paraId="012188DC" w14:textId="77777777" w:rsidR="00252B6A" w:rsidRPr="00FF0EFF" w:rsidRDefault="00252B6A" w:rsidP="00252B6A">
      <w:pPr>
        <w:pStyle w:val="Paragraphedeliste"/>
        <w:numPr>
          <w:ilvl w:val="0"/>
          <w:numId w:val="36"/>
        </w:numPr>
        <w:rPr>
          <w:b/>
        </w:rPr>
      </w:pPr>
      <w:r w:rsidRPr="00FF0EFF">
        <w:rPr>
          <w:b/>
        </w:rPr>
        <w:t>Pré requis nécessaires :</w:t>
      </w:r>
    </w:p>
    <w:p w14:paraId="7E8C023C" w14:textId="77777777" w:rsidR="00252B6A" w:rsidRPr="004E7B96" w:rsidRDefault="00252B6A" w:rsidP="00252B6A">
      <w:r>
        <w:t>Valeur ajoutée : création et répartition</w:t>
      </w:r>
    </w:p>
    <w:p w14:paraId="5C3EBF58" w14:textId="77777777" w:rsidR="00252B6A" w:rsidRDefault="00252B6A" w:rsidP="00252B6A"/>
    <w:p w14:paraId="6E3F689C" w14:textId="77777777" w:rsidR="00252B6A" w:rsidRPr="00FF0EFF" w:rsidRDefault="00252B6A" w:rsidP="00252B6A">
      <w:pPr>
        <w:pStyle w:val="Paragraphedeliste"/>
        <w:numPr>
          <w:ilvl w:val="0"/>
          <w:numId w:val="36"/>
        </w:numPr>
        <w:rPr>
          <w:b/>
        </w:rPr>
      </w:pPr>
      <w:r>
        <w:rPr>
          <w:b/>
        </w:rPr>
        <w:t>Programme de sciences de gestion et numérique de première STMG :</w:t>
      </w:r>
    </w:p>
    <w:p w14:paraId="119D1A1E" w14:textId="77777777" w:rsidR="00252B6A" w:rsidRPr="00AA1A4C" w:rsidRDefault="00252B6A" w:rsidP="00252B6A">
      <w:pPr>
        <w:rPr>
          <w:szCs w:val="22"/>
        </w:rPr>
      </w:pPr>
    </w:p>
    <w:p w14:paraId="52FFA4AC" w14:textId="77777777" w:rsidR="00252B6A" w:rsidRPr="00AA1A4C" w:rsidRDefault="00252B6A" w:rsidP="00252B6A">
      <w:pPr>
        <w:rPr>
          <w:szCs w:val="22"/>
        </w:rPr>
      </w:pPr>
      <w:r w:rsidRPr="00AA1A4C">
        <w:rPr>
          <w:szCs w:val="22"/>
        </w:rPr>
        <w:t>Thème 3 : Création de valeur et performance</w:t>
      </w:r>
    </w:p>
    <w:p w14:paraId="345D4808" w14:textId="77777777" w:rsidR="00252B6A" w:rsidRPr="00AA1A4C" w:rsidRDefault="00252B6A" w:rsidP="00252B6A">
      <w:pPr>
        <w:ind w:firstLine="720"/>
        <w:rPr>
          <w:szCs w:val="22"/>
        </w:rPr>
      </w:pPr>
      <w:r w:rsidRPr="00AA1A4C">
        <w:rPr>
          <w:b/>
          <w:szCs w:val="22"/>
        </w:rPr>
        <w:t>QDG :</w:t>
      </w:r>
      <w:r w:rsidRPr="00AA1A4C">
        <w:rPr>
          <w:szCs w:val="22"/>
        </w:rPr>
        <w:t xml:space="preserve"> </w:t>
      </w:r>
      <w:r w:rsidRPr="00AA1A4C">
        <w:rPr>
          <w:b/>
          <w:szCs w:val="22"/>
        </w:rPr>
        <w:t>Peut-on mesurer la contribution de chaque acteur à la création de valeur</w:t>
      </w:r>
      <w:r>
        <w:rPr>
          <w:b/>
          <w:szCs w:val="22"/>
        </w:rPr>
        <w:t xml:space="preserve"> </w:t>
      </w:r>
      <w:r w:rsidRPr="00AA1A4C">
        <w:rPr>
          <w:b/>
          <w:szCs w:val="22"/>
        </w:rPr>
        <w:t>?</w:t>
      </w:r>
    </w:p>
    <w:p w14:paraId="79A123CF" w14:textId="77777777" w:rsidR="00252B6A" w:rsidRPr="00AA1A4C" w:rsidRDefault="00252B6A" w:rsidP="00252B6A">
      <w:pPr>
        <w:rPr>
          <w:szCs w:val="22"/>
        </w:rPr>
      </w:pPr>
    </w:p>
    <w:p w14:paraId="5810CB2C" w14:textId="77777777" w:rsidR="00AA1A4C" w:rsidRPr="00AA1A4C" w:rsidRDefault="00AA1A4C" w:rsidP="00AA1A4C">
      <w:pPr>
        <w:rPr>
          <w:szCs w:val="22"/>
        </w:rPr>
      </w:pPr>
    </w:p>
    <w:tbl>
      <w:tblPr>
        <w:tblStyle w:val="Grilledutableau"/>
        <w:tblW w:w="10060" w:type="dxa"/>
        <w:tblLook w:val="04A0" w:firstRow="1" w:lastRow="0" w:firstColumn="1" w:lastColumn="0" w:noHBand="0" w:noVBand="1"/>
      </w:tblPr>
      <w:tblGrid>
        <w:gridCol w:w="2547"/>
        <w:gridCol w:w="7513"/>
      </w:tblGrid>
      <w:tr w:rsidR="00BD6580" w:rsidRPr="008C22A7" w14:paraId="35672A07" w14:textId="77777777" w:rsidTr="00EA1F16">
        <w:tc>
          <w:tcPr>
            <w:tcW w:w="2547" w:type="dxa"/>
          </w:tcPr>
          <w:p w14:paraId="3A696AE3" w14:textId="6D5D4FF7" w:rsidR="00BD6580" w:rsidRPr="008C22A7" w:rsidRDefault="00BD6580" w:rsidP="008C22A7">
            <w:pPr>
              <w:jc w:val="center"/>
              <w:rPr>
                <w:b/>
                <w:szCs w:val="22"/>
              </w:rPr>
            </w:pPr>
            <w:r w:rsidRPr="008C22A7">
              <w:rPr>
                <w:b/>
                <w:szCs w:val="22"/>
              </w:rPr>
              <w:t>Notions</w:t>
            </w:r>
          </w:p>
        </w:tc>
        <w:tc>
          <w:tcPr>
            <w:tcW w:w="7513" w:type="dxa"/>
          </w:tcPr>
          <w:p w14:paraId="79365BA8" w14:textId="4790C252" w:rsidR="00BD6580" w:rsidRPr="008C22A7" w:rsidRDefault="00BD6580" w:rsidP="008C22A7">
            <w:pPr>
              <w:jc w:val="center"/>
              <w:rPr>
                <w:b/>
                <w:szCs w:val="22"/>
              </w:rPr>
            </w:pPr>
            <w:r w:rsidRPr="008C22A7">
              <w:rPr>
                <w:b/>
                <w:szCs w:val="22"/>
              </w:rPr>
              <w:t>Contexte et finalités</w:t>
            </w:r>
          </w:p>
        </w:tc>
      </w:tr>
      <w:tr w:rsidR="00BD6580" w:rsidRPr="008C22A7" w14:paraId="5C442780" w14:textId="77777777" w:rsidTr="00EA1F16">
        <w:tc>
          <w:tcPr>
            <w:tcW w:w="2547" w:type="dxa"/>
          </w:tcPr>
          <w:p w14:paraId="1F994E8B" w14:textId="268902C7" w:rsidR="008C22A7" w:rsidRPr="004E7B96" w:rsidRDefault="008C22A7">
            <w:pPr>
              <w:rPr>
                <w:b/>
                <w:szCs w:val="22"/>
              </w:rPr>
            </w:pPr>
            <w:r w:rsidRPr="004E7B96">
              <w:rPr>
                <w:b/>
                <w:szCs w:val="22"/>
              </w:rPr>
              <w:t>Valeur ajoutée : création et répartition</w:t>
            </w:r>
            <w:r w:rsidR="004E7B96">
              <w:rPr>
                <w:b/>
                <w:szCs w:val="22"/>
              </w:rPr>
              <w:t xml:space="preserve"> </w:t>
            </w:r>
            <w:r w:rsidR="004E7B96" w:rsidRPr="004E7B96">
              <w:rPr>
                <w:i/>
                <w:szCs w:val="22"/>
              </w:rPr>
              <w:t>(pré requis)</w:t>
            </w:r>
          </w:p>
          <w:p w14:paraId="34BCBC4E" w14:textId="77777777" w:rsidR="008C22A7" w:rsidRPr="008C22A7" w:rsidRDefault="008C22A7">
            <w:pPr>
              <w:rPr>
                <w:szCs w:val="22"/>
              </w:rPr>
            </w:pPr>
          </w:p>
          <w:p w14:paraId="51C41AE5" w14:textId="33C6972C" w:rsidR="00936F0F" w:rsidRPr="004E7B96" w:rsidRDefault="00936F0F">
            <w:pPr>
              <w:rPr>
                <w:b/>
                <w:szCs w:val="22"/>
              </w:rPr>
            </w:pPr>
            <w:r w:rsidRPr="004E7B96">
              <w:rPr>
                <w:b/>
                <w:szCs w:val="22"/>
              </w:rPr>
              <w:t>Valeur financière</w:t>
            </w:r>
          </w:p>
        </w:tc>
        <w:tc>
          <w:tcPr>
            <w:tcW w:w="7513" w:type="dxa"/>
          </w:tcPr>
          <w:p w14:paraId="7BC549DF" w14:textId="77777777" w:rsidR="00BD6580" w:rsidRPr="008C22A7" w:rsidRDefault="00936F0F">
            <w:pPr>
              <w:rPr>
                <w:szCs w:val="22"/>
              </w:rPr>
            </w:pPr>
            <w:r w:rsidRPr="008C22A7">
              <w:rPr>
                <w:szCs w:val="22"/>
              </w:rPr>
              <w:t>De nombreux acteurs (internes et externes) contribuent à la création de valeur pour une organisation : le personnel, les actionnaires, les partenaires, les clients, etc. Encore faut-il pouvoir mesurer la valeur et distinguer ses différentes formes.</w:t>
            </w:r>
          </w:p>
          <w:p w14:paraId="2B62B6EF" w14:textId="77777777" w:rsidR="00936F0F" w:rsidRPr="008C22A7" w:rsidRDefault="00936F0F">
            <w:pPr>
              <w:rPr>
                <w:szCs w:val="22"/>
              </w:rPr>
            </w:pPr>
          </w:p>
          <w:p w14:paraId="6997D6E3" w14:textId="22363811" w:rsidR="008C22A7" w:rsidRDefault="00936F0F">
            <w:pPr>
              <w:rPr>
                <w:szCs w:val="22"/>
              </w:rPr>
            </w:pPr>
            <w:r w:rsidRPr="008C22A7">
              <w:rPr>
                <w:szCs w:val="22"/>
              </w:rPr>
              <w:t>À partir de l’étude comparative de différentes situations d’organisations, l’élève est capable :</w:t>
            </w:r>
          </w:p>
          <w:p w14:paraId="1E276F8B" w14:textId="1FC3747A" w:rsidR="004E7B96" w:rsidRPr="004E7B96" w:rsidRDefault="00AA40E4" w:rsidP="004E7B96">
            <w:pPr>
              <w:pStyle w:val="Paragraphedeliste"/>
              <w:numPr>
                <w:ilvl w:val="0"/>
                <w:numId w:val="32"/>
              </w:numPr>
              <w:rPr>
                <w:szCs w:val="22"/>
              </w:rPr>
            </w:pPr>
            <w:r>
              <w:rPr>
                <w:szCs w:val="22"/>
              </w:rPr>
              <w:t>d</w:t>
            </w:r>
            <w:r w:rsidR="008C22A7" w:rsidRPr="004E7B96">
              <w:rPr>
                <w:szCs w:val="22"/>
              </w:rPr>
              <w:t>’identifier le rôle des différents act</w:t>
            </w:r>
            <w:r w:rsidR="004E7B96" w:rsidRPr="004E7B96">
              <w:rPr>
                <w:szCs w:val="22"/>
              </w:rPr>
              <w:t xml:space="preserve">eurs intervenant dans le processus de création de valeur </w:t>
            </w:r>
            <w:r w:rsidR="004E7B96" w:rsidRPr="004E7B96">
              <w:rPr>
                <w:i/>
                <w:szCs w:val="22"/>
              </w:rPr>
              <w:t>(pré requis)</w:t>
            </w:r>
            <w:r w:rsidR="004E7B96" w:rsidRPr="004E7B96">
              <w:rPr>
                <w:szCs w:val="22"/>
              </w:rPr>
              <w:t> ;</w:t>
            </w:r>
          </w:p>
          <w:p w14:paraId="5D11EC4E" w14:textId="50416773" w:rsidR="00936F0F" w:rsidRDefault="00AA40E4" w:rsidP="00936F0F">
            <w:pPr>
              <w:pStyle w:val="Paragraphedeliste"/>
              <w:numPr>
                <w:ilvl w:val="0"/>
                <w:numId w:val="32"/>
              </w:numPr>
              <w:rPr>
                <w:szCs w:val="22"/>
              </w:rPr>
            </w:pPr>
            <w:r>
              <w:rPr>
                <w:szCs w:val="22"/>
              </w:rPr>
              <w:t>d</w:t>
            </w:r>
            <w:r w:rsidR="00936F0F" w:rsidRPr="008C22A7">
              <w:rPr>
                <w:szCs w:val="22"/>
              </w:rPr>
              <w:t>e caractériser les différents types de valeur et de les mettre en relation avec les attentes d’acteurs ;</w:t>
            </w:r>
          </w:p>
          <w:p w14:paraId="65CF89F1" w14:textId="1F6620B3" w:rsidR="004E7B96" w:rsidRPr="008C22A7" w:rsidRDefault="00AA40E4" w:rsidP="00936F0F">
            <w:pPr>
              <w:pStyle w:val="Paragraphedeliste"/>
              <w:numPr>
                <w:ilvl w:val="0"/>
                <w:numId w:val="32"/>
              </w:numPr>
              <w:rPr>
                <w:szCs w:val="22"/>
              </w:rPr>
            </w:pPr>
            <w:r>
              <w:rPr>
                <w:szCs w:val="22"/>
              </w:rPr>
              <w:t>d</w:t>
            </w:r>
            <w:r w:rsidR="004E7B96">
              <w:rPr>
                <w:szCs w:val="22"/>
              </w:rPr>
              <w:t>e repérer, à partir de la notion de valeur ajoutée, les répartitions possibles afin de répondre aux attentes des acteurs, en prenant en compte les contraintes de gestion ;</w:t>
            </w:r>
          </w:p>
          <w:p w14:paraId="6B48A08D" w14:textId="631366D8" w:rsidR="00936F0F" w:rsidRPr="008C22A7" w:rsidRDefault="00AA40E4" w:rsidP="00936F0F">
            <w:pPr>
              <w:pStyle w:val="Paragraphedeliste"/>
              <w:numPr>
                <w:ilvl w:val="0"/>
                <w:numId w:val="32"/>
              </w:numPr>
              <w:rPr>
                <w:szCs w:val="22"/>
              </w:rPr>
            </w:pPr>
            <w:r>
              <w:rPr>
                <w:szCs w:val="22"/>
              </w:rPr>
              <w:t>d</w:t>
            </w:r>
            <w:r w:rsidR="00936F0F" w:rsidRPr="008C22A7">
              <w:rPr>
                <w:szCs w:val="22"/>
              </w:rPr>
              <w:t>’utiliser un bilan et un compte de résultat pour repérer la valeur financière produite par une organisation (principalement une entreprise)</w:t>
            </w:r>
            <w:r w:rsidR="00EA5C15">
              <w:rPr>
                <w:szCs w:val="22"/>
              </w:rPr>
              <w:t>.</w:t>
            </w:r>
          </w:p>
        </w:tc>
      </w:tr>
    </w:tbl>
    <w:p w14:paraId="7D3294CB" w14:textId="5A8DAFB3" w:rsidR="00BD6580" w:rsidRDefault="004E7B96" w:rsidP="004E7B96">
      <w:pPr>
        <w:jc w:val="right"/>
        <w:rPr>
          <w:color w:val="0000FF"/>
          <w:u w:val="single"/>
        </w:rPr>
      </w:pPr>
      <w:bookmarkStart w:id="0" w:name="_1fob9te" w:colFirst="0" w:colLast="0"/>
      <w:bookmarkStart w:id="1" w:name="_3znysh7" w:colFirst="0" w:colLast="0"/>
      <w:bookmarkEnd w:id="0"/>
      <w:bookmarkEnd w:id="1"/>
      <w:r>
        <w:t xml:space="preserve">Source : </w:t>
      </w:r>
      <w:hyperlink r:id="rId9">
        <w:r w:rsidR="00BD6580">
          <w:rPr>
            <w:color w:val="0000FF"/>
            <w:u w:val="single"/>
          </w:rPr>
          <w:t>Bulletin officiel du 22 janvier</w:t>
        </w:r>
      </w:hyperlink>
      <w:r w:rsidR="00BD6580">
        <w:rPr>
          <w:color w:val="0000FF"/>
          <w:u w:val="single"/>
        </w:rPr>
        <w:t xml:space="preserve"> 2019</w:t>
      </w:r>
    </w:p>
    <w:p w14:paraId="54FD4E2C" w14:textId="70D947F9" w:rsidR="00E735BD" w:rsidRDefault="00E735BD" w:rsidP="00AA1A4C">
      <w:pPr>
        <w:rPr>
          <w:b/>
          <w:i/>
          <w:smallCaps/>
          <w:color w:val="000000" w:themeColor="text1"/>
        </w:rPr>
      </w:pPr>
      <w:bookmarkStart w:id="2" w:name="_30j0zll" w:colFirst="0" w:colLast="0"/>
      <w:bookmarkEnd w:id="2"/>
    </w:p>
    <w:p w14:paraId="715F536B" w14:textId="38A29566" w:rsidR="0061144A" w:rsidRDefault="00822441" w:rsidP="00822441">
      <w:pPr>
        <w:rPr>
          <w:i/>
          <w:iCs/>
        </w:rPr>
      </w:pPr>
      <w:r w:rsidRPr="00941DEF">
        <w:rPr>
          <w:i/>
          <w:iCs/>
        </w:rPr>
        <w:t>Le cas proposé s’appuie sur une situation réelle d’organisation, simplifiée, didactisée et adaptée pour des besoins pédagogiques. Pour des raisons de confidentialité, les données chiffrées et les éléments de la politique commerciale de l’organisation ont pu être modifiés.</w:t>
      </w:r>
    </w:p>
    <w:p w14:paraId="504A35BB" w14:textId="77777777" w:rsidR="0061144A" w:rsidRDefault="0061144A">
      <w:pPr>
        <w:spacing w:after="200" w:line="276" w:lineRule="auto"/>
        <w:jc w:val="left"/>
        <w:rPr>
          <w:i/>
          <w:iCs/>
        </w:rPr>
      </w:pPr>
      <w:r>
        <w:rPr>
          <w:i/>
          <w:iCs/>
        </w:rPr>
        <w:br w:type="page"/>
      </w:r>
    </w:p>
    <w:p w14:paraId="2A3AE474" w14:textId="77777777" w:rsidR="0061144A" w:rsidRDefault="0061144A" w:rsidP="0061144A">
      <w:pPr>
        <w:rPr>
          <w:b/>
          <w:i/>
          <w:smallCaps/>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396"/>
      </w:tblGrid>
      <w:tr w:rsidR="0061144A" w14:paraId="2B5C5D17" w14:textId="77777777" w:rsidTr="00656F2A">
        <w:tc>
          <w:tcPr>
            <w:tcW w:w="9396" w:type="dxa"/>
            <w:shd w:val="clear" w:color="auto" w:fill="D6E3BC" w:themeFill="accent3" w:themeFillTint="66"/>
          </w:tcPr>
          <w:p w14:paraId="305AEDAA" w14:textId="77777777" w:rsidR="0061144A" w:rsidRDefault="0061144A" w:rsidP="00656F2A">
            <w:pPr>
              <w:rPr>
                <w:b/>
                <w:i/>
                <w:smallCaps/>
                <w:color w:val="000000" w:themeColor="text1"/>
              </w:rPr>
            </w:pPr>
            <w:r w:rsidRPr="000D5A9F">
              <w:rPr>
                <w:b/>
                <w:smallCaps/>
                <w:color w:val="000000" w:themeColor="text1"/>
                <w:sz w:val="24"/>
              </w:rPr>
              <w:t>Partie 1 : Je découvre le contexte</w:t>
            </w:r>
          </w:p>
        </w:tc>
      </w:tr>
    </w:tbl>
    <w:p w14:paraId="116BF607" w14:textId="77777777" w:rsidR="0061144A" w:rsidRDefault="0061144A" w:rsidP="0061144A">
      <w:r>
        <w:rPr>
          <w:noProof/>
        </w:rPr>
        <w:drawing>
          <wp:anchor distT="0" distB="0" distL="114300" distR="114300" simplePos="0" relativeHeight="251741184" behindDoc="1" locked="0" layoutInCell="1" allowOverlap="1" wp14:anchorId="065528AE" wp14:editId="0C065416">
            <wp:simplePos x="0" y="0"/>
            <wp:positionH relativeFrom="column">
              <wp:posOffset>4928235</wp:posOffset>
            </wp:positionH>
            <wp:positionV relativeFrom="paragraph">
              <wp:posOffset>61595</wp:posOffset>
            </wp:positionV>
            <wp:extent cx="1022400" cy="723600"/>
            <wp:effectExtent l="0" t="0" r="0" b="635"/>
            <wp:wrapTight wrapText="bothSides">
              <wp:wrapPolygon edited="0">
                <wp:start x="0" y="0"/>
                <wp:lineTo x="0" y="21240"/>
                <wp:lineTo x="21198" y="21240"/>
                <wp:lineTo x="2119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_bGwwX0AAp96j.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400" cy="723600"/>
                    </a:xfrm>
                    <a:prstGeom prst="rect">
                      <a:avLst/>
                    </a:prstGeom>
                  </pic:spPr>
                </pic:pic>
              </a:graphicData>
            </a:graphic>
            <wp14:sizeRelH relativeFrom="margin">
              <wp14:pctWidth>0</wp14:pctWidth>
            </wp14:sizeRelH>
            <wp14:sizeRelV relativeFrom="margin">
              <wp14:pctHeight>0</wp14:pctHeight>
            </wp14:sizeRelV>
          </wp:anchor>
        </w:drawing>
      </w:r>
    </w:p>
    <w:p w14:paraId="75CA26A2" w14:textId="67983CA8" w:rsidR="0061144A" w:rsidRPr="00F950E4" w:rsidRDefault="0061144A" w:rsidP="0061144A">
      <w:r w:rsidRPr="00F950E4">
        <w:t xml:space="preserve">À partir d’une recherche </w:t>
      </w:r>
      <w:r w:rsidR="005E279B">
        <w:t>sur le web</w:t>
      </w:r>
      <w:bookmarkStart w:id="3" w:name="_GoBack"/>
      <w:bookmarkEnd w:id="3"/>
      <w:r w:rsidRPr="00F950E4">
        <w:t xml:space="preserve"> sur le site </w:t>
      </w:r>
      <w:r w:rsidRPr="00F950E4">
        <w:rPr>
          <w:i/>
        </w:rPr>
        <w:t>www.groupe-bel.com/fr</w:t>
      </w:r>
      <w:r w:rsidRPr="00F950E4">
        <w:t>, découvrez Bel en répondant aux questions suivantes :</w:t>
      </w:r>
    </w:p>
    <w:p w14:paraId="6739089D" w14:textId="77777777" w:rsidR="0061144A" w:rsidRPr="00F950E4" w:rsidRDefault="0061144A" w:rsidP="0061144A">
      <w:pPr>
        <w:pStyle w:val="Paragraphedeliste"/>
        <w:numPr>
          <w:ilvl w:val="0"/>
          <w:numId w:val="47"/>
        </w:numPr>
      </w:pPr>
      <w:r>
        <w:t xml:space="preserve">Présentez </w:t>
      </w:r>
      <w:r w:rsidRPr="00F950E4">
        <w:t>l’activité de Bel</w:t>
      </w:r>
      <w:r>
        <w:t>.</w:t>
      </w:r>
      <w:r w:rsidRPr="00315A01">
        <w:rPr>
          <w:noProof/>
        </w:rPr>
        <w:t xml:space="preserve"> </w:t>
      </w:r>
    </w:p>
    <w:p w14:paraId="120C614E" w14:textId="2B709F12" w:rsidR="0061144A" w:rsidRDefault="0061144A" w:rsidP="0061144A">
      <w:pPr>
        <w:pStyle w:val="Paragraphedeliste"/>
        <w:numPr>
          <w:ilvl w:val="0"/>
          <w:numId w:val="47"/>
        </w:numPr>
      </w:pPr>
      <w:r>
        <w:t xml:space="preserve">Repérez les principales marques </w:t>
      </w:r>
      <w:r w:rsidR="00AA40E4">
        <w:t xml:space="preserve">de </w:t>
      </w:r>
      <w:r>
        <w:t>Bel ainsi que le</w:t>
      </w:r>
      <w:r w:rsidR="00AA40E4">
        <w:t>s zones géographiques</w:t>
      </w:r>
      <w:r>
        <w:t xml:space="preserve"> sur le</w:t>
      </w:r>
      <w:r w:rsidR="00AA40E4">
        <w:t>s</w:t>
      </w:r>
      <w:r>
        <w:t>quel</w:t>
      </w:r>
      <w:r w:rsidR="00AA40E4">
        <w:t>les</w:t>
      </w:r>
      <w:r>
        <w:t xml:space="preserve"> elles sont commercialisées.</w:t>
      </w:r>
    </w:p>
    <w:p w14:paraId="7FFDA0E2" w14:textId="22A5D0A7" w:rsidR="0061144A" w:rsidRDefault="0061144A" w:rsidP="0061144A">
      <w:pPr>
        <w:pStyle w:val="Paragraphedeliste"/>
        <w:numPr>
          <w:ilvl w:val="0"/>
          <w:numId w:val="47"/>
        </w:numPr>
      </w:pPr>
      <w:r>
        <w:t xml:space="preserve">Les marques </w:t>
      </w:r>
      <w:r w:rsidR="00AA40E4">
        <w:t xml:space="preserve">de </w:t>
      </w:r>
      <w:r>
        <w:t xml:space="preserve">Bel sont déployées autour de trois activités : </w:t>
      </w:r>
      <w:r w:rsidRPr="00EE579C">
        <w:rPr>
          <w:i/>
          <w:iCs/>
        </w:rPr>
        <w:t>Le Grand Public</w:t>
      </w:r>
      <w:r>
        <w:t xml:space="preserve">, </w:t>
      </w:r>
      <w:r w:rsidRPr="00EE579C">
        <w:rPr>
          <w:i/>
          <w:iCs/>
        </w:rPr>
        <w:t>Bel Foodservice</w:t>
      </w:r>
      <w:r>
        <w:t xml:space="preserve"> et </w:t>
      </w:r>
      <w:r w:rsidRPr="00EE579C">
        <w:rPr>
          <w:i/>
          <w:iCs/>
        </w:rPr>
        <w:t>Bel Industries</w:t>
      </w:r>
      <w:r>
        <w:t xml:space="preserve">. Expliquez </w:t>
      </w:r>
      <w:r w:rsidR="00AA40E4">
        <w:t>dans quelle mesure</w:t>
      </w:r>
      <w:r>
        <w:t xml:space="preserve"> ces activités </w:t>
      </w:r>
      <w:r w:rsidR="00AA40E4">
        <w:t>peuvent constituer</w:t>
      </w:r>
      <w:r>
        <w:t xml:space="preserve"> des marchés distincts.</w:t>
      </w:r>
    </w:p>
    <w:p w14:paraId="4011FD1B" w14:textId="77777777" w:rsidR="0061144A" w:rsidRPr="00B30820" w:rsidRDefault="0061144A" w:rsidP="0061144A">
      <w:pPr>
        <w:pStyle w:val="Paragraphedeliste"/>
        <w:numPr>
          <w:ilvl w:val="0"/>
          <w:numId w:val="47"/>
        </w:numPr>
        <w:rPr>
          <w:i/>
          <w:iCs/>
        </w:rPr>
      </w:pPr>
      <w:r>
        <w:t>Décrivez brièvement le modèle d’entreprise durable de Bel en présentant les quatre piliers sur lesquels il s’appuie.</w:t>
      </w:r>
    </w:p>
    <w:p w14:paraId="0D27CA28" w14:textId="77777777" w:rsidR="0061144A" w:rsidRPr="002B7F65" w:rsidRDefault="0061144A" w:rsidP="0061144A">
      <w:pPr>
        <w:pStyle w:val="Paragraphedeliste"/>
        <w:ind w:left="1080"/>
        <w:rPr>
          <w:i/>
          <w:iCs/>
        </w:rPr>
      </w:pPr>
      <w:r w:rsidRPr="00B30820">
        <w:rPr>
          <w:i/>
          <w:iCs/>
        </w:rPr>
        <w:t>https://www.groupe-bel.com/fr/responsabilite/modele-d-entreprise-durable/</w:t>
      </w:r>
    </w:p>
    <w:p w14:paraId="4A830FBC" w14:textId="77777777" w:rsidR="0061144A" w:rsidRDefault="0061144A" w:rsidP="0061144A">
      <w:pPr>
        <w:pStyle w:val="Paragraphedeliste"/>
        <w:numPr>
          <w:ilvl w:val="0"/>
          <w:numId w:val="47"/>
        </w:numPr>
      </w:pPr>
      <w:r>
        <w:t>Montrez le rôle majeur de la famille Bel dans l’histoire de cette entreprise.</w:t>
      </w:r>
    </w:p>
    <w:p w14:paraId="4DC1AC13" w14:textId="4AF7CACB" w:rsidR="00DD1F93" w:rsidRDefault="00DD1F93">
      <w:pPr>
        <w:spacing w:after="200" w:line="276" w:lineRule="auto"/>
        <w:jc w:val="left"/>
        <w:rPr>
          <w:b/>
          <w:smallCaps/>
          <w:color w:val="205968"/>
          <w:sz w:val="24"/>
        </w:rPr>
      </w:pPr>
    </w:p>
    <w:p w14:paraId="6D25944E" w14:textId="77777777" w:rsidR="0061144A" w:rsidRDefault="0061144A" w:rsidP="0061144A">
      <w:pPr>
        <w:rPr>
          <w:b/>
          <w:i/>
          <w:smallCaps/>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396"/>
      </w:tblGrid>
      <w:tr w:rsidR="0061144A" w14:paraId="774CC2EA" w14:textId="77777777" w:rsidTr="00656F2A">
        <w:tc>
          <w:tcPr>
            <w:tcW w:w="9396" w:type="dxa"/>
            <w:shd w:val="clear" w:color="auto" w:fill="D6E3BC" w:themeFill="accent3" w:themeFillTint="66"/>
          </w:tcPr>
          <w:p w14:paraId="55B7628E" w14:textId="33F9B5C7" w:rsidR="0061144A" w:rsidRDefault="0061144A" w:rsidP="00656F2A">
            <w:pPr>
              <w:rPr>
                <w:b/>
                <w:i/>
                <w:smallCaps/>
                <w:color w:val="000000" w:themeColor="text1"/>
              </w:rPr>
            </w:pPr>
            <w:r w:rsidRPr="000D5A9F">
              <w:rPr>
                <w:b/>
                <w:smallCaps/>
                <w:color w:val="000000" w:themeColor="text1"/>
                <w:sz w:val="24"/>
              </w:rPr>
              <w:t xml:space="preserve">Partie </w:t>
            </w:r>
            <w:r>
              <w:rPr>
                <w:b/>
                <w:smallCaps/>
                <w:color w:val="000000" w:themeColor="text1"/>
                <w:sz w:val="24"/>
              </w:rPr>
              <w:t>2</w:t>
            </w:r>
            <w:r w:rsidRPr="000D5A9F">
              <w:rPr>
                <w:b/>
                <w:smallCaps/>
                <w:color w:val="000000" w:themeColor="text1"/>
                <w:sz w:val="24"/>
              </w:rPr>
              <w:t> : J</w:t>
            </w:r>
            <w:r>
              <w:rPr>
                <w:b/>
                <w:smallCaps/>
                <w:color w:val="000000" w:themeColor="text1"/>
                <w:sz w:val="24"/>
              </w:rPr>
              <w:t>’analyse la valeur financière fondée sur le revenu de l’entreprise Bel</w:t>
            </w:r>
          </w:p>
        </w:tc>
      </w:tr>
    </w:tbl>
    <w:p w14:paraId="56DE8956" w14:textId="77777777" w:rsidR="0061144A" w:rsidRPr="00086B07" w:rsidRDefault="0061144A" w:rsidP="0061144A">
      <w:pPr>
        <w:rPr>
          <w:b/>
        </w:rPr>
      </w:pPr>
    </w:p>
    <w:p w14:paraId="2A1980C5" w14:textId="12894025" w:rsidR="00E735BD" w:rsidRDefault="00992F68">
      <w:pPr>
        <w:rPr>
          <w:b/>
        </w:rPr>
      </w:pPr>
      <w:r>
        <w:rPr>
          <w:b/>
          <w:u w:val="single"/>
        </w:rPr>
        <w:t xml:space="preserve">Document </w:t>
      </w:r>
      <w:r w:rsidR="006876B9">
        <w:rPr>
          <w:b/>
          <w:u w:val="single"/>
        </w:rPr>
        <w:t>1</w:t>
      </w:r>
      <w:r>
        <w:rPr>
          <w:b/>
          <w:u w:val="single"/>
        </w:rPr>
        <w:t> </w:t>
      </w:r>
      <w:r>
        <w:rPr>
          <w:b/>
        </w:rPr>
        <w:t xml:space="preserve">: </w:t>
      </w:r>
      <w:r w:rsidR="00EB20D0">
        <w:rPr>
          <w:b/>
        </w:rPr>
        <w:t>Compte de résultat simplifié de Bel</w:t>
      </w:r>
      <w:r w:rsidR="00F60FEF">
        <w:rPr>
          <w:b/>
        </w:rPr>
        <w:t xml:space="preserve"> (en milli</w:t>
      </w:r>
      <w:r w:rsidR="00F003AA">
        <w:rPr>
          <w:b/>
        </w:rPr>
        <w:t>ons</w:t>
      </w:r>
      <w:r w:rsidR="00F60FEF">
        <w:rPr>
          <w:b/>
        </w:rPr>
        <w:t xml:space="preserve"> d’euros)</w:t>
      </w:r>
    </w:p>
    <w:p w14:paraId="759A8449" w14:textId="77777777" w:rsidR="00901BA8" w:rsidRDefault="00901BA8">
      <w:pPr>
        <w:rPr>
          <w:b/>
        </w:rPr>
      </w:pPr>
    </w:p>
    <w:tbl>
      <w:tblPr>
        <w:tblW w:w="9209" w:type="dxa"/>
        <w:tblCellMar>
          <w:left w:w="70" w:type="dxa"/>
          <w:right w:w="70" w:type="dxa"/>
        </w:tblCellMar>
        <w:tblLook w:val="04A0" w:firstRow="1" w:lastRow="0" w:firstColumn="1" w:lastColumn="0" w:noHBand="0" w:noVBand="1"/>
      </w:tblPr>
      <w:tblGrid>
        <w:gridCol w:w="2965"/>
        <w:gridCol w:w="850"/>
        <w:gridCol w:w="849"/>
        <w:gridCol w:w="2842"/>
        <w:gridCol w:w="853"/>
        <w:gridCol w:w="850"/>
      </w:tblGrid>
      <w:tr w:rsidR="00BA119F" w:rsidRPr="00BA119F" w14:paraId="7DCFD0D5" w14:textId="77777777" w:rsidTr="00CA4720">
        <w:trPr>
          <w:trHeight w:val="315"/>
        </w:trPr>
        <w:tc>
          <w:tcPr>
            <w:tcW w:w="29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8B20A8" w14:textId="49414276" w:rsidR="00BA119F" w:rsidRPr="00BA119F" w:rsidRDefault="00BA119F" w:rsidP="00CA4720">
            <w:pPr>
              <w:jc w:val="center"/>
            </w:pP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14:paraId="507084ED" w14:textId="77777777" w:rsidR="00BA119F" w:rsidRPr="00BA119F" w:rsidRDefault="00BA119F" w:rsidP="00CA4720">
            <w:pPr>
              <w:jc w:val="center"/>
              <w:rPr>
                <w:b/>
                <w:bCs/>
              </w:rPr>
            </w:pPr>
            <w:r w:rsidRPr="00BA119F">
              <w:rPr>
                <w:b/>
                <w:bCs/>
              </w:rPr>
              <w:t>2018</w:t>
            </w:r>
          </w:p>
        </w:tc>
        <w:tc>
          <w:tcPr>
            <w:tcW w:w="849" w:type="dxa"/>
            <w:tcBorders>
              <w:top w:val="single" w:sz="4" w:space="0" w:color="000000"/>
              <w:left w:val="nil"/>
              <w:bottom w:val="single" w:sz="4" w:space="0" w:color="000000"/>
              <w:right w:val="nil"/>
            </w:tcBorders>
            <w:shd w:val="clear" w:color="auto" w:fill="auto"/>
            <w:noWrap/>
            <w:vAlign w:val="center"/>
            <w:hideMark/>
          </w:tcPr>
          <w:p w14:paraId="07A86546" w14:textId="061B4B40" w:rsidR="00BA119F" w:rsidRPr="00BA119F" w:rsidRDefault="001111BC" w:rsidP="00CA4720">
            <w:pPr>
              <w:jc w:val="center"/>
              <w:rPr>
                <w:b/>
                <w:bCs/>
              </w:rPr>
            </w:pPr>
            <w:r>
              <w:rPr>
                <w:b/>
                <w:bCs/>
              </w:rPr>
              <w:t>2</w:t>
            </w:r>
            <w:r w:rsidR="00BA119F" w:rsidRPr="00BA119F">
              <w:rPr>
                <w:b/>
                <w:bCs/>
              </w:rPr>
              <w:t>017</w:t>
            </w:r>
          </w:p>
        </w:tc>
        <w:tc>
          <w:tcPr>
            <w:tcW w:w="2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1D47E" w14:textId="56B56F9D" w:rsidR="00BA119F" w:rsidRPr="00BA119F" w:rsidRDefault="00BA119F" w:rsidP="00CA4720">
            <w:pPr>
              <w:jc w:val="left"/>
              <w:rPr>
                <w:b/>
                <w:bCs/>
              </w:rPr>
            </w:pP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1281CA1B" w14:textId="77777777" w:rsidR="00BA119F" w:rsidRPr="00BA119F" w:rsidRDefault="00BA119F" w:rsidP="00CA4720">
            <w:pPr>
              <w:jc w:val="center"/>
              <w:rPr>
                <w:b/>
                <w:bCs/>
              </w:rPr>
            </w:pPr>
            <w:r w:rsidRPr="00BA119F">
              <w:rPr>
                <w:b/>
                <w:bCs/>
              </w:rPr>
              <w:t>2018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33299B" w14:textId="77777777" w:rsidR="00BA119F" w:rsidRPr="00BA119F" w:rsidRDefault="00BA119F" w:rsidP="00CA4720">
            <w:pPr>
              <w:jc w:val="center"/>
              <w:rPr>
                <w:b/>
                <w:bCs/>
              </w:rPr>
            </w:pPr>
            <w:r w:rsidRPr="00BA119F">
              <w:rPr>
                <w:b/>
                <w:bCs/>
              </w:rPr>
              <w:t>2017</w:t>
            </w:r>
          </w:p>
        </w:tc>
      </w:tr>
      <w:tr w:rsidR="00BA119F" w:rsidRPr="00BA119F" w14:paraId="323758C9"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288B7E0E" w14:textId="17DF02F5" w:rsidR="00BA119F" w:rsidRPr="00BA119F" w:rsidRDefault="00BA119F" w:rsidP="00CA4720">
            <w:pPr>
              <w:jc w:val="left"/>
              <w:rPr>
                <w:b/>
                <w:bCs/>
              </w:rPr>
            </w:pPr>
            <w:r w:rsidRPr="00BA119F">
              <w:rPr>
                <w:b/>
                <w:bCs/>
              </w:rPr>
              <w:t>Charges d'exploitation</w:t>
            </w:r>
          </w:p>
        </w:tc>
        <w:tc>
          <w:tcPr>
            <w:tcW w:w="850" w:type="dxa"/>
            <w:tcBorders>
              <w:top w:val="nil"/>
              <w:left w:val="nil"/>
              <w:bottom w:val="single" w:sz="4" w:space="0" w:color="000000"/>
              <w:right w:val="single" w:sz="4" w:space="0" w:color="000000"/>
            </w:tcBorders>
            <w:shd w:val="clear" w:color="auto" w:fill="auto"/>
            <w:noWrap/>
            <w:vAlign w:val="center"/>
            <w:hideMark/>
          </w:tcPr>
          <w:p w14:paraId="0A6FB089" w14:textId="679F8E9E" w:rsidR="00BA119F" w:rsidRPr="00BA119F" w:rsidRDefault="00BA119F" w:rsidP="00CA4720">
            <w:pPr>
              <w:jc w:val="center"/>
            </w:pPr>
          </w:p>
        </w:tc>
        <w:tc>
          <w:tcPr>
            <w:tcW w:w="849" w:type="dxa"/>
            <w:tcBorders>
              <w:top w:val="nil"/>
              <w:left w:val="nil"/>
              <w:bottom w:val="single" w:sz="4" w:space="0" w:color="000000"/>
              <w:right w:val="nil"/>
            </w:tcBorders>
            <w:shd w:val="clear" w:color="auto" w:fill="auto"/>
            <w:noWrap/>
            <w:vAlign w:val="center"/>
            <w:hideMark/>
          </w:tcPr>
          <w:p w14:paraId="79D43C40" w14:textId="6F2F36DC" w:rsidR="00BA119F" w:rsidRPr="00BA119F" w:rsidRDefault="00BA119F" w:rsidP="00CA4720">
            <w:pPr>
              <w:jc w:val="center"/>
            </w:pP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5E186433" w14:textId="77777777" w:rsidR="00BA119F" w:rsidRPr="00BA119F" w:rsidRDefault="00BA119F" w:rsidP="00CA4720">
            <w:pPr>
              <w:jc w:val="left"/>
              <w:rPr>
                <w:b/>
                <w:bCs/>
              </w:rPr>
            </w:pPr>
            <w:r w:rsidRPr="00BA119F">
              <w:rPr>
                <w:b/>
                <w:bCs/>
              </w:rPr>
              <w:t>Produits d'exploitation</w:t>
            </w:r>
          </w:p>
        </w:tc>
        <w:tc>
          <w:tcPr>
            <w:tcW w:w="853" w:type="dxa"/>
            <w:tcBorders>
              <w:top w:val="nil"/>
              <w:left w:val="nil"/>
              <w:bottom w:val="single" w:sz="4" w:space="0" w:color="auto"/>
              <w:right w:val="single" w:sz="4" w:space="0" w:color="auto"/>
            </w:tcBorders>
            <w:shd w:val="clear" w:color="auto" w:fill="auto"/>
            <w:noWrap/>
            <w:vAlign w:val="center"/>
            <w:hideMark/>
          </w:tcPr>
          <w:p w14:paraId="68C8E998" w14:textId="0158929B" w:rsidR="00BA119F" w:rsidRPr="00BA119F" w:rsidRDefault="00BA119F" w:rsidP="00CA4720">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7EB649BA" w14:textId="3DFD0160" w:rsidR="00BA119F" w:rsidRPr="00BA119F" w:rsidRDefault="00BA119F" w:rsidP="00CA4720">
            <w:pPr>
              <w:jc w:val="center"/>
            </w:pPr>
          </w:p>
        </w:tc>
      </w:tr>
      <w:tr w:rsidR="00BA119F" w:rsidRPr="00BA119F" w14:paraId="3ADD381B" w14:textId="77777777" w:rsidTr="00CA4720">
        <w:trPr>
          <w:trHeight w:val="615"/>
        </w:trPr>
        <w:tc>
          <w:tcPr>
            <w:tcW w:w="2965" w:type="dxa"/>
            <w:tcBorders>
              <w:top w:val="nil"/>
              <w:left w:val="single" w:sz="4" w:space="0" w:color="000000"/>
              <w:bottom w:val="single" w:sz="4" w:space="0" w:color="000000"/>
              <w:right w:val="single" w:sz="4" w:space="0" w:color="000000"/>
            </w:tcBorders>
            <w:shd w:val="clear" w:color="auto" w:fill="auto"/>
            <w:vAlign w:val="center"/>
            <w:hideMark/>
          </w:tcPr>
          <w:p w14:paraId="1055E65F" w14:textId="77777777" w:rsidR="00BA119F" w:rsidRPr="00BA119F" w:rsidRDefault="00BA119F" w:rsidP="00CA4720">
            <w:pPr>
              <w:jc w:val="left"/>
            </w:pPr>
            <w:r w:rsidRPr="00BA119F">
              <w:t xml:space="preserve">Achat de matières premières </w:t>
            </w:r>
            <w:r w:rsidRPr="00BA119F">
              <w:br/>
              <w:t>et autres approvisionnements</w:t>
            </w:r>
          </w:p>
        </w:tc>
        <w:tc>
          <w:tcPr>
            <w:tcW w:w="850" w:type="dxa"/>
            <w:tcBorders>
              <w:top w:val="nil"/>
              <w:left w:val="nil"/>
              <w:bottom w:val="single" w:sz="4" w:space="0" w:color="000000"/>
              <w:right w:val="single" w:sz="4" w:space="0" w:color="000000"/>
            </w:tcBorders>
            <w:shd w:val="clear" w:color="auto" w:fill="auto"/>
            <w:noWrap/>
            <w:vAlign w:val="center"/>
            <w:hideMark/>
          </w:tcPr>
          <w:p w14:paraId="4A738BB3" w14:textId="0667C678" w:rsidR="00BA119F" w:rsidRPr="00BA119F" w:rsidRDefault="00BA119F" w:rsidP="00CA4720">
            <w:pPr>
              <w:jc w:val="center"/>
            </w:pPr>
            <w:r w:rsidRPr="00BA119F">
              <w:t>1 232</w:t>
            </w:r>
          </w:p>
        </w:tc>
        <w:tc>
          <w:tcPr>
            <w:tcW w:w="849" w:type="dxa"/>
            <w:tcBorders>
              <w:top w:val="nil"/>
              <w:left w:val="nil"/>
              <w:bottom w:val="single" w:sz="4" w:space="0" w:color="000000"/>
              <w:right w:val="nil"/>
            </w:tcBorders>
            <w:shd w:val="clear" w:color="auto" w:fill="auto"/>
            <w:noWrap/>
            <w:vAlign w:val="center"/>
            <w:hideMark/>
          </w:tcPr>
          <w:p w14:paraId="4DC32CEA" w14:textId="034CA6D8" w:rsidR="00BA119F" w:rsidRPr="00BA119F" w:rsidRDefault="00BA119F" w:rsidP="00CA4720">
            <w:pPr>
              <w:jc w:val="center"/>
            </w:pPr>
            <w:r w:rsidRPr="00BA119F">
              <w:t>1 298</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539EF382" w14:textId="77777777" w:rsidR="00BA119F" w:rsidRPr="00CA4720" w:rsidRDefault="00BA119F" w:rsidP="00CA4720">
            <w:pPr>
              <w:jc w:val="left"/>
            </w:pPr>
            <w:r w:rsidRPr="00CA4720">
              <w:t>Chiffre d'affaires</w:t>
            </w:r>
          </w:p>
        </w:tc>
        <w:tc>
          <w:tcPr>
            <w:tcW w:w="853" w:type="dxa"/>
            <w:tcBorders>
              <w:top w:val="nil"/>
              <w:left w:val="nil"/>
              <w:bottom w:val="single" w:sz="4" w:space="0" w:color="auto"/>
              <w:right w:val="single" w:sz="4" w:space="0" w:color="auto"/>
            </w:tcBorders>
            <w:shd w:val="clear" w:color="auto" w:fill="auto"/>
            <w:noWrap/>
            <w:vAlign w:val="center"/>
            <w:hideMark/>
          </w:tcPr>
          <w:p w14:paraId="13F0AEA7" w14:textId="75E21F36" w:rsidR="00BA119F" w:rsidRPr="00BA119F" w:rsidRDefault="00BA119F" w:rsidP="00CA4720">
            <w:pPr>
              <w:jc w:val="center"/>
            </w:pPr>
            <w:r w:rsidRPr="00BA119F">
              <w:t>3 312</w:t>
            </w:r>
          </w:p>
        </w:tc>
        <w:tc>
          <w:tcPr>
            <w:tcW w:w="850" w:type="dxa"/>
            <w:tcBorders>
              <w:top w:val="nil"/>
              <w:left w:val="nil"/>
              <w:bottom w:val="single" w:sz="4" w:space="0" w:color="auto"/>
              <w:right w:val="single" w:sz="4" w:space="0" w:color="auto"/>
            </w:tcBorders>
            <w:shd w:val="clear" w:color="auto" w:fill="auto"/>
            <w:noWrap/>
            <w:vAlign w:val="center"/>
            <w:hideMark/>
          </w:tcPr>
          <w:p w14:paraId="1368E9C7" w14:textId="2DFE3885" w:rsidR="00BA119F" w:rsidRPr="00BA119F" w:rsidRDefault="00BA119F" w:rsidP="00CA4720">
            <w:pPr>
              <w:jc w:val="center"/>
            </w:pPr>
            <w:r w:rsidRPr="00BA119F">
              <w:t>3 346</w:t>
            </w:r>
          </w:p>
        </w:tc>
      </w:tr>
      <w:tr w:rsidR="00BA119F" w:rsidRPr="00BA119F" w14:paraId="0EADB6E2"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53BE4238" w14:textId="77777777" w:rsidR="00BA119F" w:rsidRPr="00BA119F" w:rsidRDefault="00BA119F" w:rsidP="00CA4720">
            <w:pPr>
              <w:jc w:val="left"/>
            </w:pPr>
            <w:r w:rsidRPr="00BA119F">
              <w:t>Autres achats et charges externes</w:t>
            </w:r>
          </w:p>
        </w:tc>
        <w:tc>
          <w:tcPr>
            <w:tcW w:w="850" w:type="dxa"/>
            <w:tcBorders>
              <w:top w:val="nil"/>
              <w:left w:val="nil"/>
              <w:bottom w:val="single" w:sz="4" w:space="0" w:color="000000"/>
              <w:right w:val="single" w:sz="4" w:space="0" w:color="000000"/>
            </w:tcBorders>
            <w:shd w:val="clear" w:color="auto" w:fill="auto"/>
            <w:noWrap/>
            <w:vAlign w:val="center"/>
            <w:hideMark/>
          </w:tcPr>
          <w:p w14:paraId="44FF3316" w14:textId="2DE12AAD" w:rsidR="00BA119F" w:rsidRPr="00BA119F" w:rsidRDefault="00BA119F" w:rsidP="00CA4720">
            <w:pPr>
              <w:jc w:val="center"/>
            </w:pPr>
            <w:r w:rsidRPr="00BA119F">
              <w:t>1 207</w:t>
            </w:r>
          </w:p>
        </w:tc>
        <w:tc>
          <w:tcPr>
            <w:tcW w:w="849" w:type="dxa"/>
            <w:tcBorders>
              <w:top w:val="nil"/>
              <w:left w:val="nil"/>
              <w:bottom w:val="single" w:sz="4" w:space="0" w:color="000000"/>
              <w:right w:val="nil"/>
            </w:tcBorders>
            <w:shd w:val="clear" w:color="auto" w:fill="auto"/>
            <w:noWrap/>
            <w:vAlign w:val="center"/>
            <w:hideMark/>
          </w:tcPr>
          <w:p w14:paraId="0D57BD8B" w14:textId="38D97B5A" w:rsidR="00BA119F" w:rsidRPr="00BA119F" w:rsidRDefault="00BA119F" w:rsidP="00CA4720">
            <w:pPr>
              <w:jc w:val="center"/>
            </w:pPr>
            <w:r w:rsidRPr="00BA119F">
              <w:t>1 160</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7A0F3C35" w14:textId="2E2A9B24" w:rsidR="00BA119F" w:rsidRPr="00BA119F" w:rsidRDefault="00BA119F" w:rsidP="00CA4720">
            <w:pPr>
              <w:jc w:val="left"/>
            </w:pPr>
          </w:p>
        </w:tc>
        <w:tc>
          <w:tcPr>
            <w:tcW w:w="853" w:type="dxa"/>
            <w:tcBorders>
              <w:top w:val="nil"/>
              <w:left w:val="nil"/>
              <w:bottom w:val="single" w:sz="4" w:space="0" w:color="auto"/>
              <w:right w:val="single" w:sz="4" w:space="0" w:color="auto"/>
            </w:tcBorders>
            <w:shd w:val="clear" w:color="auto" w:fill="auto"/>
            <w:noWrap/>
            <w:vAlign w:val="center"/>
            <w:hideMark/>
          </w:tcPr>
          <w:p w14:paraId="3585BEBB" w14:textId="338E7C29" w:rsidR="00BA119F" w:rsidRPr="00BA119F" w:rsidRDefault="00BA119F" w:rsidP="00CA4720">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66F2E0FA" w14:textId="7C3E00B1" w:rsidR="00BA119F" w:rsidRPr="00BA119F" w:rsidRDefault="00BA119F" w:rsidP="00CA4720">
            <w:pPr>
              <w:jc w:val="center"/>
            </w:pPr>
          </w:p>
        </w:tc>
      </w:tr>
      <w:tr w:rsidR="00BA119F" w:rsidRPr="00BA119F" w14:paraId="6695332A"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394DAA55" w14:textId="77777777" w:rsidR="00BA119F" w:rsidRPr="00BA119F" w:rsidRDefault="00BA119F" w:rsidP="00CA4720">
            <w:pPr>
              <w:jc w:val="left"/>
            </w:pPr>
            <w:r w:rsidRPr="00BA119F">
              <w:t>Impôts et taxes</w:t>
            </w:r>
          </w:p>
        </w:tc>
        <w:tc>
          <w:tcPr>
            <w:tcW w:w="850" w:type="dxa"/>
            <w:tcBorders>
              <w:top w:val="nil"/>
              <w:left w:val="nil"/>
              <w:bottom w:val="single" w:sz="4" w:space="0" w:color="000000"/>
              <w:right w:val="single" w:sz="4" w:space="0" w:color="000000"/>
            </w:tcBorders>
            <w:shd w:val="clear" w:color="auto" w:fill="auto"/>
            <w:noWrap/>
            <w:vAlign w:val="center"/>
            <w:hideMark/>
          </w:tcPr>
          <w:p w14:paraId="738C5B7D" w14:textId="3B7F52C3" w:rsidR="00BA119F" w:rsidRPr="00BA119F" w:rsidRDefault="00BA119F" w:rsidP="00CA4720">
            <w:pPr>
              <w:jc w:val="center"/>
            </w:pPr>
            <w:r w:rsidRPr="00BA119F">
              <w:t>25</w:t>
            </w:r>
          </w:p>
        </w:tc>
        <w:tc>
          <w:tcPr>
            <w:tcW w:w="849" w:type="dxa"/>
            <w:tcBorders>
              <w:top w:val="nil"/>
              <w:left w:val="nil"/>
              <w:bottom w:val="single" w:sz="4" w:space="0" w:color="000000"/>
              <w:right w:val="nil"/>
            </w:tcBorders>
            <w:shd w:val="clear" w:color="auto" w:fill="auto"/>
            <w:noWrap/>
            <w:vAlign w:val="center"/>
            <w:hideMark/>
          </w:tcPr>
          <w:p w14:paraId="6A9EB7BA" w14:textId="71AD714C" w:rsidR="00BA119F" w:rsidRPr="00BA119F" w:rsidRDefault="00BA119F" w:rsidP="00CA4720">
            <w:pPr>
              <w:jc w:val="center"/>
            </w:pPr>
            <w:r w:rsidRPr="00BA119F">
              <w:t>71</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65FB5B5F" w14:textId="25E05923" w:rsidR="00BA119F" w:rsidRPr="00BA119F" w:rsidRDefault="00BA119F" w:rsidP="00CA4720">
            <w:pPr>
              <w:jc w:val="left"/>
            </w:pPr>
          </w:p>
        </w:tc>
        <w:tc>
          <w:tcPr>
            <w:tcW w:w="853" w:type="dxa"/>
            <w:tcBorders>
              <w:top w:val="nil"/>
              <w:left w:val="nil"/>
              <w:bottom w:val="single" w:sz="4" w:space="0" w:color="auto"/>
              <w:right w:val="single" w:sz="4" w:space="0" w:color="auto"/>
            </w:tcBorders>
            <w:shd w:val="clear" w:color="auto" w:fill="auto"/>
            <w:noWrap/>
            <w:vAlign w:val="center"/>
            <w:hideMark/>
          </w:tcPr>
          <w:p w14:paraId="76ED2E90" w14:textId="2AC8562E" w:rsidR="00BA119F" w:rsidRPr="00BA119F" w:rsidRDefault="00BA119F" w:rsidP="00CA4720">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04204F77" w14:textId="629EDA9B" w:rsidR="00BA119F" w:rsidRPr="00BA119F" w:rsidRDefault="00BA119F" w:rsidP="00CA4720">
            <w:pPr>
              <w:jc w:val="center"/>
            </w:pPr>
          </w:p>
        </w:tc>
      </w:tr>
      <w:tr w:rsidR="00BA119F" w:rsidRPr="00BA119F" w14:paraId="3C1FED05"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04D8AF2C" w14:textId="77777777" w:rsidR="00BA119F" w:rsidRPr="00BA119F" w:rsidRDefault="00BA119F" w:rsidP="00CA4720">
            <w:pPr>
              <w:jc w:val="left"/>
            </w:pPr>
            <w:r w:rsidRPr="00BA119F">
              <w:t>Charges de personnel</w:t>
            </w:r>
          </w:p>
        </w:tc>
        <w:tc>
          <w:tcPr>
            <w:tcW w:w="850" w:type="dxa"/>
            <w:tcBorders>
              <w:top w:val="nil"/>
              <w:left w:val="nil"/>
              <w:bottom w:val="single" w:sz="4" w:space="0" w:color="000000"/>
              <w:right w:val="single" w:sz="4" w:space="0" w:color="000000"/>
            </w:tcBorders>
            <w:shd w:val="clear" w:color="auto" w:fill="auto"/>
            <w:noWrap/>
            <w:vAlign w:val="center"/>
            <w:hideMark/>
          </w:tcPr>
          <w:p w14:paraId="07C4E775" w14:textId="5458718D" w:rsidR="00BA119F" w:rsidRPr="00BA119F" w:rsidRDefault="00BA119F" w:rsidP="00CA4720">
            <w:pPr>
              <w:jc w:val="center"/>
            </w:pPr>
            <w:r w:rsidRPr="00BA119F">
              <w:t>564</w:t>
            </w:r>
          </w:p>
        </w:tc>
        <w:tc>
          <w:tcPr>
            <w:tcW w:w="849" w:type="dxa"/>
            <w:tcBorders>
              <w:top w:val="nil"/>
              <w:left w:val="nil"/>
              <w:bottom w:val="single" w:sz="4" w:space="0" w:color="000000"/>
              <w:right w:val="nil"/>
            </w:tcBorders>
            <w:shd w:val="clear" w:color="auto" w:fill="auto"/>
            <w:noWrap/>
            <w:vAlign w:val="center"/>
            <w:hideMark/>
          </w:tcPr>
          <w:p w14:paraId="27F01706" w14:textId="0335597C" w:rsidR="00BA119F" w:rsidRPr="00BA119F" w:rsidRDefault="00BA119F" w:rsidP="00CA4720">
            <w:pPr>
              <w:jc w:val="center"/>
            </w:pPr>
            <w:r w:rsidRPr="00BA119F">
              <w:t>566</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40AFF867" w14:textId="30B6901D" w:rsidR="00BA119F" w:rsidRPr="00BA119F" w:rsidRDefault="00BA119F" w:rsidP="00CA4720">
            <w:pPr>
              <w:jc w:val="left"/>
            </w:pPr>
          </w:p>
        </w:tc>
        <w:tc>
          <w:tcPr>
            <w:tcW w:w="853" w:type="dxa"/>
            <w:tcBorders>
              <w:top w:val="nil"/>
              <w:left w:val="nil"/>
              <w:bottom w:val="single" w:sz="4" w:space="0" w:color="auto"/>
              <w:right w:val="single" w:sz="4" w:space="0" w:color="auto"/>
            </w:tcBorders>
            <w:shd w:val="clear" w:color="auto" w:fill="auto"/>
            <w:noWrap/>
            <w:vAlign w:val="center"/>
            <w:hideMark/>
          </w:tcPr>
          <w:p w14:paraId="39D95C3D" w14:textId="66C36680" w:rsidR="00BA119F" w:rsidRPr="00BA119F" w:rsidRDefault="00BA119F" w:rsidP="00CA4720">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62B45B50" w14:textId="714035A8" w:rsidR="00BA119F" w:rsidRPr="00BA119F" w:rsidRDefault="00BA119F" w:rsidP="00CA4720">
            <w:pPr>
              <w:jc w:val="center"/>
            </w:pPr>
          </w:p>
        </w:tc>
      </w:tr>
      <w:tr w:rsidR="00BA119F" w:rsidRPr="00BA119F" w14:paraId="4A5E51D5"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2FD4B44E" w14:textId="586FEA9A" w:rsidR="00BA119F" w:rsidRPr="00BA119F" w:rsidRDefault="00BA119F" w:rsidP="00CA4720">
            <w:pPr>
              <w:jc w:val="left"/>
            </w:pPr>
            <w:r w:rsidRPr="00BA119F">
              <w:t>Amortissements</w:t>
            </w:r>
            <w:r w:rsidR="00444F4E">
              <w:t>*</w:t>
            </w:r>
          </w:p>
        </w:tc>
        <w:tc>
          <w:tcPr>
            <w:tcW w:w="850" w:type="dxa"/>
            <w:tcBorders>
              <w:top w:val="nil"/>
              <w:left w:val="nil"/>
              <w:bottom w:val="single" w:sz="4" w:space="0" w:color="000000"/>
              <w:right w:val="single" w:sz="4" w:space="0" w:color="000000"/>
            </w:tcBorders>
            <w:shd w:val="clear" w:color="auto" w:fill="auto"/>
            <w:noWrap/>
            <w:vAlign w:val="center"/>
            <w:hideMark/>
          </w:tcPr>
          <w:p w14:paraId="0E15E5DC" w14:textId="26B65501" w:rsidR="00BA119F" w:rsidRPr="00BA119F" w:rsidRDefault="00BA119F" w:rsidP="00CA4720">
            <w:pPr>
              <w:jc w:val="center"/>
            </w:pPr>
            <w:r w:rsidRPr="00BA119F">
              <w:t>149</w:t>
            </w:r>
          </w:p>
        </w:tc>
        <w:tc>
          <w:tcPr>
            <w:tcW w:w="849" w:type="dxa"/>
            <w:tcBorders>
              <w:top w:val="nil"/>
              <w:left w:val="nil"/>
              <w:bottom w:val="single" w:sz="4" w:space="0" w:color="000000"/>
              <w:right w:val="nil"/>
            </w:tcBorders>
            <w:shd w:val="clear" w:color="auto" w:fill="auto"/>
            <w:noWrap/>
            <w:vAlign w:val="center"/>
            <w:hideMark/>
          </w:tcPr>
          <w:p w14:paraId="791FF45F" w14:textId="47576338" w:rsidR="00BA119F" w:rsidRPr="00BA119F" w:rsidRDefault="00BA119F" w:rsidP="00CA4720">
            <w:pPr>
              <w:jc w:val="center"/>
            </w:pPr>
            <w:r w:rsidRPr="00BA119F">
              <w:t>107</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59EEDD57" w14:textId="7E86387A" w:rsidR="00BA119F" w:rsidRPr="00BA119F" w:rsidRDefault="00BA119F" w:rsidP="00CA4720">
            <w:pPr>
              <w:jc w:val="left"/>
            </w:pPr>
          </w:p>
        </w:tc>
        <w:tc>
          <w:tcPr>
            <w:tcW w:w="853" w:type="dxa"/>
            <w:tcBorders>
              <w:top w:val="nil"/>
              <w:left w:val="nil"/>
              <w:bottom w:val="single" w:sz="4" w:space="0" w:color="auto"/>
              <w:right w:val="single" w:sz="4" w:space="0" w:color="auto"/>
            </w:tcBorders>
            <w:shd w:val="clear" w:color="auto" w:fill="auto"/>
            <w:noWrap/>
            <w:vAlign w:val="center"/>
            <w:hideMark/>
          </w:tcPr>
          <w:p w14:paraId="3BAE441F" w14:textId="7E31980D" w:rsidR="00BA119F" w:rsidRPr="00BA119F" w:rsidRDefault="00BA119F" w:rsidP="00CA4720">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27783A39" w14:textId="4FA3351D" w:rsidR="00BA119F" w:rsidRPr="00BA119F" w:rsidRDefault="00BA119F" w:rsidP="00CA4720">
            <w:pPr>
              <w:jc w:val="center"/>
            </w:pPr>
          </w:p>
        </w:tc>
      </w:tr>
      <w:tr w:rsidR="00BA119F" w:rsidRPr="00BA119F" w14:paraId="20441E92"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1F7629E7" w14:textId="77777777" w:rsidR="00BA119F" w:rsidRPr="00BA119F" w:rsidRDefault="00BA119F" w:rsidP="00CA4720">
            <w:pPr>
              <w:jc w:val="right"/>
              <w:rPr>
                <w:b/>
                <w:bCs/>
              </w:rPr>
            </w:pPr>
            <w:r w:rsidRPr="00BA119F">
              <w:rPr>
                <w:b/>
                <w:bCs/>
              </w:rPr>
              <w:t>Total charges d'exploitation</w:t>
            </w:r>
          </w:p>
        </w:tc>
        <w:tc>
          <w:tcPr>
            <w:tcW w:w="850" w:type="dxa"/>
            <w:tcBorders>
              <w:top w:val="nil"/>
              <w:left w:val="nil"/>
              <w:bottom w:val="single" w:sz="4" w:space="0" w:color="000000"/>
              <w:right w:val="single" w:sz="4" w:space="0" w:color="000000"/>
            </w:tcBorders>
            <w:shd w:val="clear" w:color="auto" w:fill="auto"/>
            <w:noWrap/>
            <w:vAlign w:val="center"/>
            <w:hideMark/>
          </w:tcPr>
          <w:p w14:paraId="13324E60" w14:textId="15D7BEFB" w:rsidR="00BA119F" w:rsidRPr="00BA119F" w:rsidRDefault="00BA119F" w:rsidP="00CA4720">
            <w:pPr>
              <w:jc w:val="center"/>
              <w:rPr>
                <w:b/>
                <w:bCs/>
              </w:rPr>
            </w:pPr>
            <w:r w:rsidRPr="00BA119F">
              <w:rPr>
                <w:b/>
                <w:bCs/>
              </w:rPr>
              <w:t>3 177</w:t>
            </w:r>
          </w:p>
        </w:tc>
        <w:tc>
          <w:tcPr>
            <w:tcW w:w="849" w:type="dxa"/>
            <w:tcBorders>
              <w:top w:val="nil"/>
              <w:left w:val="nil"/>
              <w:bottom w:val="single" w:sz="4" w:space="0" w:color="000000"/>
              <w:right w:val="nil"/>
            </w:tcBorders>
            <w:shd w:val="clear" w:color="auto" w:fill="auto"/>
            <w:noWrap/>
            <w:vAlign w:val="center"/>
            <w:hideMark/>
          </w:tcPr>
          <w:p w14:paraId="0BF568FC" w14:textId="43398642" w:rsidR="00BA119F" w:rsidRPr="00BA119F" w:rsidRDefault="00BA119F" w:rsidP="00CA4720">
            <w:pPr>
              <w:jc w:val="center"/>
              <w:rPr>
                <w:b/>
                <w:bCs/>
              </w:rPr>
            </w:pPr>
            <w:r w:rsidRPr="00BA119F">
              <w:rPr>
                <w:b/>
                <w:bCs/>
              </w:rPr>
              <w:t>3 202</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60C9302F" w14:textId="77777777" w:rsidR="00BA119F" w:rsidRPr="00BA119F" w:rsidRDefault="00BA119F" w:rsidP="00CA4720">
            <w:pPr>
              <w:jc w:val="right"/>
              <w:rPr>
                <w:b/>
                <w:bCs/>
              </w:rPr>
            </w:pPr>
            <w:r w:rsidRPr="00BA119F">
              <w:rPr>
                <w:b/>
                <w:bCs/>
              </w:rPr>
              <w:t>Total produits d'exploitation</w:t>
            </w:r>
          </w:p>
        </w:tc>
        <w:tc>
          <w:tcPr>
            <w:tcW w:w="853" w:type="dxa"/>
            <w:tcBorders>
              <w:top w:val="nil"/>
              <w:left w:val="nil"/>
              <w:bottom w:val="single" w:sz="4" w:space="0" w:color="auto"/>
              <w:right w:val="single" w:sz="4" w:space="0" w:color="auto"/>
            </w:tcBorders>
            <w:shd w:val="clear" w:color="auto" w:fill="auto"/>
            <w:noWrap/>
            <w:vAlign w:val="center"/>
            <w:hideMark/>
          </w:tcPr>
          <w:p w14:paraId="214A7476" w14:textId="202008C6" w:rsidR="00BA119F" w:rsidRPr="00BA119F" w:rsidRDefault="00BA119F" w:rsidP="00CA4720">
            <w:pPr>
              <w:jc w:val="center"/>
              <w:rPr>
                <w:b/>
                <w:bCs/>
              </w:rPr>
            </w:pPr>
            <w:r w:rsidRPr="00BA119F">
              <w:rPr>
                <w:b/>
                <w:bCs/>
              </w:rPr>
              <w:t>3 312</w:t>
            </w:r>
          </w:p>
        </w:tc>
        <w:tc>
          <w:tcPr>
            <w:tcW w:w="850" w:type="dxa"/>
            <w:tcBorders>
              <w:top w:val="nil"/>
              <w:left w:val="nil"/>
              <w:bottom w:val="single" w:sz="4" w:space="0" w:color="auto"/>
              <w:right w:val="single" w:sz="4" w:space="0" w:color="auto"/>
            </w:tcBorders>
            <w:shd w:val="clear" w:color="auto" w:fill="auto"/>
            <w:noWrap/>
            <w:vAlign w:val="center"/>
            <w:hideMark/>
          </w:tcPr>
          <w:p w14:paraId="4062903C" w14:textId="0E1737CB" w:rsidR="00BA119F" w:rsidRPr="00BA119F" w:rsidRDefault="00BA119F" w:rsidP="00CA4720">
            <w:pPr>
              <w:jc w:val="center"/>
              <w:rPr>
                <w:b/>
                <w:bCs/>
              </w:rPr>
            </w:pPr>
            <w:r w:rsidRPr="00BA119F">
              <w:rPr>
                <w:b/>
                <w:bCs/>
              </w:rPr>
              <w:t>3 346</w:t>
            </w:r>
          </w:p>
        </w:tc>
      </w:tr>
      <w:tr w:rsidR="00BA119F" w:rsidRPr="00BA119F" w14:paraId="5666D2DD"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70559988" w14:textId="77777777" w:rsidR="00BA119F" w:rsidRPr="00BA119F" w:rsidRDefault="00BA119F" w:rsidP="00CA4720">
            <w:pPr>
              <w:jc w:val="left"/>
              <w:rPr>
                <w:b/>
                <w:bCs/>
              </w:rPr>
            </w:pPr>
            <w:r w:rsidRPr="00BA119F">
              <w:rPr>
                <w:b/>
                <w:bCs/>
              </w:rPr>
              <w:t>Charges financières</w:t>
            </w:r>
          </w:p>
        </w:tc>
        <w:tc>
          <w:tcPr>
            <w:tcW w:w="850" w:type="dxa"/>
            <w:tcBorders>
              <w:top w:val="nil"/>
              <w:left w:val="nil"/>
              <w:bottom w:val="single" w:sz="4" w:space="0" w:color="000000"/>
              <w:right w:val="single" w:sz="4" w:space="0" w:color="000000"/>
            </w:tcBorders>
            <w:shd w:val="clear" w:color="auto" w:fill="auto"/>
            <w:noWrap/>
            <w:vAlign w:val="center"/>
            <w:hideMark/>
          </w:tcPr>
          <w:p w14:paraId="1EEFF616" w14:textId="10E05AF6" w:rsidR="00BA119F" w:rsidRPr="00BA119F" w:rsidRDefault="00BA119F" w:rsidP="00CA4720">
            <w:pPr>
              <w:jc w:val="center"/>
              <w:rPr>
                <w:b/>
                <w:bCs/>
              </w:rPr>
            </w:pPr>
          </w:p>
        </w:tc>
        <w:tc>
          <w:tcPr>
            <w:tcW w:w="849" w:type="dxa"/>
            <w:tcBorders>
              <w:top w:val="nil"/>
              <w:left w:val="nil"/>
              <w:bottom w:val="single" w:sz="4" w:space="0" w:color="000000"/>
              <w:right w:val="nil"/>
            </w:tcBorders>
            <w:shd w:val="clear" w:color="auto" w:fill="auto"/>
            <w:noWrap/>
            <w:vAlign w:val="center"/>
            <w:hideMark/>
          </w:tcPr>
          <w:p w14:paraId="76C0713F" w14:textId="0A0E3FB3" w:rsidR="00BA119F" w:rsidRPr="00BA119F" w:rsidRDefault="00BA119F" w:rsidP="00CA4720">
            <w:pPr>
              <w:jc w:val="center"/>
              <w:rPr>
                <w:b/>
                <w:bCs/>
              </w:rPr>
            </w:pP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4FC5741F" w14:textId="77777777" w:rsidR="00BA119F" w:rsidRPr="00BA119F" w:rsidRDefault="00BA119F" w:rsidP="00CA4720">
            <w:pPr>
              <w:jc w:val="left"/>
              <w:rPr>
                <w:b/>
                <w:bCs/>
              </w:rPr>
            </w:pPr>
            <w:r w:rsidRPr="00BA119F">
              <w:rPr>
                <w:b/>
                <w:bCs/>
              </w:rPr>
              <w:t>Produits financiers</w:t>
            </w:r>
          </w:p>
        </w:tc>
        <w:tc>
          <w:tcPr>
            <w:tcW w:w="853" w:type="dxa"/>
            <w:tcBorders>
              <w:top w:val="nil"/>
              <w:left w:val="nil"/>
              <w:bottom w:val="single" w:sz="4" w:space="0" w:color="auto"/>
              <w:right w:val="single" w:sz="4" w:space="0" w:color="auto"/>
            </w:tcBorders>
            <w:shd w:val="clear" w:color="auto" w:fill="auto"/>
            <w:noWrap/>
            <w:vAlign w:val="center"/>
            <w:hideMark/>
          </w:tcPr>
          <w:p w14:paraId="6504BB60" w14:textId="5FAE6F92" w:rsidR="00BA119F" w:rsidRPr="00BA119F" w:rsidRDefault="00BA119F" w:rsidP="00CA4720">
            <w:pPr>
              <w:jc w:val="center"/>
              <w:rPr>
                <w:b/>
                <w:bCs/>
              </w:rPr>
            </w:pPr>
          </w:p>
        </w:tc>
        <w:tc>
          <w:tcPr>
            <w:tcW w:w="850" w:type="dxa"/>
            <w:tcBorders>
              <w:top w:val="nil"/>
              <w:left w:val="nil"/>
              <w:bottom w:val="single" w:sz="4" w:space="0" w:color="auto"/>
              <w:right w:val="single" w:sz="4" w:space="0" w:color="auto"/>
            </w:tcBorders>
            <w:shd w:val="clear" w:color="auto" w:fill="auto"/>
            <w:noWrap/>
            <w:vAlign w:val="center"/>
            <w:hideMark/>
          </w:tcPr>
          <w:p w14:paraId="01954438" w14:textId="41FB210F" w:rsidR="00BA119F" w:rsidRPr="00BA119F" w:rsidRDefault="00BA119F" w:rsidP="00CA4720">
            <w:pPr>
              <w:jc w:val="center"/>
              <w:rPr>
                <w:b/>
                <w:bCs/>
              </w:rPr>
            </w:pPr>
          </w:p>
        </w:tc>
      </w:tr>
      <w:tr w:rsidR="00BA119F" w:rsidRPr="00BA119F" w14:paraId="09270EF7"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41B43CCE" w14:textId="77777777" w:rsidR="00BA119F" w:rsidRPr="00BA119F" w:rsidRDefault="00BA119F" w:rsidP="00CA4720">
            <w:pPr>
              <w:jc w:val="left"/>
            </w:pPr>
            <w:r w:rsidRPr="00BA119F">
              <w:t>Intérêts bancaires</w:t>
            </w:r>
          </w:p>
        </w:tc>
        <w:tc>
          <w:tcPr>
            <w:tcW w:w="850" w:type="dxa"/>
            <w:tcBorders>
              <w:top w:val="nil"/>
              <w:left w:val="nil"/>
              <w:bottom w:val="single" w:sz="4" w:space="0" w:color="000000"/>
              <w:right w:val="single" w:sz="4" w:space="0" w:color="000000"/>
            </w:tcBorders>
            <w:shd w:val="clear" w:color="auto" w:fill="auto"/>
            <w:noWrap/>
            <w:vAlign w:val="center"/>
            <w:hideMark/>
          </w:tcPr>
          <w:p w14:paraId="3A8D8BF2" w14:textId="5335C4F5" w:rsidR="00BA119F" w:rsidRPr="00BA119F" w:rsidRDefault="00BA119F" w:rsidP="00CA4720">
            <w:pPr>
              <w:jc w:val="center"/>
            </w:pPr>
            <w:r w:rsidRPr="00BA119F">
              <w:t>24</w:t>
            </w:r>
          </w:p>
        </w:tc>
        <w:tc>
          <w:tcPr>
            <w:tcW w:w="849" w:type="dxa"/>
            <w:tcBorders>
              <w:top w:val="nil"/>
              <w:left w:val="nil"/>
              <w:bottom w:val="single" w:sz="4" w:space="0" w:color="000000"/>
              <w:right w:val="nil"/>
            </w:tcBorders>
            <w:shd w:val="clear" w:color="auto" w:fill="auto"/>
            <w:noWrap/>
            <w:vAlign w:val="center"/>
            <w:hideMark/>
          </w:tcPr>
          <w:p w14:paraId="633E85F9" w14:textId="5A30214D" w:rsidR="00BA119F" w:rsidRPr="00BA119F" w:rsidRDefault="00BA119F" w:rsidP="00CA4720">
            <w:pPr>
              <w:jc w:val="center"/>
            </w:pPr>
            <w:r w:rsidRPr="00BA119F">
              <w:t>24</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70A69119" w14:textId="037A738C" w:rsidR="00BA119F" w:rsidRPr="00BA119F" w:rsidRDefault="00BA119F" w:rsidP="00CA4720">
            <w:pPr>
              <w:jc w:val="left"/>
              <w:rPr>
                <w:b/>
                <w:bCs/>
              </w:rPr>
            </w:pPr>
          </w:p>
        </w:tc>
        <w:tc>
          <w:tcPr>
            <w:tcW w:w="853" w:type="dxa"/>
            <w:tcBorders>
              <w:top w:val="nil"/>
              <w:left w:val="nil"/>
              <w:bottom w:val="single" w:sz="4" w:space="0" w:color="auto"/>
              <w:right w:val="single" w:sz="4" w:space="0" w:color="auto"/>
            </w:tcBorders>
            <w:shd w:val="clear" w:color="auto" w:fill="auto"/>
            <w:noWrap/>
            <w:vAlign w:val="center"/>
            <w:hideMark/>
          </w:tcPr>
          <w:p w14:paraId="41195EA6" w14:textId="0BAF7CE8" w:rsidR="00BA119F" w:rsidRPr="00BA119F" w:rsidRDefault="00BA119F" w:rsidP="00CA4720">
            <w:pPr>
              <w:jc w:val="center"/>
              <w:rPr>
                <w:b/>
                <w:bCs/>
              </w:rPr>
            </w:pPr>
          </w:p>
        </w:tc>
        <w:tc>
          <w:tcPr>
            <w:tcW w:w="850" w:type="dxa"/>
            <w:tcBorders>
              <w:top w:val="nil"/>
              <w:left w:val="nil"/>
              <w:bottom w:val="single" w:sz="4" w:space="0" w:color="auto"/>
              <w:right w:val="single" w:sz="4" w:space="0" w:color="auto"/>
            </w:tcBorders>
            <w:shd w:val="clear" w:color="auto" w:fill="auto"/>
            <w:noWrap/>
            <w:vAlign w:val="center"/>
            <w:hideMark/>
          </w:tcPr>
          <w:p w14:paraId="0550D5CF" w14:textId="665788DA" w:rsidR="00BA119F" w:rsidRPr="00BA119F" w:rsidRDefault="00BA119F" w:rsidP="00CA4720">
            <w:pPr>
              <w:jc w:val="center"/>
              <w:rPr>
                <w:b/>
                <w:bCs/>
              </w:rPr>
            </w:pPr>
          </w:p>
        </w:tc>
      </w:tr>
      <w:tr w:rsidR="00BA119F" w:rsidRPr="00BA119F" w14:paraId="48D013BE"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3A75C604" w14:textId="77777777" w:rsidR="00BA119F" w:rsidRPr="00BA119F" w:rsidRDefault="00BA119F" w:rsidP="00CA4720">
            <w:pPr>
              <w:jc w:val="left"/>
              <w:rPr>
                <w:b/>
                <w:bCs/>
              </w:rPr>
            </w:pPr>
            <w:r w:rsidRPr="00BA119F">
              <w:rPr>
                <w:b/>
                <w:bCs/>
              </w:rPr>
              <w:t>Charges exceptionnelles</w:t>
            </w:r>
          </w:p>
        </w:tc>
        <w:tc>
          <w:tcPr>
            <w:tcW w:w="850" w:type="dxa"/>
            <w:tcBorders>
              <w:top w:val="nil"/>
              <w:left w:val="nil"/>
              <w:bottom w:val="single" w:sz="4" w:space="0" w:color="000000"/>
              <w:right w:val="single" w:sz="4" w:space="0" w:color="000000"/>
            </w:tcBorders>
            <w:shd w:val="clear" w:color="auto" w:fill="auto"/>
            <w:noWrap/>
            <w:vAlign w:val="center"/>
            <w:hideMark/>
          </w:tcPr>
          <w:p w14:paraId="533A4857" w14:textId="4729F25B" w:rsidR="00BA119F" w:rsidRPr="00BA119F" w:rsidRDefault="00BA119F" w:rsidP="00CA4720">
            <w:pPr>
              <w:jc w:val="center"/>
            </w:pPr>
          </w:p>
        </w:tc>
        <w:tc>
          <w:tcPr>
            <w:tcW w:w="849" w:type="dxa"/>
            <w:tcBorders>
              <w:top w:val="nil"/>
              <w:left w:val="nil"/>
              <w:bottom w:val="single" w:sz="4" w:space="0" w:color="000000"/>
              <w:right w:val="nil"/>
            </w:tcBorders>
            <w:shd w:val="clear" w:color="auto" w:fill="auto"/>
            <w:noWrap/>
            <w:vAlign w:val="center"/>
            <w:hideMark/>
          </w:tcPr>
          <w:p w14:paraId="7DF616FB" w14:textId="2F435AC3" w:rsidR="00BA119F" w:rsidRPr="00BA119F" w:rsidRDefault="00BA119F" w:rsidP="00CA4720">
            <w:pPr>
              <w:jc w:val="center"/>
            </w:pP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64DC922B" w14:textId="77777777" w:rsidR="00BA119F" w:rsidRPr="00BA119F" w:rsidRDefault="00BA119F" w:rsidP="00CA4720">
            <w:pPr>
              <w:jc w:val="left"/>
              <w:rPr>
                <w:b/>
                <w:bCs/>
              </w:rPr>
            </w:pPr>
            <w:r w:rsidRPr="00BA119F">
              <w:rPr>
                <w:b/>
                <w:bCs/>
              </w:rPr>
              <w:t>Produits exceptionnels</w:t>
            </w:r>
          </w:p>
        </w:tc>
        <w:tc>
          <w:tcPr>
            <w:tcW w:w="853" w:type="dxa"/>
            <w:tcBorders>
              <w:top w:val="nil"/>
              <w:left w:val="nil"/>
              <w:bottom w:val="single" w:sz="4" w:space="0" w:color="auto"/>
              <w:right w:val="single" w:sz="4" w:space="0" w:color="auto"/>
            </w:tcBorders>
            <w:shd w:val="clear" w:color="auto" w:fill="auto"/>
            <w:noWrap/>
            <w:vAlign w:val="center"/>
            <w:hideMark/>
          </w:tcPr>
          <w:p w14:paraId="7CE0668A" w14:textId="45FDAC2D" w:rsidR="00BA119F" w:rsidRPr="00BA119F" w:rsidRDefault="00BA119F" w:rsidP="00CA4720">
            <w:pPr>
              <w:jc w:val="center"/>
              <w:rPr>
                <w:b/>
                <w:bCs/>
              </w:rPr>
            </w:pPr>
          </w:p>
        </w:tc>
        <w:tc>
          <w:tcPr>
            <w:tcW w:w="850" w:type="dxa"/>
            <w:tcBorders>
              <w:top w:val="nil"/>
              <w:left w:val="nil"/>
              <w:bottom w:val="single" w:sz="4" w:space="0" w:color="auto"/>
              <w:right w:val="single" w:sz="4" w:space="0" w:color="auto"/>
            </w:tcBorders>
            <w:shd w:val="clear" w:color="auto" w:fill="auto"/>
            <w:noWrap/>
            <w:vAlign w:val="center"/>
            <w:hideMark/>
          </w:tcPr>
          <w:p w14:paraId="47CAC40D" w14:textId="2FC3232C" w:rsidR="00BA119F" w:rsidRPr="00BA119F" w:rsidRDefault="00BA119F" w:rsidP="00CA4720">
            <w:pPr>
              <w:jc w:val="center"/>
              <w:rPr>
                <w:b/>
                <w:bCs/>
              </w:rPr>
            </w:pPr>
          </w:p>
        </w:tc>
      </w:tr>
      <w:tr w:rsidR="00BA119F" w:rsidRPr="00BA119F" w14:paraId="717A6CE6"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719244E0" w14:textId="77777777" w:rsidR="00BA119F" w:rsidRPr="00BA119F" w:rsidRDefault="00BA119F" w:rsidP="00CA4720">
            <w:pPr>
              <w:jc w:val="right"/>
              <w:rPr>
                <w:b/>
                <w:bCs/>
              </w:rPr>
            </w:pPr>
            <w:r w:rsidRPr="00BA119F">
              <w:rPr>
                <w:b/>
                <w:bCs/>
              </w:rPr>
              <w:t>Total des charges</w:t>
            </w:r>
          </w:p>
        </w:tc>
        <w:tc>
          <w:tcPr>
            <w:tcW w:w="850" w:type="dxa"/>
            <w:tcBorders>
              <w:top w:val="nil"/>
              <w:left w:val="nil"/>
              <w:bottom w:val="single" w:sz="4" w:space="0" w:color="000000"/>
              <w:right w:val="single" w:sz="4" w:space="0" w:color="000000"/>
            </w:tcBorders>
            <w:shd w:val="clear" w:color="auto" w:fill="auto"/>
            <w:noWrap/>
            <w:vAlign w:val="center"/>
            <w:hideMark/>
          </w:tcPr>
          <w:p w14:paraId="136931F3" w14:textId="11FCA1F4" w:rsidR="00BA119F" w:rsidRPr="00BA119F" w:rsidRDefault="00BA119F" w:rsidP="00CA4720">
            <w:pPr>
              <w:jc w:val="center"/>
              <w:rPr>
                <w:b/>
                <w:bCs/>
              </w:rPr>
            </w:pPr>
            <w:r w:rsidRPr="00BA119F">
              <w:rPr>
                <w:b/>
                <w:bCs/>
              </w:rPr>
              <w:t>3 201</w:t>
            </w:r>
          </w:p>
        </w:tc>
        <w:tc>
          <w:tcPr>
            <w:tcW w:w="849" w:type="dxa"/>
            <w:tcBorders>
              <w:top w:val="nil"/>
              <w:left w:val="nil"/>
              <w:bottom w:val="single" w:sz="4" w:space="0" w:color="000000"/>
              <w:right w:val="nil"/>
            </w:tcBorders>
            <w:shd w:val="clear" w:color="auto" w:fill="auto"/>
            <w:noWrap/>
            <w:vAlign w:val="center"/>
            <w:hideMark/>
          </w:tcPr>
          <w:p w14:paraId="45ADF265" w14:textId="3A4FE6D0" w:rsidR="00BA119F" w:rsidRPr="00BA119F" w:rsidRDefault="00BA119F" w:rsidP="00CA4720">
            <w:pPr>
              <w:jc w:val="center"/>
              <w:rPr>
                <w:b/>
                <w:bCs/>
              </w:rPr>
            </w:pPr>
            <w:r w:rsidRPr="00BA119F">
              <w:rPr>
                <w:b/>
                <w:bCs/>
              </w:rPr>
              <w:t>3 226</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3D38F298" w14:textId="77777777" w:rsidR="00BA119F" w:rsidRPr="00BA119F" w:rsidRDefault="00BA119F" w:rsidP="00CA4720">
            <w:pPr>
              <w:jc w:val="right"/>
              <w:rPr>
                <w:b/>
                <w:bCs/>
              </w:rPr>
            </w:pPr>
            <w:r w:rsidRPr="00BA119F">
              <w:rPr>
                <w:b/>
                <w:bCs/>
              </w:rPr>
              <w:t>Total produits</w:t>
            </w:r>
          </w:p>
        </w:tc>
        <w:tc>
          <w:tcPr>
            <w:tcW w:w="853" w:type="dxa"/>
            <w:tcBorders>
              <w:top w:val="nil"/>
              <w:left w:val="nil"/>
              <w:bottom w:val="single" w:sz="4" w:space="0" w:color="auto"/>
              <w:right w:val="single" w:sz="4" w:space="0" w:color="auto"/>
            </w:tcBorders>
            <w:shd w:val="clear" w:color="auto" w:fill="auto"/>
            <w:noWrap/>
            <w:vAlign w:val="center"/>
            <w:hideMark/>
          </w:tcPr>
          <w:p w14:paraId="4CBF8C42" w14:textId="3DEFA5DE" w:rsidR="00BA119F" w:rsidRPr="00BA119F" w:rsidRDefault="00BA119F" w:rsidP="00CA4720">
            <w:pPr>
              <w:jc w:val="center"/>
              <w:rPr>
                <w:b/>
                <w:bCs/>
              </w:rPr>
            </w:pPr>
            <w:r w:rsidRPr="00BA119F">
              <w:rPr>
                <w:b/>
                <w:bCs/>
              </w:rPr>
              <w:t>3 312</w:t>
            </w:r>
          </w:p>
        </w:tc>
        <w:tc>
          <w:tcPr>
            <w:tcW w:w="850" w:type="dxa"/>
            <w:tcBorders>
              <w:top w:val="nil"/>
              <w:left w:val="nil"/>
              <w:bottom w:val="single" w:sz="4" w:space="0" w:color="auto"/>
              <w:right w:val="single" w:sz="4" w:space="0" w:color="auto"/>
            </w:tcBorders>
            <w:shd w:val="clear" w:color="auto" w:fill="auto"/>
            <w:noWrap/>
            <w:vAlign w:val="center"/>
            <w:hideMark/>
          </w:tcPr>
          <w:p w14:paraId="6B748E0D" w14:textId="30695FBD" w:rsidR="00BA119F" w:rsidRPr="00BA119F" w:rsidRDefault="00BA119F" w:rsidP="00CA4720">
            <w:pPr>
              <w:jc w:val="center"/>
              <w:rPr>
                <w:b/>
                <w:bCs/>
              </w:rPr>
            </w:pPr>
            <w:r w:rsidRPr="00BA119F">
              <w:rPr>
                <w:b/>
                <w:bCs/>
              </w:rPr>
              <w:t>3 346</w:t>
            </w:r>
          </w:p>
        </w:tc>
      </w:tr>
      <w:tr w:rsidR="00BA119F" w:rsidRPr="00BA119F" w14:paraId="70B839CF"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00B0AE37" w14:textId="77777777" w:rsidR="00BA119F" w:rsidRPr="00CA4720" w:rsidRDefault="00BA119F" w:rsidP="00CA4720">
            <w:pPr>
              <w:jc w:val="left"/>
            </w:pPr>
            <w:r w:rsidRPr="00CA4720">
              <w:t>Bénéfice</w:t>
            </w:r>
          </w:p>
        </w:tc>
        <w:tc>
          <w:tcPr>
            <w:tcW w:w="850" w:type="dxa"/>
            <w:tcBorders>
              <w:top w:val="nil"/>
              <w:left w:val="nil"/>
              <w:bottom w:val="single" w:sz="4" w:space="0" w:color="000000"/>
              <w:right w:val="single" w:sz="4" w:space="0" w:color="000000"/>
            </w:tcBorders>
            <w:shd w:val="clear" w:color="auto" w:fill="auto"/>
            <w:noWrap/>
            <w:vAlign w:val="center"/>
            <w:hideMark/>
          </w:tcPr>
          <w:p w14:paraId="151834CC" w14:textId="07AA332D" w:rsidR="00BA119F" w:rsidRPr="00CA4720" w:rsidRDefault="00BA119F" w:rsidP="00CA4720">
            <w:pPr>
              <w:jc w:val="center"/>
            </w:pPr>
            <w:r w:rsidRPr="00CA4720">
              <w:t>111</w:t>
            </w:r>
          </w:p>
        </w:tc>
        <w:tc>
          <w:tcPr>
            <w:tcW w:w="849" w:type="dxa"/>
            <w:tcBorders>
              <w:top w:val="nil"/>
              <w:left w:val="nil"/>
              <w:bottom w:val="single" w:sz="4" w:space="0" w:color="000000"/>
              <w:right w:val="nil"/>
            </w:tcBorders>
            <w:shd w:val="clear" w:color="auto" w:fill="auto"/>
            <w:noWrap/>
            <w:vAlign w:val="center"/>
            <w:hideMark/>
          </w:tcPr>
          <w:p w14:paraId="5CAE2E28" w14:textId="0730A419" w:rsidR="00BA119F" w:rsidRPr="00CA4720" w:rsidRDefault="00BA119F" w:rsidP="00CA4720">
            <w:pPr>
              <w:jc w:val="center"/>
            </w:pPr>
            <w:r w:rsidRPr="00CA4720">
              <w:t>120</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212D94C7" w14:textId="77777777" w:rsidR="00BA119F" w:rsidRPr="00BA119F" w:rsidRDefault="00BA119F" w:rsidP="00CA4720">
            <w:pPr>
              <w:jc w:val="left"/>
            </w:pPr>
            <w:r w:rsidRPr="00BA119F">
              <w:t>Perte</w:t>
            </w:r>
          </w:p>
        </w:tc>
        <w:tc>
          <w:tcPr>
            <w:tcW w:w="853" w:type="dxa"/>
            <w:tcBorders>
              <w:top w:val="nil"/>
              <w:left w:val="nil"/>
              <w:bottom w:val="single" w:sz="4" w:space="0" w:color="auto"/>
              <w:right w:val="single" w:sz="4" w:space="0" w:color="auto"/>
            </w:tcBorders>
            <w:shd w:val="clear" w:color="auto" w:fill="auto"/>
            <w:noWrap/>
            <w:vAlign w:val="center"/>
            <w:hideMark/>
          </w:tcPr>
          <w:p w14:paraId="6CB16929" w14:textId="6C292D3E" w:rsidR="00BA119F" w:rsidRPr="00BA119F" w:rsidRDefault="00BA119F" w:rsidP="00CA4720">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6D1C460C" w14:textId="02B990B3" w:rsidR="00BA119F" w:rsidRPr="00BA119F" w:rsidRDefault="00BA119F" w:rsidP="00CA4720">
            <w:pPr>
              <w:jc w:val="center"/>
            </w:pPr>
          </w:p>
        </w:tc>
      </w:tr>
      <w:tr w:rsidR="00BA119F" w:rsidRPr="00BA119F" w14:paraId="1FFDAD0D" w14:textId="77777777" w:rsidTr="00CA4720">
        <w:trPr>
          <w:trHeight w:val="315"/>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668EB95A" w14:textId="2E384E82" w:rsidR="00BA119F" w:rsidRPr="00BA119F" w:rsidRDefault="001111BC" w:rsidP="00CA4720">
            <w:pPr>
              <w:jc w:val="right"/>
              <w:rPr>
                <w:b/>
                <w:bCs/>
              </w:rPr>
            </w:pPr>
            <w:r w:rsidRPr="00BA119F">
              <w:rPr>
                <w:b/>
                <w:bCs/>
              </w:rPr>
              <w:t>T</w:t>
            </w:r>
            <w:r>
              <w:rPr>
                <w:b/>
                <w:bCs/>
              </w:rPr>
              <w:t>OTAL GÉNÉRAL</w:t>
            </w:r>
          </w:p>
        </w:tc>
        <w:tc>
          <w:tcPr>
            <w:tcW w:w="850" w:type="dxa"/>
            <w:tcBorders>
              <w:top w:val="nil"/>
              <w:left w:val="nil"/>
              <w:bottom w:val="single" w:sz="4" w:space="0" w:color="000000"/>
              <w:right w:val="single" w:sz="4" w:space="0" w:color="000000"/>
            </w:tcBorders>
            <w:shd w:val="clear" w:color="auto" w:fill="auto"/>
            <w:noWrap/>
            <w:vAlign w:val="center"/>
            <w:hideMark/>
          </w:tcPr>
          <w:p w14:paraId="0C6994FB" w14:textId="52A8EC69" w:rsidR="00BA119F" w:rsidRPr="00BA119F" w:rsidRDefault="00BA119F" w:rsidP="00CA4720">
            <w:pPr>
              <w:jc w:val="center"/>
            </w:pPr>
            <w:r w:rsidRPr="00BA119F">
              <w:t>3 312</w:t>
            </w:r>
          </w:p>
        </w:tc>
        <w:tc>
          <w:tcPr>
            <w:tcW w:w="849" w:type="dxa"/>
            <w:tcBorders>
              <w:top w:val="nil"/>
              <w:left w:val="nil"/>
              <w:bottom w:val="single" w:sz="4" w:space="0" w:color="000000"/>
              <w:right w:val="nil"/>
            </w:tcBorders>
            <w:shd w:val="clear" w:color="auto" w:fill="auto"/>
            <w:noWrap/>
            <w:vAlign w:val="center"/>
            <w:hideMark/>
          </w:tcPr>
          <w:p w14:paraId="49850825" w14:textId="1694E082" w:rsidR="00BA119F" w:rsidRPr="00BA119F" w:rsidRDefault="00BA119F" w:rsidP="00CA4720">
            <w:pPr>
              <w:jc w:val="center"/>
            </w:pPr>
            <w:r w:rsidRPr="00BA119F">
              <w:t>3 346</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0F965EAB" w14:textId="7B9CC4EC" w:rsidR="00BA119F" w:rsidRPr="00BA119F" w:rsidRDefault="001111BC" w:rsidP="00CA4720">
            <w:pPr>
              <w:jc w:val="right"/>
              <w:rPr>
                <w:b/>
                <w:bCs/>
              </w:rPr>
            </w:pPr>
            <w:r w:rsidRPr="00BA119F">
              <w:rPr>
                <w:b/>
                <w:bCs/>
              </w:rPr>
              <w:t>T</w:t>
            </w:r>
            <w:r>
              <w:rPr>
                <w:b/>
                <w:bCs/>
              </w:rPr>
              <w:t>OTAL GÉNÉRAL</w:t>
            </w:r>
          </w:p>
        </w:tc>
        <w:tc>
          <w:tcPr>
            <w:tcW w:w="853" w:type="dxa"/>
            <w:tcBorders>
              <w:top w:val="nil"/>
              <w:left w:val="nil"/>
              <w:bottom w:val="single" w:sz="4" w:space="0" w:color="auto"/>
              <w:right w:val="single" w:sz="4" w:space="0" w:color="auto"/>
            </w:tcBorders>
            <w:shd w:val="clear" w:color="auto" w:fill="auto"/>
            <w:noWrap/>
            <w:vAlign w:val="center"/>
            <w:hideMark/>
          </w:tcPr>
          <w:p w14:paraId="16BA76D4" w14:textId="68143F2B" w:rsidR="00BA119F" w:rsidRPr="00BA119F" w:rsidRDefault="00BA119F" w:rsidP="00CA4720">
            <w:pPr>
              <w:jc w:val="center"/>
            </w:pPr>
            <w:r w:rsidRPr="00BA119F">
              <w:t>3 312</w:t>
            </w:r>
          </w:p>
        </w:tc>
        <w:tc>
          <w:tcPr>
            <w:tcW w:w="850" w:type="dxa"/>
            <w:tcBorders>
              <w:top w:val="nil"/>
              <w:left w:val="nil"/>
              <w:bottom w:val="single" w:sz="4" w:space="0" w:color="auto"/>
              <w:right w:val="single" w:sz="4" w:space="0" w:color="auto"/>
            </w:tcBorders>
            <w:shd w:val="clear" w:color="auto" w:fill="auto"/>
            <w:noWrap/>
            <w:vAlign w:val="center"/>
            <w:hideMark/>
          </w:tcPr>
          <w:p w14:paraId="0A6D590B" w14:textId="2A4BFEF0" w:rsidR="00BA119F" w:rsidRPr="00BA119F" w:rsidRDefault="00444F4E" w:rsidP="00CA4720">
            <w:pPr>
              <w:jc w:val="center"/>
            </w:pPr>
            <w:r>
              <w:t>3 346</w:t>
            </w:r>
          </w:p>
        </w:tc>
      </w:tr>
    </w:tbl>
    <w:p w14:paraId="28250F38" w14:textId="77777777" w:rsidR="00444F4E" w:rsidRPr="00444F4E" w:rsidRDefault="00444F4E" w:rsidP="00444F4E">
      <w:pPr>
        <w:rPr>
          <w:i/>
          <w:color w:val="000000" w:themeColor="text1"/>
        </w:rPr>
      </w:pPr>
      <w:r w:rsidRPr="00444F4E">
        <w:rPr>
          <w:i/>
          <w:color w:val="000000" w:themeColor="text1"/>
        </w:rPr>
        <w:t>* L’amortissement est un terme comptable qui désigne la dépréciation d’un bien appartenant à l’entreprise</w:t>
      </w:r>
    </w:p>
    <w:p w14:paraId="6BEAFA15" w14:textId="42C617C6" w:rsidR="00992F68" w:rsidRPr="007D78EF" w:rsidRDefault="00205F56" w:rsidP="00444F4E">
      <w:pPr>
        <w:jc w:val="right"/>
        <w:rPr>
          <w:color w:val="000000" w:themeColor="text1"/>
        </w:rPr>
      </w:pPr>
      <w:r>
        <w:rPr>
          <w:color w:val="1F497D"/>
        </w:rPr>
        <w:t>Ressource à visée pédagogique modifiée par les auteures du cas</w:t>
      </w:r>
    </w:p>
    <w:p w14:paraId="48B1676A" w14:textId="77777777" w:rsidR="006876B9" w:rsidRDefault="006876B9">
      <w:pPr>
        <w:rPr>
          <w:i/>
          <w:color w:val="7F7F7F" w:themeColor="text1" w:themeTint="80"/>
        </w:rPr>
      </w:pPr>
    </w:p>
    <w:p w14:paraId="04458D5D" w14:textId="238CF7FD" w:rsidR="000F5B72" w:rsidRDefault="000F5B72">
      <w:pPr>
        <w:rPr>
          <w:i/>
          <w:color w:val="7F7F7F" w:themeColor="text1" w:themeTint="80"/>
        </w:rPr>
      </w:pPr>
      <w:r w:rsidRPr="00190A67">
        <w:rPr>
          <w:i/>
          <w:color w:val="7F7F7F" w:themeColor="text1" w:themeTint="80"/>
        </w:rPr>
        <w:t>Coup de pouce :</w:t>
      </w:r>
    </w:p>
    <w:p w14:paraId="218861E2" w14:textId="77777777" w:rsidR="00AE4775" w:rsidRPr="00AE4775" w:rsidRDefault="00AE4775" w:rsidP="00AE4775">
      <w:pPr>
        <w:rPr>
          <w:i/>
          <w:color w:val="7F7F7F" w:themeColor="text1" w:themeTint="80"/>
        </w:rPr>
      </w:pPr>
      <w:r w:rsidRPr="00AE4775">
        <w:rPr>
          <w:i/>
          <w:color w:val="7F7F7F" w:themeColor="text1" w:themeTint="80"/>
        </w:rPr>
        <w:t>Le compte de résultat regroupe sur un an l’ensemble des enrichissements et des appauvrissements. Si les revenus sont supérieurs aux charges, l’entreprise est bénéficiaire. Il se décompose selon une triple distinction au niveau des opérations : celles relatives à l’activité économique courante, c’est le résultat d’exploitation ; celles relatives aux incidences de la gestion financière, c’est le résultat financier ; celles relatives aux opérations exceptionnelles, c’est le résultat exceptionnel.</w:t>
      </w:r>
    </w:p>
    <w:p w14:paraId="7212669F" w14:textId="081FDA45" w:rsidR="00AE4775" w:rsidRPr="00AE4775" w:rsidRDefault="00AE4775" w:rsidP="00AE4775">
      <w:pPr>
        <w:jc w:val="right"/>
        <w:rPr>
          <w:i/>
          <w:color w:val="7F7F7F" w:themeColor="text1" w:themeTint="80"/>
        </w:rPr>
      </w:pPr>
      <w:r w:rsidRPr="00AE4775">
        <w:rPr>
          <w:i/>
          <w:color w:val="7F7F7F" w:themeColor="text1" w:themeTint="80"/>
        </w:rPr>
        <w:t>Source : https://www.lafinancepourtous.com</w:t>
      </w:r>
    </w:p>
    <w:p w14:paraId="2A9CA0D5" w14:textId="49054143" w:rsidR="00AE4775" w:rsidRDefault="00AE4775">
      <w:pPr>
        <w:rPr>
          <w:i/>
          <w:color w:val="7F7F7F" w:themeColor="text1" w:themeTint="80"/>
        </w:rPr>
      </w:pPr>
    </w:p>
    <w:p w14:paraId="14ECBF18" w14:textId="79D538A1" w:rsidR="00AE4775" w:rsidRDefault="00BC7D09">
      <w:pPr>
        <w:rPr>
          <w:i/>
          <w:color w:val="7F7F7F" w:themeColor="text1" w:themeTint="80"/>
        </w:rPr>
      </w:pPr>
      <w:r>
        <w:rPr>
          <w:i/>
          <w:color w:val="7F7F7F" w:themeColor="text1" w:themeTint="80"/>
        </w:rPr>
        <w:t xml:space="preserve">Le résultat étant obtenu par la différence entre les produits et les charges, il mesure le revenu dégagé par l’activité de l’organisation. </w:t>
      </w:r>
      <w:r w:rsidR="00AE4775">
        <w:rPr>
          <w:i/>
          <w:color w:val="7F7F7F" w:themeColor="text1" w:themeTint="80"/>
        </w:rPr>
        <w:t>On parlera de valeur financière fondée sur le revenu.</w:t>
      </w:r>
    </w:p>
    <w:p w14:paraId="3345BD40" w14:textId="0DBF4FBA" w:rsidR="0061144A" w:rsidRDefault="0061144A">
      <w:pPr>
        <w:spacing w:after="200" w:line="276" w:lineRule="auto"/>
        <w:jc w:val="left"/>
        <w:rPr>
          <w:i/>
          <w:color w:val="7F7F7F" w:themeColor="text1" w:themeTint="80"/>
        </w:rPr>
      </w:pPr>
      <w:r>
        <w:rPr>
          <w:i/>
          <w:color w:val="7F7F7F" w:themeColor="text1" w:themeTint="80"/>
        </w:rPr>
        <w:br w:type="page"/>
      </w:r>
    </w:p>
    <w:p w14:paraId="7F625148" w14:textId="77777777" w:rsidR="00BC7D09" w:rsidRDefault="00BC7D09">
      <w:pPr>
        <w:rPr>
          <w:i/>
          <w:color w:val="7F7F7F" w:themeColor="text1" w:themeTint="80"/>
        </w:rPr>
      </w:pPr>
    </w:p>
    <w:p w14:paraId="3CC19EA9" w14:textId="1BC4CA28" w:rsidR="00F003AA" w:rsidRDefault="00F003AA" w:rsidP="00F003AA">
      <w:pPr>
        <w:rPr>
          <w:b/>
          <w:color w:val="000000" w:themeColor="text1"/>
          <w:u w:val="single"/>
        </w:rPr>
      </w:pPr>
      <w:r>
        <w:rPr>
          <w:b/>
          <w:color w:val="000000" w:themeColor="text1"/>
          <w:u w:val="single"/>
        </w:rPr>
        <w:t xml:space="preserve">Document </w:t>
      </w:r>
      <w:r w:rsidR="006876B9">
        <w:rPr>
          <w:b/>
          <w:color w:val="000000" w:themeColor="text1"/>
          <w:u w:val="single"/>
        </w:rPr>
        <w:t>2</w:t>
      </w:r>
      <w:r>
        <w:rPr>
          <w:b/>
          <w:color w:val="000000" w:themeColor="text1"/>
          <w:u w:val="single"/>
        </w:rPr>
        <w:t xml:space="preserve"> : </w:t>
      </w:r>
      <w:r w:rsidR="00AF28A3">
        <w:rPr>
          <w:b/>
          <w:color w:val="000000" w:themeColor="text1"/>
          <w:u w:val="single"/>
        </w:rPr>
        <w:t>É</w:t>
      </w:r>
      <w:r>
        <w:rPr>
          <w:b/>
          <w:color w:val="000000" w:themeColor="text1"/>
          <w:u w:val="single"/>
        </w:rPr>
        <w:t>volution du chiffre d’affaires en millions d’euros</w:t>
      </w:r>
    </w:p>
    <w:p w14:paraId="748E58F1" w14:textId="77777777" w:rsidR="00710AEF" w:rsidRDefault="00710AEF" w:rsidP="00F003AA">
      <w:pPr>
        <w:rPr>
          <w:b/>
          <w:color w:val="000000" w:themeColor="text1"/>
          <w:u w:val="single"/>
        </w:rPr>
      </w:pPr>
    </w:p>
    <w:p w14:paraId="64813494" w14:textId="72A55266" w:rsidR="00F003AA" w:rsidRDefault="00F003AA" w:rsidP="00F003AA">
      <w:pPr>
        <w:jc w:val="center"/>
        <w:rPr>
          <w:b/>
          <w:color w:val="000000" w:themeColor="text1"/>
          <w:u w:val="single"/>
        </w:rPr>
      </w:pPr>
      <w:r w:rsidRPr="00F003AA">
        <w:rPr>
          <w:b/>
          <w:noProof/>
          <w:color w:val="000000" w:themeColor="text1"/>
          <w:u w:val="single"/>
        </w:rPr>
        <w:drawing>
          <wp:inline distT="0" distB="0" distL="0" distR="0" wp14:anchorId="4B57179A" wp14:editId="6BE30EC0">
            <wp:extent cx="4332718" cy="24648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42968" cy="2470681"/>
                    </a:xfrm>
                    <a:prstGeom prst="rect">
                      <a:avLst/>
                    </a:prstGeom>
                  </pic:spPr>
                </pic:pic>
              </a:graphicData>
            </a:graphic>
          </wp:inline>
        </w:drawing>
      </w:r>
    </w:p>
    <w:p w14:paraId="0A4A44E9" w14:textId="45130EF9" w:rsidR="00F003AA" w:rsidRDefault="00D85D8C" w:rsidP="00D85D8C">
      <w:pPr>
        <w:jc w:val="right"/>
      </w:pPr>
      <w:r w:rsidRPr="0066474F">
        <w:t>Source: Fromageries Bel, Assemblée Gé</w:t>
      </w:r>
      <w:r>
        <w:t>nérale, 22 mai 2019</w:t>
      </w:r>
    </w:p>
    <w:p w14:paraId="3104C48E" w14:textId="6CA23747" w:rsidR="00F003AA" w:rsidRPr="00D85D8C" w:rsidRDefault="00D85D8C" w:rsidP="00D85D8C">
      <w:pPr>
        <w:rPr>
          <w:i/>
        </w:rPr>
      </w:pPr>
      <w:r>
        <w:rPr>
          <w:i/>
        </w:rPr>
        <w:t xml:space="preserve">NB : </w:t>
      </w:r>
      <w:r w:rsidR="00F003AA" w:rsidRPr="00D85D8C">
        <w:rPr>
          <w:i/>
        </w:rPr>
        <w:t xml:space="preserve">La croissance organique correspond à la croissance observée du chiffre d’affaires </w:t>
      </w:r>
      <w:r w:rsidRPr="00D85D8C">
        <w:rPr>
          <w:i/>
        </w:rPr>
        <w:t>hors</w:t>
      </w:r>
      <w:r w:rsidR="00F003AA" w:rsidRPr="00D85D8C">
        <w:rPr>
          <w:i/>
        </w:rPr>
        <w:t xml:space="preserve"> effets de change</w:t>
      </w:r>
      <w:r w:rsidRPr="00D85D8C">
        <w:rPr>
          <w:rStyle w:val="Appelnotedebasdep"/>
          <w:i/>
        </w:rPr>
        <w:footnoteReference w:id="1"/>
      </w:r>
      <w:r w:rsidRPr="00D85D8C">
        <w:rPr>
          <w:i/>
        </w:rPr>
        <w:t>.</w:t>
      </w:r>
      <w:r w:rsidR="00F003AA" w:rsidRPr="00D85D8C">
        <w:rPr>
          <w:i/>
        </w:rPr>
        <w:t xml:space="preserve"> </w:t>
      </w:r>
    </w:p>
    <w:p w14:paraId="625AEBC1" w14:textId="03EA73E6" w:rsidR="00901BA8" w:rsidRDefault="00901BA8" w:rsidP="00F003AA">
      <w:pPr>
        <w:rPr>
          <w:b/>
          <w:color w:val="000000" w:themeColor="text1"/>
          <w:u w:val="single"/>
        </w:rPr>
      </w:pPr>
    </w:p>
    <w:p w14:paraId="546CF853" w14:textId="77777777" w:rsidR="0061144A" w:rsidRDefault="0061144A" w:rsidP="00F003AA">
      <w:pPr>
        <w:rPr>
          <w:b/>
          <w:color w:val="000000" w:themeColor="text1"/>
          <w:u w:val="single"/>
        </w:rPr>
      </w:pPr>
    </w:p>
    <w:p w14:paraId="6AF08D76" w14:textId="0527740C" w:rsidR="00F003AA" w:rsidRPr="0051441B" w:rsidRDefault="00F003AA" w:rsidP="00F003AA">
      <w:pPr>
        <w:rPr>
          <w:b/>
          <w:color w:val="000000" w:themeColor="text1"/>
        </w:rPr>
      </w:pPr>
      <w:r w:rsidRPr="0051441B">
        <w:rPr>
          <w:b/>
          <w:color w:val="000000" w:themeColor="text1"/>
          <w:u w:val="single"/>
        </w:rPr>
        <w:t xml:space="preserve">Document </w:t>
      </w:r>
      <w:r w:rsidR="006876B9">
        <w:rPr>
          <w:b/>
          <w:color w:val="000000" w:themeColor="text1"/>
          <w:u w:val="single"/>
        </w:rPr>
        <w:t>3</w:t>
      </w:r>
      <w:r w:rsidRPr="0051441B">
        <w:rPr>
          <w:b/>
          <w:color w:val="000000" w:themeColor="text1"/>
          <w:u w:val="single"/>
        </w:rPr>
        <w:t> </w:t>
      </w:r>
      <w:r w:rsidRPr="0051441B">
        <w:rPr>
          <w:b/>
          <w:color w:val="000000" w:themeColor="text1"/>
        </w:rPr>
        <w:t>: 2018, un contexte économique difficile</w:t>
      </w:r>
    </w:p>
    <w:p w14:paraId="296FE06E" w14:textId="077A659A" w:rsidR="00F003AA" w:rsidRDefault="00F003AA" w:rsidP="00F003AA"/>
    <w:tbl>
      <w:tblPr>
        <w:tblStyle w:val="Grilledutableau"/>
        <w:tblW w:w="0" w:type="auto"/>
        <w:tblLook w:val="04A0" w:firstRow="1" w:lastRow="0" w:firstColumn="1" w:lastColumn="0" w:noHBand="0" w:noVBand="1"/>
      </w:tblPr>
      <w:tblGrid>
        <w:gridCol w:w="9396"/>
      </w:tblGrid>
      <w:tr w:rsidR="00F544BB" w14:paraId="6245205D" w14:textId="77777777" w:rsidTr="00F544BB">
        <w:tc>
          <w:tcPr>
            <w:tcW w:w="9396" w:type="dxa"/>
          </w:tcPr>
          <w:p w14:paraId="2B6BD131" w14:textId="4909A826" w:rsidR="00F544BB" w:rsidRDefault="00F544BB" w:rsidP="00F003AA">
            <w:r>
              <w:t>Le début de l’année 2018 a été marqué par des négociations tarifaires extrêmement tendues en Europe et aux Amériques. La guerre des prix entre grands distributeurs et la nécessité d’augmenter les tarifs face à l’augmentation des prix des matières premières ont parfois conduit à des déréférencements temporaires dans certaines chaînes de magasins.</w:t>
            </w:r>
          </w:p>
        </w:tc>
      </w:tr>
    </w:tbl>
    <w:p w14:paraId="05D2D394" w14:textId="77777777" w:rsidR="00F544BB" w:rsidRPr="002E01E1" w:rsidRDefault="00F544BB" w:rsidP="00F544BB">
      <w:pPr>
        <w:jc w:val="right"/>
      </w:pPr>
      <w:r w:rsidRPr="002E01E1">
        <w:t>Source : Fromagerie Bel, document de référence 2018</w:t>
      </w:r>
    </w:p>
    <w:p w14:paraId="5C0184DA" w14:textId="737F63B6" w:rsidR="00901BA8" w:rsidRDefault="00901BA8" w:rsidP="00B50CBD">
      <w:pPr>
        <w:rPr>
          <w:b/>
          <w:u w:val="single"/>
        </w:rPr>
      </w:pPr>
    </w:p>
    <w:p w14:paraId="79213BF8" w14:textId="77777777" w:rsidR="0061144A" w:rsidRDefault="0061144A" w:rsidP="00B50CBD">
      <w:pPr>
        <w:rPr>
          <w:b/>
          <w:u w:val="single"/>
        </w:rPr>
      </w:pPr>
    </w:p>
    <w:p w14:paraId="0B02251D" w14:textId="4F47F625" w:rsidR="00B50CBD" w:rsidRDefault="00B50CBD" w:rsidP="00B50CBD">
      <w:pPr>
        <w:rPr>
          <w:b/>
        </w:rPr>
      </w:pPr>
      <w:r w:rsidRPr="00CC2246">
        <w:rPr>
          <w:b/>
          <w:u w:val="single"/>
        </w:rPr>
        <w:t xml:space="preserve">Document </w:t>
      </w:r>
      <w:r w:rsidR="006876B9">
        <w:rPr>
          <w:b/>
          <w:u w:val="single"/>
        </w:rPr>
        <w:t>4</w:t>
      </w:r>
      <w:r w:rsidRPr="00444F4E">
        <w:rPr>
          <w:b/>
        </w:rPr>
        <w:t> : BEL un plan d’économies pour soutenir son plan de croissance</w:t>
      </w:r>
    </w:p>
    <w:p w14:paraId="16C5DFBE" w14:textId="77777777" w:rsidR="00901BA8" w:rsidRPr="00444F4E" w:rsidRDefault="00901BA8" w:rsidP="00B50CBD">
      <w:pPr>
        <w:rPr>
          <w:b/>
        </w:rPr>
      </w:pPr>
    </w:p>
    <w:tbl>
      <w:tblPr>
        <w:tblStyle w:val="Grilledutableau"/>
        <w:tblW w:w="0" w:type="auto"/>
        <w:tblLook w:val="04A0" w:firstRow="1" w:lastRow="0" w:firstColumn="1" w:lastColumn="0" w:noHBand="0" w:noVBand="1"/>
      </w:tblPr>
      <w:tblGrid>
        <w:gridCol w:w="9396"/>
      </w:tblGrid>
      <w:tr w:rsidR="00CC2246" w14:paraId="324E1061" w14:textId="77777777" w:rsidTr="00CC2246">
        <w:tc>
          <w:tcPr>
            <w:tcW w:w="9396" w:type="dxa"/>
          </w:tcPr>
          <w:p w14:paraId="3ACCF17B" w14:textId="77777777" w:rsidR="00CC2246" w:rsidRPr="002E19BE" w:rsidRDefault="00CC2246" w:rsidP="00CC2246">
            <w:r>
              <w:t xml:space="preserve">[…] </w:t>
            </w:r>
            <w:r w:rsidRPr="002E19BE">
              <w:t xml:space="preserve">Bel met en œuvre au niveau mondial un plan de réduction de ses coûts. Au total, ce plan devrait permettre de générer au niveau du Groupe des économies de 120 millions d’euros d’ici 2020. Celles-ci seront réalisées principalement grâce à l’optimisation de ses dépenses de publicité́ et de promotion et de ses achats, à des gains de productivité́ ainsi que, dans une moindre mesure, à la baisse des frais généraux. </w:t>
            </w:r>
          </w:p>
          <w:p w14:paraId="64E7F926" w14:textId="5F5B0600" w:rsidR="00CC2246" w:rsidRDefault="00CC2246" w:rsidP="00B50CBD">
            <w:r>
              <w:t xml:space="preserve">[…] </w:t>
            </w:r>
            <w:r w:rsidRPr="002E19BE">
              <w:t>Le Groupe réinvestira à hauteur de 40 millions d’euros les économies ainsi réalisées pour soutenir l’accélération de sa croissance.</w:t>
            </w:r>
          </w:p>
        </w:tc>
      </w:tr>
    </w:tbl>
    <w:p w14:paraId="695B6704" w14:textId="71D599E8" w:rsidR="006C5ECD" w:rsidRPr="002E01E1" w:rsidRDefault="006C5ECD" w:rsidP="006C5ECD">
      <w:pPr>
        <w:jc w:val="right"/>
      </w:pPr>
      <w:r w:rsidRPr="00AF28A3">
        <w:t>Source : Communiqué Bel</w:t>
      </w:r>
      <w:r>
        <w:t>, novembre 2018</w:t>
      </w:r>
    </w:p>
    <w:p w14:paraId="39F937AA" w14:textId="77777777" w:rsidR="00B50CBD" w:rsidRDefault="00B50CBD" w:rsidP="00454805"/>
    <w:p w14:paraId="24B925AB" w14:textId="05FE856B" w:rsidR="00454805" w:rsidRDefault="00454805" w:rsidP="006F57A0">
      <w:r>
        <w:t xml:space="preserve">À partir de vos connaissances et des documents </w:t>
      </w:r>
      <w:r w:rsidR="006876B9">
        <w:t>1</w:t>
      </w:r>
      <w:r w:rsidR="00901BA8">
        <w:t xml:space="preserve">, </w:t>
      </w:r>
      <w:r w:rsidR="006876B9">
        <w:t>2</w:t>
      </w:r>
      <w:r w:rsidR="00901BA8">
        <w:t xml:space="preserve">, </w:t>
      </w:r>
      <w:r w:rsidR="006876B9">
        <w:t>3</w:t>
      </w:r>
      <w:r w:rsidR="00901BA8">
        <w:t xml:space="preserve"> et </w:t>
      </w:r>
      <w:r w:rsidR="006876B9">
        <w:t>4</w:t>
      </w:r>
      <w:r>
        <w:t xml:space="preserve">, répondez aux questions suivantes : </w:t>
      </w:r>
    </w:p>
    <w:p w14:paraId="0126BABB" w14:textId="77FF038A" w:rsidR="00667845" w:rsidRDefault="00205F56" w:rsidP="00B90252">
      <w:pPr>
        <w:pStyle w:val="Paragraphedeliste"/>
        <w:numPr>
          <w:ilvl w:val="0"/>
          <w:numId w:val="47"/>
        </w:numPr>
      </w:pPr>
      <w:r>
        <w:t>P</w:t>
      </w:r>
      <w:r w:rsidR="00667845" w:rsidRPr="00667845">
        <w:t xml:space="preserve">ourquoi </w:t>
      </w:r>
      <w:r w:rsidR="00710AEF">
        <w:t>le chiffre d’affaires</w:t>
      </w:r>
      <w:r w:rsidR="00667845" w:rsidRPr="00667845">
        <w:t xml:space="preserve"> </w:t>
      </w:r>
      <w:r w:rsidR="00710AEF">
        <w:t>apparaît</w:t>
      </w:r>
      <w:r w:rsidR="00CA1C2D">
        <w:t>-il</w:t>
      </w:r>
      <w:r w:rsidR="00710AEF">
        <w:t xml:space="preserve"> </w:t>
      </w:r>
      <w:r w:rsidR="00667845" w:rsidRPr="00667845">
        <w:t>dans la colonne « produits »</w:t>
      </w:r>
      <w:r w:rsidR="00667845">
        <w:t xml:space="preserve"> du compte de résultat</w:t>
      </w:r>
      <w:r w:rsidR="00CA1C2D">
        <w:t> ?</w:t>
      </w:r>
    </w:p>
    <w:p w14:paraId="59F236E6" w14:textId="5B92A60A" w:rsidR="00710AEF" w:rsidRDefault="00CA1C2D" w:rsidP="00B90252">
      <w:pPr>
        <w:pStyle w:val="Paragraphedeliste"/>
        <w:numPr>
          <w:ilvl w:val="0"/>
          <w:numId w:val="47"/>
        </w:numPr>
        <w:rPr>
          <w:color w:val="000000" w:themeColor="text1"/>
        </w:rPr>
      </w:pPr>
      <w:r>
        <w:rPr>
          <w:color w:val="000000" w:themeColor="text1"/>
        </w:rPr>
        <w:t>Analysez l’évolution du chiffre d’affaires de l’entreprise Bel entre 2017 et 2018.</w:t>
      </w:r>
    </w:p>
    <w:p w14:paraId="61206CF3" w14:textId="6588F867" w:rsidR="00501B61" w:rsidRPr="00501B61" w:rsidRDefault="00501B61" w:rsidP="00B90252">
      <w:pPr>
        <w:pStyle w:val="Paragraphedeliste"/>
        <w:numPr>
          <w:ilvl w:val="0"/>
          <w:numId w:val="47"/>
        </w:numPr>
      </w:pPr>
      <w:r w:rsidRPr="00501B61">
        <w:t>Identifiez dans la colonne</w:t>
      </w:r>
      <w:r>
        <w:t xml:space="preserve"> « </w:t>
      </w:r>
      <w:r w:rsidRPr="00501B61">
        <w:t>charges</w:t>
      </w:r>
      <w:r>
        <w:t> » du compte de résultat les élé</w:t>
      </w:r>
      <w:r w:rsidRPr="00501B61">
        <w:t xml:space="preserve">ments constitutifs des consommations </w:t>
      </w:r>
      <w:r>
        <w:t>intermédiaire</w:t>
      </w:r>
      <w:r w:rsidR="00CA1C2D">
        <w:t xml:space="preserve">s et déduisez-en </w:t>
      </w:r>
      <w:r w:rsidRPr="00501B61">
        <w:t>le montant de la valeur ajout</w:t>
      </w:r>
      <w:r>
        <w:t>ée pour l’année</w:t>
      </w:r>
      <w:r w:rsidRPr="00501B61">
        <w:t xml:space="preserve"> 2018. </w:t>
      </w:r>
    </w:p>
    <w:p w14:paraId="24617AF7" w14:textId="157A19CB" w:rsidR="00E54AEF" w:rsidRDefault="000C6E21" w:rsidP="00B90252">
      <w:pPr>
        <w:pStyle w:val="Paragraphedeliste"/>
        <w:numPr>
          <w:ilvl w:val="0"/>
          <w:numId w:val="47"/>
        </w:numPr>
        <w:rPr>
          <w:color w:val="000000" w:themeColor="text1"/>
        </w:rPr>
      </w:pPr>
      <w:r>
        <w:rPr>
          <w:color w:val="000000" w:themeColor="text1"/>
        </w:rPr>
        <w:t>Compte tenu du fait que l</w:t>
      </w:r>
      <w:r w:rsidR="00E54AEF" w:rsidRPr="00E54AEF">
        <w:rPr>
          <w:color w:val="000000" w:themeColor="text1"/>
        </w:rPr>
        <w:t xml:space="preserve">a </w:t>
      </w:r>
      <w:r w:rsidR="00E54AEF">
        <w:rPr>
          <w:color w:val="000000" w:themeColor="text1"/>
        </w:rPr>
        <w:t xml:space="preserve">valeur ajoutée </w:t>
      </w:r>
      <w:r>
        <w:rPr>
          <w:color w:val="000000" w:themeColor="text1"/>
        </w:rPr>
        <w:t>était en</w:t>
      </w:r>
      <w:r w:rsidR="00483415">
        <w:rPr>
          <w:color w:val="000000" w:themeColor="text1"/>
        </w:rPr>
        <w:t xml:space="preserve"> 2017 de 888 millions d’euros, </w:t>
      </w:r>
      <w:r>
        <w:rPr>
          <w:color w:val="000000" w:themeColor="text1"/>
        </w:rPr>
        <w:t>déterminez son</w:t>
      </w:r>
      <w:r w:rsidR="00483415">
        <w:rPr>
          <w:color w:val="000000" w:themeColor="text1"/>
        </w:rPr>
        <w:t xml:space="preserve"> évolution </w:t>
      </w:r>
      <w:r>
        <w:rPr>
          <w:color w:val="000000" w:themeColor="text1"/>
        </w:rPr>
        <w:t>entre 2017 et 2018</w:t>
      </w:r>
      <w:r w:rsidR="00483415">
        <w:rPr>
          <w:color w:val="000000" w:themeColor="text1"/>
        </w:rPr>
        <w:t xml:space="preserve">. Commentez </w:t>
      </w:r>
      <w:r>
        <w:rPr>
          <w:color w:val="000000" w:themeColor="text1"/>
        </w:rPr>
        <w:t>ce</w:t>
      </w:r>
      <w:r w:rsidR="00483415">
        <w:rPr>
          <w:color w:val="000000" w:themeColor="text1"/>
        </w:rPr>
        <w:t xml:space="preserve"> résultat en vous appuyant notamment sur les informations communiquées dans les documents </w:t>
      </w:r>
      <w:r w:rsidR="00A55EFF">
        <w:rPr>
          <w:color w:val="000000" w:themeColor="text1"/>
        </w:rPr>
        <w:t>3</w:t>
      </w:r>
      <w:r w:rsidR="00483415">
        <w:rPr>
          <w:color w:val="000000" w:themeColor="text1"/>
        </w:rPr>
        <w:t xml:space="preserve"> et </w:t>
      </w:r>
      <w:r w:rsidR="00A55EFF">
        <w:rPr>
          <w:color w:val="000000" w:themeColor="text1"/>
        </w:rPr>
        <w:t>4</w:t>
      </w:r>
      <w:r w:rsidR="00483415">
        <w:rPr>
          <w:color w:val="000000" w:themeColor="text1"/>
        </w:rPr>
        <w:t>.</w:t>
      </w:r>
    </w:p>
    <w:p w14:paraId="228F575F" w14:textId="54D96F26" w:rsidR="00047AD8" w:rsidRPr="00BC7D09" w:rsidRDefault="000C6E21" w:rsidP="00B90252">
      <w:pPr>
        <w:pStyle w:val="Paragraphedeliste"/>
        <w:numPr>
          <w:ilvl w:val="0"/>
          <w:numId w:val="47"/>
        </w:numPr>
        <w:rPr>
          <w:color w:val="000000" w:themeColor="text1"/>
        </w:rPr>
      </w:pPr>
      <w:r>
        <w:lastRenderedPageBreak/>
        <w:t>Relevez</w:t>
      </w:r>
      <w:r w:rsidR="00047AD8">
        <w:t xml:space="preserve"> le montant du résultat </w:t>
      </w:r>
      <w:r>
        <w:t xml:space="preserve">réalisé par l’entreprise Bel </w:t>
      </w:r>
      <w:r w:rsidR="00047AD8">
        <w:t xml:space="preserve">pour l’année 2018 (document </w:t>
      </w:r>
      <w:r w:rsidR="00A55EFF">
        <w:t>1</w:t>
      </w:r>
      <w:r w:rsidR="00047AD8">
        <w:t>)</w:t>
      </w:r>
      <w:r>
        <w:t xml:space="preserve"> et </w:t>
      </w:r>
      <w:r w:rsidR="00931D06">
        <w:t xml:space="preserve">indiquez </w:t>
      </w:r>
      <w:r w:rsidR="00C85982">
        <w:t>si Bel a créé ou détruit de la valeur au cours de cette même année.</w:t>
      </w:r>
      <w:r w:rsidR="00931D06">
        <w:t xml:space="preserve"> À qui ce </w:t>
      </w:r>
      <w:r>
        <w:t xml:space="preserve">résultat </w:t>
      </w:r>
      <w:r w:rsidR="00931D06">
        <w:t>est-il destiné ?</w:t>
      </w:r>
    </w:p>
    <w:p w14:paraId="0BBB05E1" w14:textId="69C42F30" w:rsidR="00992F68" w:rsidRDefault="00047AD8" w:rsidP="00B90252">
      <w:pPr>
        <w:pStyle w:val="Paragraphedeliste"/>
        <w:numPr>
          <w:ilvl w:val="0"/>
          <w:numId w:val="47"/>
        </w:numPr>
      </w:pPr>
      <w:r>
        <w:t xml:space="preserve">Commentez </w:t>
      </w:r>
      <w:r w:rsidR="007563C4">
        <w:t xml:space="preserve">l’évolution de </w:t>
      </w:r>
      <w:r w:rsidR="0056353B">
        <w:t>cette</w:t>
      </w:r>
      <w:r w:rsidR="007563C4">
        <w:t xml:space="preserve"> valeur financière fondée sur le revenu à</w:t>
      </w:r>
      <w:r>
        <w:t xml:space="preserve"> </w:t>
      </w:r>
      <w:r w:rsidR="00931D06">
        <w:t>la lumière</w:t>
      </w:r>
      <w:r>
        <w:t xml:space="preserve"> des différentes informations communiquées</w:t>
      </w:r>
      <w:r w:rsidR="00C85982">
        <w:t xml:space="preserve"> par </w:t>
      </w:r>
      <w:r w:rsidR="00BF0BE0">
        <w:t xml:space="preserve">l’entreprise </w:t>
      </w:r>
      <w:r w:rsidR="00C85982">
        <w:t>Bel</w:t>
      </w:r>
      <w:r w:rsidR="00B0133D">
        <w:t xml:space="preserve"> (</w:t>
      </w:r>
      <w:r w:rsidR="00BC7D09">
        <w:t xml:space="preserve">coup de pouce, </w:t>
      </w:r>
      <w:r w:rsidR="00B0133D">
        <w:t>documents 3 et 4)</w:t>
      </w:r>
      <w:r w:rsidR="00C85982">
        <w:t>.</w:t>
      </w:r>
    </w:p>
    <w:p w14:paraId="3FF2C93F" w14:textId="77777777" w:rsidR="00AE03F6" w:rsidRDefault="00AE03F6">
      <w:pPr>
        <w:spacing w:after="200" w:line="276" w:lineRule="auto"/>
        <w:jc w:val="left"/>
        <w:rPr>
          <w:b/>
          <w:u w:val="single"/>
        </w:rPr>
      </w:pPr>
    </w:p>
    <w:p w14:paraId="0B0686DE" w14:textId="0C8F62A2" w:rsidR="0061144A" w:rsidRDefault="0061144A" w:rsidP="0061144A">
      <w:pPr>
        <w:rPr>
          <w:b/>
          <w:i/>
          <w:smallCaps/>
          <w:color w:val="000000" w:themeColor="text1"/>
        </w:rPr>
      </w:pPr>
    </w:p>
    <w:p w14:paraId="73C7A1D0" w14:textId="77777777" w:rsidR="0061144A" w:rsidRDefault="0061144A" w:rsidP="0061144A">
      <w:pPr>
        <w:rPr>
          <w:b/>
          <w:i/>
          <w:smallCaps/>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396"/>
      </w:tblGrid>
      <w:tr w:rsidR="0061144A" w14:paraId="413D2450" w14:textId="77777777" w:rsidTr="00656F2A">
        <w:tc>
          <w:tcPr>
            <w:tcW w:w="9396" w:type="dxa"/>
            <w:shd w:val="clear" w:color="auto" w:fill="D6E3BC" w:themeFill="accent3" w:themeFillTint="66"/>
          </w:tcPr>
          <w:p w14:paraId="1470AA2C" w14:textId="3BE6491B" w:rsidR="0061144A" w:rsidRDefault="0061144A" w:rsidP="00656F2A">
            <w:pPr>
              <w:rPr>
                <w:b/>
                <w:i/>
                <w:smallCaps/>
                <w:color w:val="000000" w:themeColor="text1"/>
              </w:rPr>
            </w:pPr>
            <w:r w:rsidRPr="000D5A9F">
              <w:rPr>
                <w:b/>
                <w:smallCaps/>
                <w:color w:val="000000" w:themeColor="text1"/>
                <w:sz w:val="24"/>
              </w:rPr>
              <w:t xml:space="preserve">Partie </w:t>
            </w:r>
            <w:r>
              <w:rPr>
                <w:b/>
                <w:smallCaps/>
                <w:color w:val="000000" w:themeColor="text1"/>
                <w:sz w:val="24"/>
              </w:rPr>
              <w:t>3</w:t>
            </w:r>
            <w:r w:rsidRPr="000D5A9F">
              <w:rPr>
                <w:b/>
                <w:smallCaps/>
                <w:color w:val="000000" w:themeColor="text1"/>
                <w:sz w:val="24"/>
              </w:rPr>
              <w:t> : J</w:t>
            </w:r>
            <w:r>
              <w:rPr>
                <w:b/>
                <w:smallCaps/>
                <w:color w:val="000000" w:themeColor="text1"/>
                <w:sz w:val="24"/>
              </w:rPr>
              <w:t>’analyse la valeur financière fondée sur le patrimoine de l’entreprise Bel</w:t>
            </w:r>
          </w:p>
        </w:tc>
      </w:tr>
    </w:tbl>
    <w:p w14:paraId="0687D4F7" w14:textId="77777777" w:rsidR="00A77C32" w:rsidRDefault="00A77C32" w:rsidP="00A77C32">
      <w:pPr>
        <w:rPr>
          <w:b/>
          <w:u w:val="single"/>
        </w:rPr>
      </w:pPr>
    </w:p>
    <w:p w14:paraId="0E3B8375" w14:textId="13A565E5" w:rsidR="00566CBA" w:rsidRDefault="00A77C32" w:rsidP="00566CBA">
      <w:pPr>
        <w:rPr>
          <w:b/>
        </w:rPr>
      </w:pPr>
      <w:r>
        <w:rPr>
          <w:b/>
          <w:u w:val="single"/>
        </w:rPr>
        <w:t xml:space="preserve">Document </w:t>
      </w:r>
      <w:r w:rsidR="00A55EFF">
        <w:rPr>
          <w:b/>
          <w:u w:val="single"/>
        </w:rPr>
        <w:t>5</w:t>
      </w:r>
      <w:r>
        <w:rPr>
          <w:b/>
          <w:u w:val="single"/>
        </w:rPr>
        <w:t> </w:t>
      </w:r>
      <w:r>
        <w:rPr>
          <w:b/>
        </w:rPr>
        <w:t>: Bilan simplifié de Bel (en milli</w:t>
      </w:r>
      <w:r w:rsidR="00A3471E">
        <w:rPr>
          <w:b/>
        </w:rPr>
        <w:t>ons</w:t>
      </w:r>
      <w:r>
        <w:rPr>
          <w:b/>
        </w:rPr>
        <w:t xml:space="preserve"> d’euros)</w:t>
      </w:r>
    </w:p>
    <w:p w14:paraId="4AD7194C" w14:textId="1E3B25E2" w:rsidR="00A77C32" w:rsidRDefault="00A77C32" w:rsidP="00A559B4">
      <w:pPr>
        <w:jc w:val="right"/>
      </w:pPr>
    </w:p>
    <w:tbl>
      <w:tblPr>
        <w:tblW w:w="9209" w:type="dxa"/>
        <w:tblCellMar>
          <w:left w:w="70" w:type="dxa"/>
          <w:right w:w="70" w:type="dxa"/>
        </w:tblCellMar>
        <w:tblLook w:val="04A0" w:firstRow="1" w:lastRow="0" w:firstColumn="1" w:lastColumn="0" w:noHBand="0" w:noVBand="1"/>
      </w:tblPr>
      <w:tblGrid>
        <w:gridCol w:w="2965"/>
        <w:gridCol w:w="850"/>
        <w:gridCol w:w="849"/>
        <w:gridCol w:w="2842"/>
        <w:gridCol w:w="853"/>
        <w:gridCol w:w="850"/>
      </w:tblGrid>
      <w:tr w:rsidR="001111BC" w:rsidRPr="00BA119F" w14:paraId="1745F423" w14:textId="77777777" w:rsidTr="001B6441">
        <w:trPr>
          <w:trHeight w:val="284"/>
        </w:trPr>
        <w:tc>
          <w:tcPr>
            <w:tcW w:w="29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AE29FC" w14:textId="138145EE" w:rsidR="001111BC" w:rsidRPr="00BA119F" w:rsidRDefault="001111BC" w:rsidP="001B6441">
            <w:pPr>
              <w:jc w:val="left"/>
            </w:pPr>
          </w:p>
        </w:tc>
        <w:tc>
          <w:tcPr>
            <w:tcW w:w="850" w:type="dxa"/>
            <w:tcBorders>
              <w:top w:val="single" w:sz="4" w:space="0" w:color="000000"/>
              <w:left w:val="nil"/>
              <w:bottom w:val="single" w:sz="4" w:space="0" w:color="000000"/>
              <w:right w:val="single" w:sz="4" w:space="0" w:color="000000"/>
            </w:tcBorders>
            <w:shd w:val="clear" w:color="auto" w:fill="auto"/>
            <w:noWrap/>
            <w:vAlign w:val="center"/>
            <w:hideMark/>
          </w:tcPr>
          <w:p w14:paraId="4F8D7FD6" w14:textId="77777777" w:rsidR="001111BC" w:rsidRPr="00BA119F" w:rsidRDefault="001111BC" w:rsidP="001B6441">
            <w:pPr>
              <w:jc w:val="center"/>
              <w:rPr>
                <w:b/>
                <w:bCs/>
              </w:rPr>
            </w:pPr>
            <w:r w:rsidRPr="00BA119F">
              <w:rPr>
                <w:b/>
                <w:bCs/>
              </w:rPr>
              <w:t>2018</w:t>
            </w:r>
          </w:p>
        </w:tc>
        <w:tc>
          <w:tcPr>
            <w:tcW w:w="849" w:type="dxa"/>
            <w:tcBorders>
              <w:top w:val="single" w:sz="4" w:space="0" w:color="000000"/>
              <w:left w:val="nil"/>
              <w:bottom w:val="single" w:sz="4" w:space="0" w:color="000000"/>
              <w:right w:val="nil"/>
            </w:tcBorders>
            <w:shd w:val="clear" w:color="auto" w:fill="auto"/>
            <w:noWrap/>
            <w:vAlign w:val="center"/>
            <w:hideMark/>
          </w:tcPr>
          <w:p w14:paraId="026E260A" w14:textId="60228B13" w:rsidR="001111BC" w:rsidRPr="00BA119F" w:rsidRDefault="001111BC" w:rsidP="001B6441">
            <w:pPr>
              <w:jc w:val="center"/>
              <w:rPr>
                <w:b/>
                <w:bCs/>
              </w:rPr>
            </w:pPr>
            <w:r w:rsidRPr="00BA119F">
              <w:rPr>
                <w:b/>
                <w:bCs/>
              </w:rPr>
              <w:t>2017</w:t>
            </w:r>
          </w:p>
        </w:tc>
        <w:tc>
          <w:tcPr>
            <w:tcW w:w="2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5F352" w14:textId="77777777" w:rsidR="001111BC" w:rsidRPr="00BA119F" w:rsidRDefault="001111BC" w:rsidP="001B6441">
            <w:pPr>
              <w:jc w:val="center"/>
              <w:rPr>
                <w:b/>
                <w:bCs/>
              </w:rPr>
            </w:pP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1D4478A5" w14:textId="77777777" w:rsidR="001111BC" w:rsidRPr="00BA119F" w:rsidRDefault="001111BC" w:rsidP="001B6441">
            <w:pPr>
              <w:jc w:val="center"/>
              <w:rPr>
                <w:b/>
                <w:bCs/>
              </w:rPr>
            </w:pPr>
            <w:r w:rsidRPr="00BA119F">
              <w:rPr>
                <w:b/>
                <w:bCs/>
              </w:rPr>
              <w:t>2018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D512FA" w14:textId="77777777" w:rsidR="001111BC" w:rsidRPr="00BA119F" w:rsidRDefault="001111BC" w:rsidP="001B6441">
            <w:pPr>
              <w:jc w:val="center"/>
              <w:rPr>
                <w:b/>
                <w:bCs/>
              </w:rPr>
            </w:pPr>
            <w:r w:rsidRPr="00BA119F">
              <w:rPr>
                <w:b/>
                <w:bCs/>
              </w:rPr>
              <w:t>2017</w:t>
            </w:r>
          </w:p>
        </w:tc>
      </w:tr>
      <w:tr w:rsidR="001111BC" w:rsidRPr="00BA119F" w14:paraId="6E17C57E"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71B3AB18" w14:textId="6C0B7E73" w:rsidR="001111BC" w:rsidRPr="00BA119F" w:rsidRDefault="001111BC" w:rsidP="001B6441">
            <w:pPr>
              <w:jc w:val="left"/>
              <w:rPr>
                <w:b/>
                <w:bCs/>
              </w:rPr>
            </w:pPr>
            <w:r>
              <w:rPr>
                <w:b/>
                <w:bCs/>
              </w:rPr>
              <w:t>Actif immobilisé</w:t>
            </w:r>
          </w:p>
        </w:tc>
        <w:tc>
          <w:tcPr>
            <w:tcW w:w="850" w:type="dxa"/>
            <w:tcBorders>
              <w:top w:val="nil"/>
              <w:left w:val="nil"/>
              <w:bottom w:val="single" w:sz="4" w:space="0" w:color="000000"/>
              <w:right w:val="single" w:sz="4" w:space="0" w:color="000000"/>
            </w:tcBorders>
            <w:shd w:val="clear" w:color="auto" w:fill="auto"/>
            <w:noWrap/>
            <w:vAlign w:val="center"/>
            <w:hideMark/>
          </w:tcPr>
          <w:p w14:paraId="14B7A365" w14:textId="61648138" w:rsidR="001111BC" w:rsidRPr="00BA119F" w:rsidRDefault="001111BC" w:rsidP="001B6441">
            <w:pPr>
              <w:jc w:val="center"/>
            </w:pPr>
          </w:p>
        </w:tc>
        <w:tc>
          <w:tcPr>
            <w:tcW w:w="849" w:type="dxa"/>
            <w:tcBorders>
              <w:top w:val="nil"/>
              <w:left w:val="nil"/>
              <w:bottom w:val="single" w:sz="4" w:space="0" w:color="000000"/>
              <w:right w:val="nil"/>
            </w:tcBorders>
            <w:shd w:val="clear" w:color="auto" w:fill="auto"/>
            <w:noWrap/>
            <w:vAlign w:val="center"/>
            <w:hideMark/>
          </w:tcPr>
          <w:p w14:paraId="64040DEA" w14:textId="67BE1F4D" w:rsidR="001111BC" w:rsidRPr="00BA119F" w:rsidRDefault="001111BC" w:rsidP="001B6441">
            <w:pPr>
              <w:jc w:val="center"/>
            </w:pP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0A96BB01" w14:textId="401A3BCD" w:rsidR="001111BC" w:rsidRPr="00BA119F" w:rsidRDefault="005146D0" w:rsidP="001B6441">
            <w:pPr>
              <w:rPr>
                <w:b/>
                <w:bCs/>
              </w:rPr>
            </w:pPr>
            <w:r>
              <w:rPr>
                <w:b/>
                <w:bCs/>
              </w:rPr>
              <w:t>Capitaux propres</w:t>
            </w:r>
          </w:p>
        </w:tc>
        <w:tc>
          <w:tcPr>
            <w:tcW w:w="853" w:type="dxa"/>
            <w:tcBorders>
              <w:top w:val="nil"/>
              <w:left w:val="nil"/>
              <w:bottom w:val="single" w:sz="4" w:space="0" w:color="auto"/>
              <w:right w:val="single" w:sz="4" w:space="0" w:color="auto"/>
            </w:tcBorders>
            <w:shd w:val="clear" w:color="auto" w:fill="auto"/>
            <w:noWrap/>
            <w:vAlign w:val="center"/>
            <w:hideMark/>
          </w:tcPr>
          <w:p w14:paraId="5390C58B" w14:textId="03C3C4A3" w:rsidR="001111BC" w:rsidRPr="00BA119F" w:rsidRDefault="001111BC" w:rsidP="001B6441">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73F73777" w14:textId="085B57C4" w:rsidR="001111BC" w:rsidRPr="00BA119F" w:rsidRDefault="001111BC" w:rsidP="001B6441">
            <w:pPr>
              <w:jc w:val="center"/>
            </w:pPr>
          </w:p>
        </w:tc>
      </w:tr>
      <w:tr w:rsidR="001111BC" w:rsidRPr="00BA119F" w14:paraId="2E46AB8B"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vAlign w:val="center"/>
            <w:hideMark/>
          </w:tcPr>
          <w:p w14:paraId="210056F4" w14:textId="590CFD65" w:rsidR="001111BC" w:rsidRPr="001111BC" w:rsidRDefault="001111BC" w:rsidP="001B6441">
            <w:pPr>
              <w:jc w:val="left"/>
              <w:rPr>
                <w:b/>
                <w:bCs/>
              </w:rPr>
            </w:pPr>
            <w:r w:rsidRPr="001111BC">
              <w:rPr>
                <w:b/>
                <w:bCs/>
              </w:rPr>
              <w:t>Immobilisations incorporelles</w:t>
            </w:r>
          </w:p>
        </w:tc>
        <w:tc>
          <w:tcPr>
            <w:tcW w:w="850" w:type="dxa"/>
            <w:tcBorders>
              <w:top w:val="nil"/>
              <w:left w:val="nil"/>
              <w:bottom w:val="single" w:sz="4" w:space="0" w:color="000000"/>
              <w:right w:val="single" w:sz="4" w:space="0" w:color="000000"/>
            </w:tcBorders>
            <w:shd w:val="clear" w:color="auto" w:fill="auto"/>
            <w:noWrap/>
            <w:vAlign w:val="center"/>
            <w:hideMark/>
          </w:tcPr>
          <w:p w14:paraId="2514A2F0" w14:textId="12CF9D0C" w:rsidR="001111BC" w:rsidRPr="007D78EF" w:rsidRDefault="005146D0" w:rsidP="001B6441">
            <w:pPr>
              <w:jc w:val="center"/>
            </w:pPr>
            <w:r w:rsidRPr="007D78EF">
              <w:t>647</w:t>
            </w:r>
          </w:p>
        </w:tc>
        <w:tc>
          <w:tcPr>
            <w:tcW w:w="849" w:type="dxa"/>
            <w:tcBorders>
              <w:top w:val="nil"/>
              <w:left w:val="nil"/>
              <w:bottom w:val="single" w:sz="4" w:space="0" w:color="000000"/>
              <w:right w:val="nil"/>
            </w:tcBorders>
            <w:shd w:val="clear" w:color="auto" w:fill="auto"/>
            <w:noWrap/>
            <w:vAlign w:val="center"/>
            <w:hideMark/>
          </w:tcPr>
          <w:p w14:paraId="23BB91ED" w14:textId="19CB3892" w:rsidR="001111BC" w:rsidRPr="007D78EF" w:rsidRDefault="005146D0" w:rsidP="001B6441">
            <w:pPr>
              <w:jc w:val="center"/>
            </w:pPr>
            <w:r w:rsidRPr="007D78EF">
              <w:t>641</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6DDA0889" w14:textId="04AB03B6" w:rsidR="001111BC" w:rsidRPr="005146D0" w:rsidRDefault="005146D0" w:rsidP="001B6441">
            <w:r>
              <w:t>Capital</w:t>
            </w:r>
          </w:p>
        </w:tc>
        <w:tc>
          <w:tcPr>
            <w:tcW w:w="853" w:type="dxa"/>
            <w:tcBorders>
              <w:top w:val="nil"/>
              <w:left w:val="nil"/>
              <w:bottom w:val="single" w:sz="4" w:space="0" w:color="auto"/>
              <w:right w:val="single" w:sz="4" w:space="0" w:color="auto"/>
            </w:tcBorders>
            <w:shd w:val="clear" w:color="auto" w:fill="auto"/>
            <w:noWrap/>
            <w:vAlign w:val="center"/>
            <w:hideMark/>
          </w:tcPr>
          <w:p w14:paraId="60866EFF" w14:textId="39BEE816" w:rsidR="001111BC" w:rsidRPr="00BA119F" w:rsidRDefault="007D78EF" w:rsidP="001B6441">
            <w:pPr>
              <w:jc w:val="center"/>
            </w:pPr>
            <w:r>
              <w:t>10</w:t>
            </w:r>
          </w:p>
        </w:tc>
        <w:tc>
          <w:tcPr>
            <w:tcW w:w="850" w:type="dxa"/>
            <w:tcBorders>
              <w:top w:val="nil"/>
              <w:left w:val="nil"/>
              <w:bottom w:val="single" w:sz="4" w:space="0" w:color="auto"/>
              <w:right w:val="single" w:sz="4" w:space="0" w:color="auto"/>
            </w:tcBorders>
            <w:shd w:val="clear" w:color="auto" w:fill="auto"/>
            <w:noWrap/>
            <w:vAlign w:val="center"/>
            <w:hideMark/>
          </w:tcPr>
          <w:p w14:paraId="205D16F6" w14:textId="05C93656" w:rsidR="001111BC" w:rsidRPr="00BA119F" w:rsidRDefault="007D78EF" w:rsidP="001B6441">
            <w:pPr>
              <w:jc w:val="center"/>
            </w:pPr>
            <w:r>
              <w:t>10</w:t>
            </w:r>
          </w:p>
        </w:tc>
      </w:tr>
      <w:tr w:rsidR="001111BC" w:rsidRPr="00BA119F" w14:paraId="3C4242AC"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682FB49B" w14:textId="0716EC6E" w:rsidR="001111BC" w:rsidRPr="001111BC" w:rsidRDefault="001111BC" w:rsidP="001B6441">
            <w:pPr>
              <w:jc w:val="left"/>
              <w:rPr>
                <w:b/>
                <w:bCs/>
              </w:rPr>
            </w:pPr>
            <w:r w:rsidRPr="001111BC">
              <w:rPr>
                <w:b/>
                <w:bCs/>
              </w:rPr>
              <w:t>Immobilisations corporelles</w:t>
            </w:r>
          </w:p>
        </w:tc>
        <w:tc>
          <w:tcPr>
            <w:tcW w:w="850" w:type="dxa"/>
            <w:tcBorders>
              <w:top w:val="nil"/>
              <w:left w:val="nil"/>
              <w:bottom w:val="single" w:sz="4" w:space="0" w:color="000000"/>
              <w:right w:val="single" w:sz="4" w:space="0" w:color="000000"/>
            </w:tcBorders>
            <w:shd w:val="clear" w:color="auto" w:fill="auto"/>
            <w:noWrap/>
            <w:vAlign w:val="center"/>
            <w:hideMark/>
          </w:tcPr>
          <w:p w14:paraId="09309898" w14:textId="5C4309F8" w:rsidR="001111BC" w:rsidRPr="007D78EF" w:rsidRDefault="001111BC" w:rsidP="001B6441">
            <w:pPr>
              <w:jc w:val="center"/>
            </w:pPr>
          </w:p>
        </w:tc>
        <w:tc>
          <w:tcPr>
            <w:tcW w:w="849" w:type="dxa"/>
            <w:tcBorders>
              <w:top w:val="nil"/>
              <w:left w:val="nil"/>
              <w:bottom w:val="single" w:sz="4" w:space="0" w:color="000000"/>
              <w:right w:val="nil"/>
            </w:tcBorders>
            <w:shd w:val="clear" w:color="auto" w:fill="auto"/>
            <w:noWrap/>
            <w:vAlign w:val="center"/>
            <w:hideMark/>
          </w:tcPr>
          <w:p w14:paraId="285AC37B" w14:textId="4BC25890" w:rsidR="001111BC" w:rsidRPr="007D78EF" w:rsidRDefault="001111BC" w:rsidP="001B6441">
            <w:pPr>
              <w:jc w:val="center"/>
            </w:pP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3D0A0B5E" w14:textId="3342B6AC" w:rsidR="001111BC" w:rsidRPr="00BA119F" w:rsidRDefault="005146D0" w:rsidP="001B6441">
            <w:r>
              <w:t>Réserves</w:t>
            </w:r>
          </w:p>
        </w:tc>
        <w:tc>
          <w:tcPr>
            <w:tcW w:w="853" w:type="dxa"/>
            <w:tcBorders>
              <w:top w:val="nil"/>
              <w:left w:val="nil"/>
              <w:bottom w:val="single" w:sz="4" w:space="0" w:color="auto"/>
              <w:right w:val="single" w:sz="4" w:space="0" w:color="auto"/>
            </w:tcBorders>
            <w:shd w:val="clear" w:color="auto" w:fill="auto"/>
            <w:noWrap/>
            <w:vAlign w:val="center"/>
            <w:hideMark/>
          </w:tcPr>
          <w:p w14:paraId="4562EC24" w14:textId="2166AE5E" w:rsidR="001111BC" w:rsidRPr="00BA119F" w:rsidRDefault="007D78EF" w:rsidP="001B6441">
            <w:pPr>
              <w:jc w:val="center"/>
            </w:pPr>
            <w:r>
              <w:t>1 619</w:t>
            </w:r>
          </w:p>
        </w:tc>
        <w:tc>
          <w:tcPr>
            <w:tcW w:w="850" w:type="dxa"/>
            <w:tcBorders>
              <w:top w:val="nil"/>
              <w:left w:val="nil"/>
              <w:bottom w:val="single" w:sz="4" w:space="0" w:color="auto"/>
              <w:right w:val="single" w:sz="4" w:space="0" w:color="auto"/>
            </w:tcBorders>
            <w:shd w:val="clear" w:color="auto" w:fill="auto"/>
            <w:noWrap/>
            <w:vAlign w:val="center"/>
            <w:hideMark/>
          </w:tcPr>
          <w:p w14:paraId="7F09F67E" w14:textId="7B3C035E" w:rsidR="001111BC" w:rsidRPr="00BA119F" w:rsidRDefault="007D78EF" w:rsidP="001B6441">
            <w:pPr>
              <w:jc w:val="center"/>
            </w:pPr>
            <w:r>
              <w:t>1 584</w:t>
            </w:r>
          </w:p>
        </w:tc>
      </w:tr>
      <w:tr w:rsidR="001111BC" w:rsidRPr="00BA119F" w14:paraId="4D66A473"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5504A6E9" w14:textId="59EA009A" w:rsidR="001111BC" w:rsidRPr="00BA119F" w:rsidRDefault="001111BC" w:rsidP="001B6441">
            <w:pPr>
              <w:jc w:val="left"/>
            </w:pPr>
            <w:r>
              <w:t>Terrains</w:t>
            </w:r>
          </w:p>
        </w:tc>
        <w:tc>
          <w:tcPr>
            <w:tcW w:w="850" w:type="dxa"/>
            <w:tcBorders>
              <w:top w:val="nil"/>
              <w:left w:val="nil"/>
              <w:bottom w:val="single" w:sz="4" w:space="0" w:color="000000"/>
              <w:right w:val="single" w:sz="4" w:space="0" w:color="000000"/>
            </w:tcBorders>
            <w:shd w:val="clear" w:color="auto" w:fill="auto"/>
            <w:noWrap/>
            <w:vAlign w:val="center"/>
            <w:hideMark/>
          </w:tcPr>
          <w:p w14:paraId="2E841E19" w14:textId="2DBCA584" w:rsidR="001111BC" w:rsidRPr="007D78EF" w:rsidRDefault="005146D0" w:rsidP="001B6441">
            <w:pPr>
              <w:jc w:val="center"/>
            </w:pPr>
            <w:r w:rsidRPr="007D78EF">
              <w:t>25</w:t>
            </w:r>
          </w:p>
        </w:tc>
        <w:tc>
          <w:tcPr>
            <w:tcW w:w="849" w:type="dxa"/>
            <w:tcBorders>
              <w:top w:val="nil"/>
              <w:left w:val="nil"/>
              <w:bottom w:val="single" w:sz="4" w:space="0" w:color="000000"/>
              <w:right w:val="nil"/>
            </w:tcBorders>
            <w:shd w:val="clear" w:color="auto" w:fill="auto"/>
            <w:noWrap/>
            <w:vAlign w:val="center"/>
            <w:hideMark/>
          </w:tcPr>
          <w:p w14:paraId="1D837CAD" w14:textId="1802859C" w:rsidR="001111BC" w:rsidRPr="007D78EF" w:rsidRDefault="005146D0" w:rsidP="001B6441">
            <w:pPr>
              <w:jc w:val="center"/>
            </w:pPr>
            <w:r w:rsidRPr="007D78EF">
              <w:t>24</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5852B949" w14:textId="485A2855" w:rsidR="001111BC" w:rsidRPr="00BA119F" w:rsidRDefault="005146D0" w:rsidP="001B6441">
            <w:r>
              <w:t>Résultat de l’exercice</w:t>
            </w:r>
          </w:p>
        </w:tc>
        <w:tc>
          <w:tcPr>
            <w:tcW w:w="853" w:type="dxa"/>
            <w:tcBorders>
              <w:top w:val="nil"/>
              <w:left w:val="nil"/>
              <w:bottom w:val="single" w:sz="4" w:space="0" w:color="auto"/>
              <w:right w:val="single" w:sz="4" w:space="0" w:color="auto"/>
            </w:tcBorders>
            <w:shd w:val="clear" w:color="auto" w:fill="auto"/>
            <w:noWrap/>
            <w:vAlign w:val="center"/>
            <w:hideMark/>
          </w:tcPr>
          <w:p w14:paraId="789B0773" w14:textId="45CA1008" w:rsidR="001111BC" w:rsidRPr="00BA119F" w:rsidRDefault="007D78EF" w:rsidP="001B6441">
            <w:pPr>
              <w:jc w:val="center"/>
            </w:pPr>
            <w:r>
              <w:t>111</w:t>
            </w:r>
          </w:p>
        </w:tc>
        <w:tc>
          <w:tcPr>
            <w:tcW w:w="850" w:type="dxa"/>
            <w:tcBorders>
              <w:top w:val="nil"/>
              <w:left w:val="nil"/>
              <w:bottom w:val="single" w:sz="4" w:space="0" w:color="auto"/>
              <w:right w:val="single" w:sz="4" w:space="0" w:color="auto"/>
            </w:tcBorders>
            <w:shd w:val="clear" w:color="auto" w:fill="auto"/>
            <w:noWrap/>
            <w:vAlign w:val="center"/>
            <w:hideMark/>
          </w:tcPr>
          <w:p w14:paraId="6E79B020" w14:textId="73D5E3DC" w:rsidR="001111BC" w:rsidRPr="00BA119F" w:rsidRDefault="007D78EF" w:rsidP="001B6441">
            <w:pPr>
              <w:jc w:val="center"/>
            </w:pPr>
            <w:r>
              <w:t>120</w:t>
            </w:r>
          </w:p>
        </w:tc>
      </w:tr>
      <w:tr w:rsidR="001111BC" w:rsidRPr="00BA119F" w14:paraId="528FB0AE"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75BFAE1C" w14:textId="3CE12841" w:rsidR="001111BC" w:rsidRPr="00BA119F" w:rsidRDefault="001111BC" w:rsidP="001B6441">
            <w:pPr>
              <w:jc w:val="left"/>
            </w:pPr>
            <w:r>
              <w:t>Constructions</w:t>
            </w:r>
          </w:p>
        </w:tc>
        <w:tc>
          <w:tcPr>
            <w:tcW w:w="850" w:type="dxa"/>
            <w:tcBorders>
              <w:top w:val="nil"/>
              <w:left w:val="nil"/>
              <w:bottom w:val="single" w:sz="4" w:space="0" w:color="000000"/>
              <w:right w:val="single" w:sz="4" w:space="0" w:color="000000"/>
            </w:tcBorders>
            <w:shd w:val="clear" w:color="auto" w:fill="auto"/>
            <w:noWrap/>
            <w:vAlign w:val="center"/>
            <w:hideMark/>
          </w:tcPr>
          <w:p w14:paraId="55875C4F" w14:textId="718D9A97" w:rsidR="001111BC" w:rsidRPr="007D78EF" w:rsidRDefault="005146D0" w:rsidP="001B6441">
            <w:pPr>
              <w:jc w:val="center"/>
            </w:pPr>
            <w:r w:rsidRPr="007D78EF">
              <w:t>235</w:t>
            </w:r>
          </w:p>
        </w:tc>
        <w:tc>
          <w:tcPr>
            <w:tcW w:w="849" w:type="dxa"/>
            <w:tcBorders>
              <w:top w:val="nil"/>
              <w:left w:val="nil"/>
              <w:bottom w:val="single" w:sz="4" w:space="0" w:color="000000"/>
              <w:right w:val="nil"/>
            </w:tcBorders>
            <w:shd w:val="clear" w:color="auto" w:fill="auto"/>
            <w:noWrap/>
            <w:vAlign w:val="center"/>
            <w:hideMark/>
          </w:tcPr>
          <w:p w14:paraId="44ED3185" w14:textId="74C251FB" w:rsidR="001111BC" w:rsidRPr="007D78EF" w:rsidRDefault="005146D0" w:rsidP="001B6441">
            <w:pPr>
              <w:jc w:val="center"/>
            </w:pPr>
            <w:r w:rsidRPr="007D78EF">
              <w:t>222</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5A918798" w14:textId="6F9370C5" w:rsidR="001111BC" w:rsidRPr="00BA119F" w:rsidRDefault="001111BC" w:rsidP="001B6441"/>
        </w:tc>
        <w:tc>
          <w:tcPr>
            <w:tcW w:w="853" w:type="dxa"/>
            <w:tcBorders>
              <w:top w:val="nil"/>
              <w:left w:val="nil"/>
              <w:bottom w:val="single" w:sz="4" w:space="0" w:color="auto"/>
              <w:right w:val="single" w:sz="4" w:space="0" w:color="auto"/>
            </w:tcBorders>
            <w:shd w:val="clear" w:color="auto" w:fill="auto"/>
            <w:noWrap/>
            <w:vAlign w:val="center"/>
            <w:hideMark/>
          </w:tcPr>
          <w:p w14:paraId="1C0BA89D" w14:textId="065A2D88" w:rsidR="001111BC" w:rsidRPr="00BA119F" w:rsidRDefault="001111BC" w:rsidP="001B6441">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06505313" w14:textId="4C91668A" w:rsidR="001111BC" w:rsidRPr="00BA119F" w:rsidRDefault="001111BC" w:rsidP="001B6441">
            <w:pPr>
              <w:jc w:val="center"/>
            </w:pPr>
          </w:p>
        </w:tc>
      </w:tr>
      <w:tr w:rsidR="001111BC" w:rsidRPr="00BA119F" w14:paraId="2D4DA9B4"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6D79E690" w14:textId="6D2F6620" w:rsidR="001111BC" w:rsidRPr="00BA119F" w:rsidRDefault="001111BC" w:rsidP="001B6441">
            <w:pPr>
              <w:jc w:val="left"/>
            </w:pPr>
            <w:r>
              <w:t>Installations techniques</w:t>
            </w:r>
            <w:r w:rsidR="005146D0">
              <w:t>, matériel</w:t>
            </w:r>
          </w:p>
        </w:tc>
        <w:tc>
          <w:tcPr>
            <w:tcW w:w="850" w:type="dxa"/>
            <w:tcBorders>
              <w:top w:val="nil"/>
              <w:left w:val="nil"/>
              <w:bottom w:val="single" w:sz="4" w:space="0" w:color="000000"/>
              <w:right w:val="single" w:sz="4" w:space="0" w:color="000000"/>
            </w:tcBorders>
            <w:shd w:val="clear" w:color="auto" w:fill="auto"/>
            <w:noWrap/>
            <w:vAlign w:val="center"/>
            <w:hideMark/>
          </w:tcPr>
          <w:p w14:paraId="788F1CF8" w14:textId="5525EF0E" w:rsidR="001111BC" w:rsidRPr="007D78EF" w:rsidRDefault="005146D0" w:rsidP="001B6441">
            <w:pPr>
              <w:jc w:val="center"/>
            </w:pPr>
            <w:r w:rsidRPr="007D78EF">
              <w:t>564</w:t>
            </w:r>
          </w:p>
        </w:tc>
        <w:tc>
          <w:tcPr>
            <w:tcW w:w="849" w:type="dxa"/>
            <w:tcBorders>
              <w:top w:val="nil"/>
              <w:left w:val="nil"/>
              <w:bottom w:val="single" w:sz="4" w:space="0" w:color="000000"/>
              <w:right w:val="nil"/>
            </w:tcBorders>
            <w:shd w:val="clear" w:color="auto" w:fill="auto"/>
            <w:noWrap/>
            <w:vAlign w:val="center"/>
            <w:hideMark/>
          </w:tcPr>
          <w:p w14:paraId="25573D46" w14:textId="56E681E5" w:rsidR="001111BC" w:rsidRPr="007D78EF" w:rsidRDefault="005146D0" w:rsidP="001B6441">
            <w:pPr>
              <w:jc w:val="center"/>
            </w:pPr>
            <w:r w:rsidRPr="007D78EF">
              <w:t>525</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1ED65E8E" w14:textId="01179574" w:rsidR="001111BC" w:rsidRPr="00BA119F" w:rsidRDefault="001111BC" w:rsidP="001B6441"/>
        </w:tc>
        <w:tc>
          <w:tcPr>
            <w:tcW w:w="853" w:type="dxa"/>
            <w:tcBorders>
              <w:top w:val="nil"/>
              <w:left w:val="nil"/>
              <w:bottom w:val="single" w:sz="4" w:space="0" w:color="auto"/>
              <w:right w:val="single" w:sz="4" w:space="0" w:color="auto"/>
            </w:tcBorders>
            <w:shd w:val="clear" w:color="auto" w:fill="auto"/>
            <w:noWrap/>
            <w:vAlign w:val="center"/>
            <w:hideMark/>
          </w:tcPr>
          <w:p w14:paraId="20F622F0" w14:textId="00CD240A" w:rsidR="001111BC" w:rsidRPr="00BA119F" w:rsidRDefault="001111BC" w:rsidP="001B6441">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1DA71141" w14:textId="58EC3D25" w:rsidR="001111BC" w:rsidRPr="00BA119F" w:rsidRDefault="001111BC" w:rsidP="001B6441">
            <w:pPr>
              <w:jc w:val="center"/>
            </w:pPr>
          </w:p>
        </w:tc>
      </w:tr>
      <w:tr w:rsidR="001111BC" w:rsidRPr="00BA119F" w14:paraId="77FEF699"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tcPr>
          <w:p w14:paraId="072EC198" w14:textId="66E5A895" w:rsidR="001111BC" w:rsidRPr="001111BC" w:rsidRDefault="001111BC" w:rsidP="001B6441">
            <w:pPr>
              <w:jc w:val="left"/>
            </w:pPr>
            <w:r w:rsidRPr="001111BC">
              <w:t>Autres immo</w:t>
            </w:r>
            <w:r w:rsidR="001B6441">
              <w:t xml:space="preserve">bilisations </w:t>
            </w:r>
            <w:r w:rsidRPr="001111BC">
              <w:t>corporelles</w:t>
            </w:r>
          </w:p>
        </w:tc>
        <w:tc>
          <w:tcPr>
            <w:tcW w:w="850" w:type="dxa"/>
            <w:tcBorders>
              <w:top w:val="nil"/>
              <w:left w:val="nil"/>
              <w:bottom w:val="single" w:sz="4" w:space="0" w:color="000000"/>
              <w:right w:val="single" w:sz="4" w:space="0" w:color="000000"/>
            </w:tcBorders>
            <w:shd w:val="clear" w:color="auto" w:fill="auto"/>
            <w:noWrap/>
            <w:vAlign w:val="center"/>
          </w:tcPr>
          <w:p w14:paraId="27C5A243" w14:textId="67C28ECB" w:rsidR="001111BC" w:rsidRPr="007D78EF" w:rsidRDefault="005146D0" w:rsidP="001B6441">
            <w:pPr>
              <w:jc w:val="center"/>
            </w:pPr>
            <w:r w:rsidRPr="007D78EF">
              <w:t>135</w:t>
            </w:r>
          </w:p>
        </w:tc>
        <w:tc>
          <w:tcPr>
            <w:tcW w:w="849" w:type="dxa"/>
            <w:tcBorders>
              <w:top w:val="nil"/>
              <w:left w:val="nil"/>
              <w:bottom w:val="single" w:sz="4" w:space="0" w:color="000000"/>
              <w:right w:val="nil"/>
            </w:tcBorders>
            <w:shd w:val="clear" w:color="auto" w:fill="auto"/>
            <w:noWrap/>
            <w:vAlign w:val="center"/>
          </w:tcPr>
          <w:p w14:paraId="63EEA719" w14:textId="7F6558D0" w:rsidR="001111BC" w:rsidRPr="007D78EF" w:rsidRDefault="005146D0" w:rsidP="001B6441">
            <w:pPr>
              <w:jc w:val="center"/>
            </w:pPr>
            <w:r w:rsidRPr="007D78EF">
              <w:t>132</w:t>
            </w:r>
          </w:p>
        </w:tc>
        <w:tc>
          <w:tcPr>
            <w:tcW w:w="2842" w:type="dxa"/>
            <w:tcBorders>
              <w:top w:val="nil"/>
              <w:left w:val="single" w:sz="4" w:space="0" w:color="auto"/>
              <w:bottom w:val="single" w:sz="4" w:space="0" w:color="auto"/>
              <w:right w:val="single" w:sz="4" w:space="0" w:color="auto"/>
            </w:tcBorders>
            <w:shd w:val="clear" w:color="auto" w:fill="auto"/>
            <w:noWrap/>
            <w:vAlign w:val="center"/>
          </w:tcPr>
          <w:p w14:paraId="558D6437" w14:textId="77777777" w:rsidR="001111BC" w:rsidRPr="00BA119F" w:rsidRDefault="001111BC" w:rsidP="001B6441">
            <w:pPr>
              <w:rPr>
                <w:b/>
                <w:bCs/>
              </w:rPr>
            </w:pPr>
          </w:p>
        </w:tc>
        <w:tc>
          <w:tcPr>
            <w:tcW w:w="853" w:type="dxa"/>
            <w:tcBorders>
              <w:top w:val="nil"/>
              <w:left w:val="nil"/>
              <w:bottom w:val="single" w:sz="4" w:space="0" w:color="auto"/>
              <w:right w:val="single" w:sz="4" w:space="0" w:color="auto"/>
            </w:tcBorders>
            <w:shd w:val="clear" w:color="auto" w:fill="auto"/>
            <w:noWrap/>
            <w:vAlign w:val="center"/>
          </w:tcPr>
          <w:p w14:paraId="2C4A6EAB" w14:textId="77777777" w:rsidR="001111BC" w:rsidRPr="00BA119F" w:rsidRDefault="001111BC" w:rsidP="001B6441">
            <w:pPr>
              <w:jc w:val="center"/>
              <w:rPr>
                <w:b/>
                <w:bCs/>
              </w:rPr>
            </w:pPr>
          </w:p>
        </w:tc>
        <w:tc>
          <w:tcPr>
            <w:tcW w:w="850" w:type="dxa"/>
            <w:tcBorders>
              <w:top w:val="nil"/>
              <w:left w:val="nil"/>
              <w:bottom w:val="single" w:sz="4" w:space="0" w:color="auto"/>
              <w:right w:val="single" w:sz="4" w:space="0" w:color="auto"/>
            </w:tcBorders>
            <w:shd w:val="clear" w:color="auto" w:fill="auto"/>
            <w:noWrap/>
            <w:vAlign w:val="center"/>
          </w:tcPr>
          <w:p w14:paraId="3E84640C" w14:textId="77777777" w:rsidR="001111BC" w:rsidRPr="00BA119F" w:rsidRDefault="001111BC" w:rsidP="001B6441">
            <w:pPr>
              <w:jc w:val="center"/>
              <w:rPr>
                <w:b/>
                <w:bCs/>
              </w:rPr>
            </w:pPr>
          </w:p>
        </w:tc>
      </w:tr>
      <w:tr w:rsidR="001111BC" w:rsidRPr="00BA119F" w14:paraId="3214F160"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177435FC" w14:textId="48C9A855" w:rsidR="001111BC" w:rsidRPr="00BA119F" w:rsidRDefault="001111BC" w:rsidP="001B6441">
            <w:pPr>
              <w:jc w:val="left"/>
              <w:rPr>
                <w:b/>
                <w:bCs/>
              </w:rPr>
            </w:pPr>
            <w:r>
              <w:rPr>
                <w:b/>
                <w:bCs/>
              </w:rPr>
              <w:t>Immobilisations financières</w:t>
            </w:r>
          </w:p>
        </w:tc>
        <w:tc>
          <w:tcPr>
            <w:tcW w:w="850" w:type="dxa"/>
            <w:tcBorders>
              <w:top w:val="nil"/>
              <w:left w:val="nil"/>
              <w:bottom w:val="single" w:sz="4" w:space="0" w:color="000000"/>
              <w:right w:val="single" w:sz="4" w:space="0" w:color="000000"/>
            </w:tcBorders>
            <w:shd w:val="clear" w:color="auto" w:fill="auto"/>
            <w:noWrap/>
            <w:vAlign w:val="center"/>
            <w:hideMark/>
          </w:tcPr>
          <w:p w14:paraId="6047C4FC" w14:textId="0E0489C0" w:rsidR="001111BC" w:rsidRPr="007D78EF" w:rsidRDefault="007D78EF" w:rsidP="001B6441">
            <w:pPr>
              <w:jc w:val="center"/>
            </w:pPr>
            <w:r w:rsidRPr="007D78EF">
              <w:t>158</w:t>
            </w:r>
          </w:p>
        </w:tc>
        <w:tc>
          <w:tcPr>
            <w:tcW w:w="849" w:type="dxa"/>
            <w:tcBorders>
              <w:top w:val="nil"/>
              <w:left w:val="nil"/>
              <w:bottom w:val="single" w:sz="4" w:space="0" w:color="000000"/>
              <w:right w:val="nil"/>
            </w:tcBorders>
            <w:shd w:val="clear" w:color="auto" w:fill="auto"/>
            <w:noWrap/>
            <w:vAlign w:val="center"/>
            <w:hideMark/>
          </w:tcPr>
          <w:p w14:paraId="3C5CD97B" w14:textId="4860BA8D" w:rsidR="001111BC" w:rsidRPr="007D78EF" w:rsidRDefault="007D78EF" w:rsidP="001B6441">
            <w:pPr>
              <w:jc w:val="center"/>
            </w:pPr>
            <w:r w:rsidRPr="007D78EF">
              <w:t>186</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511006AB" w14:textId="7019C336" w:rsidR="001111BC" w:rsidRPr="005146D0" w:rsidRDefault="001111BC" w:rsidP="001B6441"/>
        </w:tc>
        <w:tc>
          <w:tcPr>
            <w:tcW w:w="853" w:type="dxa"/>
            <w:tcBorders>
              <w:top w:val="nil"/>
              <w:left w:val="nil"/>
              <w:bottom w:val="single" w:sz="4" w:space="0" w:color="auto"/>
              <w:right w:val="single" w:sz="4" w:space="0" w:color="auto"/>
            </w:tcBorders>
            <w:shd w:val="clear" w:color="auto" w:fill="auto"/>
            <w:noWrap/>
            <w:vAlign w:val="center"/>
            <w:hideMark/>
          </w:tcPr>
          <w:p w14:paraId="6EDCB6CB" w14:textId="3923BA99" w:rsidR="001111BC" w:rsidRPr="00BA119F" w:rsidRDefault="001111BC" w:rsidP="001B6441">
            <w:pPr>
              <w:jc w:val="center"/>
              <w:rPr>
                <w:b/>
                <w:bCs/>
              </w:rPr>
            </w:pPr>
          </w:p>
        </w:tc>
        <w:tc>
          <w:tcPr>
            <w:tcW w:w="850" w:type="dxa"/>
            <w:tcBorders>
              <w:top w:val="nil"/>
              <w:left w:val="nil"/>
              <w:bottom w:val="single" w:sz="4" w:space="0" w:color="auto"/>
              <w:right w:val="single" w:sz="4" w:space="0" w:color="auto"/>
            </w:tcBorders>
            <w:shd w:val="clear" w:color="auto" w:fill="auto"/>
            <w:noWrap/>
            <w:vAlign w:val="center"/>
            <w:hideMark/>
          </w:tcPr>
          <w:p w14:paraId="245D806F" w14:textId="2ABA5959" w:rsidR="001111BC" w:rsidRPr="00BA119F" w:rsidRDefault="001111BC" w:rsidP="001B6441">
            <w:pPr>
              <w:jc w:val="center"/>
              <w:rPr>
                <w:b/>
                <w:bCs/>
              </w:rPr>
            </w:pPr>
          </w:p>
        </w:tc>
      </w:tr>
      <w:tr w:rsidR="001111BC" w:rsidRPr="00BA119F" w14:paraId="05A88E01"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687CBB8D" w14:textId="4F760DAF" w:rsidR="001111BC" w:rsidRPr="00BA119F" w:rsidRDefault="001111BC" w:rsidP="001B6441">
            <w:pPr>
              <w:jc w:val="right"/>
              <w:rPr>
                <w:b/>
                <w:bCs/>
              </w:rPr>
            </w:pPr>
            <w:r>
              <w:rPr>
                <w:b/>
                <w:bCs/>
              </w:rPr>
              <w:t>Total de l’actif immobilisé</w:t>
            </w:r>
          </w:p>
        </w:tc>
        <w:tc>
          <w:tcPr>
            <w:tcW w:w="850" w:type="dxa"/>
            <w:tcBorders>
              <w:top w:val="nil"/>
              <w:left w:val="nil"/>
              <w:bottom w:val="single" w:sz="4" w:space="0" w:color="000000"/>
              <w:right w:val="single" w:sz="4" w:space="0" w:color="000000"/>
            </w:tcBorders>
            <w:shd w:val="clear" w:color="auto" w:fill="auto"/>
            <w:noWrap/>
            <w:vAlign w:val="center"/>
            <w:hideMark/>
          </w:tcPr>
          <w:p w14:paraId="1433FB99" w14:textId="4C6C0C47" w:rsidR="001111BC" w:rsidRPr="00BA119F" w:rsidRDefault="007D78EF" w:rsidP="001B6441">
            <w:pPr>
              <w:jc w:val="center"/>
              <w:rPr>
                <w:b/>
                <w:bCs/>
              </w:rPr>
            </w:pPr>
            <w:r>
              <w:rPr>
                <w:b/>
                <w:bCs/>
              </w:rPr>
              <w:t>1 764</w:t>
            </w:r>
          </w:p>
        </w:tc>
        <w:tc>
          <w:tcPr>
            <w:tcW w:w="849" w:type="dxa"/>
            <w:tcBorders>
              <w:top w:val="nil"/>
              <w:left w:val="nil"/>
              <w:bottom w:val="single" w:sz="4" w:space="0" w:color="000000"/>
              <w:right w:val="nil"/>
            </w:tcBorders>
            <w:shd w:val="clear" w:color="auto" w:fill="auto"/>
            <w:noWrap/>
            <w:vAlign w:val="center"/>
            <w:hideMark/>
          </w:tcPr>
          <w:p w14:paraId="2947DB39" w14:textId="681FDA74" w:rsidR="001111BC" w:rsidRPr="00BA119F" w:rsidRDefault="007D78EF" w:rsidP="001B6441">
            <w:pPr>
              <w:jc w:val="center"/>
              <w:rPr>
                <w:b/>
                <w:bCs/>
              </w:rPr>
            </w:pPr>
            <w:r>
              <w:rPr>
                <w:b/>
                <w:bCs/>
              </w:rPr>
              <w:t>1 730</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44B1EDDA" w14:textId="5220387B" w:rsidR="001111BC" w:rsidRPr="00BA119F" w:rsidRDefault="005146D0" w:rsidP="001B6441">
            <w:pPr>
              <w:jc w:val="right"/>
              <w:rPr>
                <w:b/>
                <w:bCs/>
              </w:rPr>
            </w:pPr>
            <w:r>
              <w:rPr>
                <w:b/>
                <w:bCs/>
              </w:rPr>
              <w:t>Total des capitaux propres</w:t>
            </w:r>
          </w:p>
        </w:tc>
        <w:tc>
          <w:tcPr>
            <w:tcW w:w="853" w:type="dxa"/>
            <w:tcBorders>
              <w:top w:val="nil"/>
              <w:left w:val="nil"/>
              <w:bottom w:val="single" w:sz="4" w:space="0" w:color="auto"/>
              <w:right w:val="single" w:sz="4" w:space="0" w:color="auto"/>
            </w:tcBorders>
            <w:shd w:val="clear" w:color="auto" w:fill="auto"/>
            <w:noWrap/>
            <w:vAlign w:val="center"/>
            <w:hideMark/>
          </w:tcPr>
          <w:p w14:paraId="78FE9D5B" w14:textId="79F28B8A" w:rsidR="001111BC" w:rsidRPr="00BA119F" w:rsidRDefault="007D78EF" w:rsidP="001B6441">
            <w:pPr>
              <w:jc w:val="center"/>
              <w:rPr>
                <w:b/>
                <w:bCs/>
              </w:rPr>
            </w:pPr>
            <w:r>
              <w:rPr>
                <w:b/>
                <w:bCs/>
              </w:rPr>
              <w:t>1 740</w:t>
            </w:r>
          </w:p>
        </w:tc>
        <w:tc>
          <w:tcPr>
            <w:tcW w:w="850" w:type="dxa"/>
            <w:tcBorders>
              <w:top w:val="nil"/>
              <w:left w:val="nil"/>
              <w:bottom w:val="single" w:sz="4" w:space="0" w:color="auto"/>
              <w:right w:val="single" w:sz="4" w:space="0" w:color="auto"/>
            </w:tcBorders>
            <w:shd w:val="clear" w:color="auto" w:fill="auto"/>
            <w:noWrap/>
            <w:vAlign w:val="center"/>
            <w:hideMark/>
          </w:tcPr>
          <w:p w14:paraId="5AE7B21B" w14:textId="68E02F95" w:rsidR="001111BC" w:rsidRPr="00BA119F" w:rsidRDefault="007D78EF" w:rsidP="001B6441">
            <w:pPr>
              <w:jc w:val="center"/>
              <w:rPr>
                <w:b/>
                <w:bCs/>
              </w:rPr>
            </w:pPr>
            <w:r>
              <w:rPr>
                <w:b/>
                <w:bCs/>
              </w:rPr>
              <w:t>1 714</w:t>
            </w:r>
          </w:p>
        </w:tc>
      </w:tr>
      <w:tr w:rsidR="001111BC" w:rsidRPr="00BA119F" w14:paraId="4ABF53CA"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2E5C67D3" w14:textId="3175F8F7" w:rsidR="001111BC" w:rsidRPr="001111BC" w:rsidRDefault="001111BC" w:rsidP="001B6441">
            <w:pPr>
              <w:jc w:val="left"/>
              <w:rPr>
                <w:b/>
                <w:bCs/>
              </w:rPr>
            </w:pPr>
            <w:r w:rsidRPr="001111BC">
              <w:rPr>
                <w:b/>
                <w:bCs/>
              </w:rPr>
              <w:t>Actif circulant</w:t>
            </w:r>
          </w:p>
        </w:tc>
        <w:tc>
          <w:tcPr>
            <w:tcW w:w="850" w:type="dxa"/>
            <w:tcBorders>
              <w:top w:val="nil"/>
              <w:left w:val="nil"/>
              <w:bottom w:val="single" w:sz="4" w:space="0" w:color="000000"/>
              <w:right w:val="single" w:sz="4" w:space="0" w:color="000000"/>
            </w:tcBorders>
            <w:shd w:val="clear" w:color="auto" w:fill="auto"/>
            <w:noWrap/>
            <w:vAlign w:val="center"/>
            <w:hideMark/>
          </w:tcPr>
          <w:p w14:paraId="2A07CA9E" w14:textId="616793DD" w:rsidR="001111BC" w:rsidRPr="007D78EF" w:rsidRDefault="001111BC" w:rsidP="001B6441">
            <w:pPr>
              <w:jc w:val="center"/>
            </w:pPr>
          </w:p>
        </w:tc>
        <w:tc>
          <w:tcPr>
            <w:tcW w:w="849" w:type="dxa"/>
            <w:tcBorders>
              <w:top w:val="nil"/>
              <w:left w:val="nil"/>
              <w:bottom w:val="single" w:sz="4" w:space="0" w:color="000000"/>
              <w:right w:val="nil"/>
            </w:tcBorders>
            <w:shd w:val="clear" w:color="auto" w:fill="auto"/>
            <w:noWrap/>
            <w:vAlign w:val="center"/>
            <w:hideMark/>
          </w:tcPr>
          <w:p w14:paraId="07F4D563" w14:textId="4CF5CD1B" w:rsidR="001111BC" w:rsidRPr="007D78EF" w:rsidRDefault="001111BC" w:rsidP="001B6441">
            <w:pPr>
              <w:jc w:val="center"/>
            </w:pP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56AADD1A" w14:textId="7B8E4A1B" w:rsidR="001111BC" w:rsidRPr="00BA119F" w:rsidRDefault="005146D0" w:rsidP="001B6441">
            <w:pPr>
              <w:rPr>
                <w:b/>
                <w:bCs/>
              </w:rPr>
            </w:pPr>
            <w:r>
              <w:rPr>
                <w:b/>
                <w:bCs/>
              </w:rPr>
              <w:t>Dettes</w:t>
            </w:r>
          </w:p>
        </w:tc>
        <w:tc>
          <w:tcPr>
            <w:tcW w:w="853" w:type="dxa"/>
            <w:tcBorders>
              <w:top w:val="nil"/>
              <w:left w:val="nil"/>
              <w:bottom w:val="single" w:sz="4" w:space="0" w:color="auto"/>
              <w:right w:val="single" w:sz="4" w:space="0" w:color="auto"/>
            </w:tcBorders>
            <w:shd w:val="clear" w:color="auto" w:fill="auto"/>
            <w:noWrap/>
            <w:vAlign w:val="center"/>
            <w:hideMark/>
          </w:tcPr>
          <w:p w14:paraId="73F119BD" w14:textId="24B15A63" w:rsidR="001111BC" w:rsidRPr="007D78EF" w:rsidRDefault="001111BC" w:rsidP="001B6441">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03756C10" w14:textId="42E545B5" w:rsidR="001111BC" w:rsidRPr="007D78EF" w:rsidRDefault="001111BC" w:rsidP="001B6441">
            <w:pPr>
              <w:jc w:val="center"/>
            </w:pPr>
          </w:p>
        </w:tc>
      </w:tr>
      <w:tr w:rsidR="001111BC" w:rsidRPr="00BA119F" w14:paraId="28BA8004"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28FE4C25" w14:textId="2BD83A16" w:rsidR="001111BC" w:rsidRPr="001111BC" w:rsidRDefault="001111BC" w:rsidP="001B6441">
            <w:pPr>
              <w:jc w:val="left"/>
            </w:pPr>
            <w:r w:rsidRPr="001111BC">
              <w:t>Stock</w:t>
            </w:r>
          </w:p>
        </w:tc>
        <w:tc>
          <w:tcPr>
            <w:tcW w:w="850" w:type="dxa"/>
            <w:tcBorders>
              <w:top w:val="nil"/>
              <w:left w:val="nil"/>
              <w:bottom w:val="single" w:sz="4" w:space="0" w:color="000000"/>
              <w:right w:val="single" w:sz="4" w:space="0" w:color="000000"/>
            </w:tcBorders>
            <w:shd w:val="clear" w:color="auto" w:fill="auto"/>
            <w:noWrap/>
            <w:vAlign w:val="center"/>
            <w:hideMark/>
          </w:tcPr>
          <w:p w14:paraId="3EBBE02A" w14:textId="0CCA635F" w:rsidR="001111BC" w:rsidRPr="007D78EF" w:rsidRDefault="007D78EF" w:rsidP="001B6441">
            <w:pPr>
              <w:jc w:val="center"/>
            </w:pPr>
            <w:r w:rsidRPr="007D78EF">
              <w:t>365</w:t>
            </w:r>
          </w:p>
        </w:tc>
        <w:tc>
          <w:tcPr>
            <w:tcW w:w="849" w:type="dxa"/>
            <w:tcBorders>
              <w:top w:val="nil"/>
              <w:left w:val="nil"/>
              <w:bottom w:val="single" w:sz="4" w:space="0" w:color="000000"/>
              <w:right w:val="nil"/>
            </w:tcBorders>
            <w:shd w:val="clear" w:color="auto" w:fill="auto"/>
            <w:noWrap/>
            <w:vAlign w:val="center"/>
            <w:hideMark/>
          </w:tcPr>
          <w:p w14:paraId="489371FD" w14:textId="4B52EFD4" w:rsidR="001111BC" w:rsidRPr="007D78EF" w:rsidRDefault="007D78EF" w:rsidP="001B6441">
            <w:pPr>
              <w:jc w:val="center"/>
            </w:pPr>
            <w:r w:rsidRPr="007D78EF">
              <w:t>352</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5B88E2BB" w14:textId="633F9A51" w:rsidR="001111BC" w:rsidRPr="005146D0" w:rsidRDefault="005146D0" w:rsidP="001B6441">
            <w:r>
              <w:t>Emprunt auprès des établiss. de crédit</w:t>
            </w:r>
          </w:p>
        </w:tc>
        <w:tc>
          <w:tcPr>
            <w:tcW w:w="853" w:type="dxa"/>
            <w:tcBorders>
              <w:top w:val="nil"/>
              <w:left w:val="nil"/>
              <w:bottom w:val="single" w:sz="4" w:space="0" w:color="auto"/>
              <w:right w:val="single" w:sz="4" w:space="0" w:color="auto"/>
            </w:tcBorders>
            <w:shd w:val="clear" w:color="auto" w:fill="auto"/>
            <w:noWrap/>
            <w:vAlign w:val="center"/>
            <w:hideMark/>
          </w:tcPr>
          <w:p w14:paraId="2D6F0863" w14:textId="70AFFE01" w:rsidR="001111BC" w:rsidRPr="007D78EF" w:rsidRDefault="007D78EF" w:rsidP="001B6441">
            <w:pPr>
              <w:jc w:val="center"/>
            </w:pPr>
            <w:r w:rsidRPr="007D78EF">
              <w:t>654</w:t>
            </w:r>
          </w:p>
        </w:tc>
        <w:tc>
          <w:tcPr>
            <w:tcW w:w="850" w:type="dxa"/>
            <w:tcBorders>
              <w:top w:val="nil"/>
              <w:left w:val="nil"/>
              <w:bottom w:val="single" w:sz="4" w:space="0" w:color="auto"/>
              <w:right w:val="single" w:sz="4" w:space="0" w:color="auto"/>
            </w:tcBorders>
            <w:shd w:val="clear" w:color="auto" w:fill="auto"/>
            <w:noWrap/>
            <w:vAlign w:val="center"/>
            <w:hideMark/>
          </w:tcPr>
          <w:p w14:paraId="17A17963" w14:textId="2AB0509E" w:rsidR="001111BC" w:rsidRPr="007D78EF" w:rsidRDefault="007D78EF" w:rsidP="001B6441">
            <w:pPr>
              <w:jc w:val="center"/>
            </w:pPr>
            <w:r w:rsidRPr="007D78EF">
              <w:t>631</w:t>
            </w:r>
          </w:p>
        </w:tc>
      </w:tr>
      <w:tr w:rsidR="001111BC" w:rsidRPr="00BA119F" w14:paraId="380A9B10"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15CDE402" w14:textId="00486864" w:rsidR="001111BC" w:rsidRPr="001111BC" w:rsidRDefault="001111BC" w:rsidP="001B6441">
            <w:pPr>
              <w:jc w:val="left"/>
            </w:pPr>
            <w:r w:rsidRPr="001111BC">
              <w:t>Clients et autres créances</w:t>
            </w:r>
          </w:p>
        </w:tc>
        <w:tc>
          <w:tcPr>
            <w:tcW w:w="850" w:type="dxa"/>
            <w:tcBorders>
              <w:top w:val="nil"/>
              <w:left w:val="nil"/>
              <w:bottom w:val="single" w:sz="4" w:space="0" w:color="000000"/>
              <w:right w:val="single" w:sz="4" w:space="0" w:color="000000"/>
            </w:tcBorders>
            <w:shd w:val="clear" w:color="auto" w:fill="auto"/>
            <w:noWrap/>
            <w:vAlign w:val="center"/>
            <w:hideMark/>
          </w:tcPr>
          <w:p w14:paraId="16B0F04E" w14:textId="59F8B77D" w:rsidR="001111BC" w:rsidRPr="007D78EF" w:rsidRDefault="007D78EF" w:rsidP="001B6441">
            <w:pPr>
              <w:jc w:val="center"/>
            </w:pPr>
            <w:r w:rsidRPr="007D78EF">
              <w:t>488</w:t>
            </w:r>
          </w:p>
        </w:tc>
        <w:tc>
          <w:tcPr>
            <w:tcW w:w="849" w:type="dxa"/>
            <w:tcBorders>
              <w:top w:val="nil"/>
              <w:left w:val="nil"/>
              <w:bottom w:val="single" w:sz="4" w:space="0" w:color="000000"/>
              <w:right w:val="nil"/>
            </w:tcBorders>
            <w:shd w:val="clear" w:color="auto" w:fill="auto"/>
            <w:noWrap/>
            <w:vAlign w:val="center"/>
            <w:hideMark/>
          </w:tcPr>
          <w:p w14:paraId="1CFF9011" w14:textId="1AC71787" w:rsidR="001111BC" w:rsidRPr="007D78EF" w:rsidRDefault="007D78EF" w:rsidP="001B6441">
            <w:pPr>
              <w:jc w:val="center"/>
            </w:pPr>
            <w:r w:rsidRPr="007D78EF">
              <w:t>502</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1346AAB4" w14:textId="00EA05DA" w:rsidR="001111BC" w:rsidRPr="005146D0" w:rsidRDefault="005146D0" w:rsidP="001B6441">
            <w:r w:rsidRPr="005146D0">
              <w:t>Fournisseurs et autres dettes</w:t>
            </w:r>
          </w:p>
        </w:tc>
        <w:tc>
          <w:tcPr>
            <w:tcW w:w="853" w:type="dxa"/>
            <w:tcBorders>
              <w:top w:val="nil"/>
              <w:left w:val="nil"/>
              <w:bottom w:val="single" w:sz="4" w:space="0" w:color="auto"/>
              <w:right w:val="single" w:sz="4" w:space="0" w:color="auto"/>
            </w:tcBorders>
            <w:shd w:val="clear" w:color="auto" w:fill="auto"/>
            <w:noWrap/>
            <w:vAlign w:val="center"/>
            <w:hideMark/>
          </w:tcPr>
          <w:p w14:paraId="190F7CA8" w14:textId="4F750DCF" w:rsidR="001111BC" w:rsidRPr="007D78EF" w:rsidRDefault="007D78EF" w:rsidP="001B6441">
            <w:pPr>
              <w:jc w:val="center"/>
            </w:pPr>
            <w:r w:rsidRPr="007D78EF">
              <w:t>560</w:t>
            </w:r>
          </w:p>
        </w:tc>
        <w:tc>
          <w:tcPr>
            <w:tcW w:w="850" w:type="dxa"/>
            <w:tcBorders>
              <w:top w:val="nil"/>
              <w:left w:val="nil"/>
              <w:bottom w:val="single" w:sz="4" w:space="0" w:color="auto"/>
              <w:right w:val="single" w:sz="4" w:space="0" w:color="auto"/>
            </w:tcBorders>
            <w:shd w:val="clear" w:color="auto" w:fill="auto"/>
            <w:noWrap/>
            <w:vAlign w:val="center"/>
            <w:hideMark/>
          </w:tcPr>
          <w:p w14:paraId="022DF487" w14:textId="7C34FA22" w:rsidR="001111BC" w:rsidRPr="007D78EF" w:rsidRDefault="007D78EF" w:rsidP="001B6441">
            <w:pPr>
              <w:jc w:val="center"/>
            </w:pPr>
            <w:r w:rsidRPr="007D78EF">
              <w:t>709</w:t>
            </w:r>
          </w:p>
        </w:tc>
      </w:tr>
      <w:tr w:rsidR="001111BC" w:rsidRPr="00BA119F" w14:paraId="05227AD5"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09EB7B40" w14:textId="596A75FC" w:rsidR="001111BC" w:rsidRPr="001111BC" w:rsidRDefault="001111BC" w:rsidP="001B6441">
            <w:pPr>
              <w:jc w:val="left"/>
            </w:pPr>
            <w:r w:rsidRPr="001111BC">
              <w:t>Disponibilités</w:t>
            </w:r>
          </w:p>
        </w:tc>
        <w:tc>
          <w:tcPr>
            <w:tcW w:w="850" w:type="dxa"/>
            <w:tcBorders>
              <w:top w:val="nil"/>
              <w:left w:val="nil"/>
              <w:bottom w:val="single" w:sz="4" w:space="0" w:color="000000"/>
              <w:right w:val="single" w:sz="4" w:space="0" w:color="000000"/>
            </w:tcBorders>
            <w:shd w:val="clear" w:color="auto" w:fill="auto"/>
            <w:noWrap/>
            <w:vAlign w:val="center"/>
            <w:hideMark/>
          </w:tcPr>
          <w:p w14:paraId="29E406D7" w14:textId="199B3367" w:rsidR="001111BC" w:rsidRPr="007D78EF" w:rsidRDefault="007D78EF" w:rsidP="001B6441">
            <w:pPr>
              <w:jc w:val="center"/>
            </w:pPr>
            <w:r w:rsidRPr="007D78EF">
              <w:t>337</w:t>
            </w:r>
          </w:p>
        </w:tc>
        <w:tc>
          <w:tcPr>
            <w:tcW w:w="849" w:type="dxa"/>
            <w:tcBorders>
              <w:top w:val="nil"/>
              <w:left w:val="nil"/>
              <w:bottom w:val="single" w:sz="4" w:space="0" w:color="000000"/>
              <w:right w:val="nil"/>
            </w:tcBorders>
            <w:shd w:val="clear" w:color="auto" w:fill="auto"/>
            <w:noWrap/>
            <w:vAlign w:val="center"/>
            <w:hideMark/>
          </w:tcPr>
          <w:p w14:paraId="2BE72F9D" w14:textId="66B59A58" w:rsidR="001111BC" w:rsidRPr="007D78EF" w:rsidRDefault="007D78EF" w:rsidP="001B6441">
            <w:pPr>
              <w:jc w:val="center"/>
            </w:pPr>
            <w:r w:rsidRPr="007D78EF">
              <w:t>470</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5F1A54C7" w14:textId="6E49D390" w:rsidR="001111BC" w:rsidRPr="00BA119F" w:rsidRDefault="001111BC" w:rsidP="001B6441"/>
        </w:tc>
        <w:tc>
          <w:tcPr>
            <w:tcW w:w="853" w:type="dxa"/>
            <w:tcBorders>
              <w:top w:val="nil"/>
              <w:left w:val="nil"/>
              <w:bottom w:val="single" w:sz="4" w:space="0" w:color="auto"/>
              <w:right w:val="single" w:sz="4" w:space="0" w:color="auto"/>
            </w:tcBorders>
            <w:shd w:val="clear" w:color="auto" w:fill="auto"/>
            <w:noWrap/>
            <w:vAlign w:val="center"/>
            <w:hideMark/>
          </w:tcPr>
          <w:p w14:paraId="10333FB8" w14:textId="1CBDEBFE" w:rsidR="001111BC" w:rsidRPr="00BA119F" w:rsidRDefault="001111BC" w:rsidP="001B6441">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14:paraId="19203F20" w14:textId="3D131E41" w:rsidR="001111BC" w:rsidRPr="00BA119F" w:rsidRDefault="001111BC" w:rsidP="001B6441">
            <w:pPr>
              <w:jc w:val="center"/>
            </w:pPr>
          </w:p>
        </w:tc>
      </w:tr>
      <w:tr w:rsidR="001111BC" w:rsidRPr="00BA119F" w14:paraId="5149F310"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tcPr>
          <w:p w14:paraId="4751BC1E" w14:textId="52AF0FCA" w:rsidR="001111BC" w:rsidRPr="00BA119F" w:rsidRDefault="001111BC" w:rsidP="001B6441">
            <w:pPr>
              <w:jc w:val="left"/>
              <w:rPr>
                <w:b/>
                <w:bCs/>
              </w:rPr>
            </w:pPr>
            <w:r>
              <w:rPr>
                <w:b/>
                <w:bCs/>
              </w:rPr>
              <w:t>Total de l’actif circulant</w:t>
            </w:r>
          </w:p>
        </w:tc>
        <w:tc>
          <w:tcPr>
            <w:tcW w:w="850" w:type="dxa"/>
            <w:tcBorders>
              <w:top w:val="nil"/>
              <w:left w:val="nil"/>
              <w:bottom w:val="single" w:sz="4" w:space="0" w:color="000000"/>
              <w:right w:val="single" w:sz="4" w:space="0" w:color="000000"/>
            </w:tcBorders>
            <w:shd w:val="clear" w:color="auto" w:fill="auto"/>
            <w:noWrap/>
            <w:vAlign w:val="center"/>
          </w:tcPr>
          <w:p w14:paraId="25AA9574" w14:textId="264D0C0F" w:rsidR="001111BC" w:rsidRPr="007D78EF" w:rsidRDefault="007D78EF" w:rsidP="001B6441">
            <w:pPr>
              <w:jc w:val="center"/>
              <w:rPr>
                <w:b/>
                <w:bCs/>
              </w:rPr>
            </w:pPr>
            <w:r w:rsidRPr="007D78EF">
              <w:rPr>
                <w:b/>
                <w:bCs/>
              </w:rPr>
              <w:t>1 190</w:t>
            </w:r>
          </w:p>
        </w:tc>
        <w:tc>
          <w:tcPr>
            <w:tcW w:w="849" w:type="dxa"/>
            <w:tcBorders>
              <w:top w:val="nil"/>
              <w:left w:val="nil"/>
              <w:bottom w:val="single" w:sz="4" w:space="0" w:color="000000"/>
              <w:right w:val="nil"/>
            </w:tcBorders>
            <w:shd w:val="clear" w:color="auto" w:fill="auto"/>
            <w:noWrap/>
            <w:vAlign w:val="center"/>
          </w:tcPr>
          <w:p w14:paraId="1C3452B8" w14:textId="50BA94F5" w:rsidR="001111BC" w:rsidRPr="007D78EF" w:rsidRDefault="007D78EF" w:rsidP="001B6441">
            <w:pPr>
              <w:jc w:val="center"/>
              <w:rPr>
                <w:b/>
                <w:bCs/>
              </w:rPr>
            </w:pPr>
            <w:r w:rsidRPr="007D78EF">
              <w:rPr>
                <w:b/>
                <w:bCs/>
              </w:rPr>
              <w:t>1 324</w:t>
            </w:r>
          </w:p>
        </w:tc>
        <w:tc>
          <w:tcPr>
            <w:tcW w:w="2842" w:type="dxa"/>
            <w:tcBorders>
              <w:top w:val="nil"/>
              <w:left w:val="single" w:sz="4" w:space="0" w:color="auto"/>
              <w:bottom w:val="single" w:sz="4" w:space="0" w:color="auto"/>
              <w:right w:val="single" w:sz="4" w:space="0" w:color="auto"/>
            </w:tcBorders>
            <w:shd w:val="clear" w:color="auto" w:fill="auto"/>
            <w:noWrap/>
            <w:vAlign w:val="center"/>
          </w:tcPr>
          <w:p w14:paraId="1E560C93" w14:textId="2EFE1468" w:rsidR="001111BC" w:rsidRPr="00BA119F" w:rsidRDefault="005146D0" w:rsidP="001B6441">
            <w:pPr>
              <w:jc w:val="right"/>
              <w:rPr>
                <w:b/>
                <w:bCs/>
              </w:rPr>
            </w:pPr>
            <w:r>
              <w:rPr>
                <w:b/>
                <w:bCs/>
              </w:rPr>
              <w:t>Total des dettes</w:t>
            </w:r>
          </w:p>
        </w:tc>
        <w:tc>
          <w:tcPr>
            <w:tcW w:w="853" w:type="dxa"/>
            <w:tcBorders>
              <w:top w:val="nil"/>
              <w:left w:val="nil"/>
              <w:bottom w:val="single" w:sz="4" w:space="0" w:color="auto"/>
              <w:right w:val="single" w:sz="4" w:space="0" w:color="auto"/>
            </w:tcBorders>
            <w:shd w:val="clear" w:color="auto" w:fill="auto"/>
            <w:noWrap/>
            <w:vAlign w:val="center"/>
          </w:tcPr>
          <w:p w14:paraId="662D31ED" w14:textId="5B8D1BFD" w:rsidR="001111BC" w:rsidRPr="007D78EF" w:rsidRDefault="007D78EF" w:rsidP="001B6441">
            <w:pPr>
              <w:jc w:val="center"/>
              <w:rPr>
                <w:b/>
                <w:bCs/>
              </w:rPr>
            </w:pPr>
            <w:r w:rsidRPr="007D78EF">
              <w:rPr>
                <w:b/>
                <w:bCs/>
              </w:rPr>
              <w:t>1 214</w:t>
            </w:r>
          </w:p>
        </w:tc>
        <w:tc>
          <w:tcPr>
            <w:tcW w:w="850" w:type="dxa"/>
            <w:tcBorders>
              <w:top w:val="nil"/>
              <w:left w:val="nil"/>
              <w:bottom w:val="single" w:sz="4" w:space="0" w:color="auto"/>
              <w:right w:val="single" w:sz="4" w:space="0" w:color="auto"/>
            </w:tcBorders>
            <w:shd w:val="clear" w:color="auto" w:fill="auto"/>
            <w:noWrap/>
            <w:vAlign w:val="center"/>
          </w:tcPr>
          <w:p w14:paraId="6EE138B9" w14:textId="21F9527F" w:rsidR="001111BC" w:rsidRPr="007D78EF" w:rsidRDefault="007D78EF" w:rsidP="001B6441">
            <w:pPr>
              <w:jc w:val="center"/>
              <w:rPr>
                <w:b/>
                <w:bCs/>
              </w:rPr>
            </w:pPr>
            <w:r w:rsidRPr="007D78EF">
              <w:rPr>
                <w:b/>
                <w:bCs/>
              </w:rPr>
              <w:t>1 340</w:t>
            </w:r>
          </w:p>
        </w:tc>
      </w:tr>
      <w:tr w:rsidR="001111BC" w:rsidRPr="00BA119F" w14:paraId="5B3D283D" w14:textId="77777777" w:rsidTr="001B6441">
        <w:trPr>
          <w:trHeight w:val="284"/>
        </w:trPr>
        <w:tc>
          <w:tcPr>
            <w:tcW w:w="2965" w:type="dxa"/>
            <w:tcBorders>
              <w:top w:val="nil"/>
              <w:left w:val="single" w:sz="4" w:space="0" w:color="000000"/>
              <w:bottom w:val="single" w:sz="4" w:space="0" w:color="000000"/>
              <w:right w:val="single" w:sz="4" w:space="0" w:color="000000"/>
            </w:tcBorders>
            <w:shd w:val="clear" w:color="auto" w:fill="auto"/>
            <w:noWrap/>
            <w:vAlign w:val="center"/>
            <w:hideMark/>
          </w:tcPr>
          <w:p w14:paraId="16CEE671" w14:textId="02ADAC7D" w:rsidR="001111BC" w:rsidRPr="00BA119F" w:rsidRDefault="001111BC" w:rsidP="001B6441">
            <w:pPr>
              <w:jc w:val="left"/>
              <w:rPr>
                <w:b/>
                <w:bCs/>
              </w:rPr>
            </w:pPr>
            <w:r w:rsidRPr="00BA119F">
              <w:rPr>
                <w:b/>
                <w:bCs/>
              </w:rPr>
              <w:t>T</w:t>
            </w:r>
            <w:r>
              <w:rPr>
                <w:b/>
                <w:bCs/>
              </w:rPr>
              <w:t>OTAL GÉNÉRAL</w:t>
            </w:r>
          </w:p>
        </w:tc>
        <w:tc>
          <w:tcPr>
            <w:tcW w:w="850" w:type="dxa"/>
            <w:tcBorders>
              <w:top w:val="nil"/>
              <w:left w:val="nil"/>
              <w:bottom w:val="single" w:sz="4" w:space="0" w:color="000000"/>
              <w:right w:val="single" w:sz="4" w:space="0" w:color="000000"/>
            </w:tcBorders>
            <w:shd w:val="clear" w:color="auto" w:fill="auto"/>
            <w:noWrap/>
            <w:vAlign w:val="center"/>
            <w:hideMark/>
          </w:tcPr>
          <w:p w14:paraId="1A6B4536" w14:textId="1E5E6A0B" w:rsidR="001111BC" w:rsidRPr="007D78EF" w:rsidRDefault="007D78EF" w:rsidP="001B6441">
            <w:pPr>
              <w:jc w:val="center"/>
              <w:rPr>
                <w:b/>
                <w:bCs/>
              </w:rPr>
            </w:pPr>
            <w:r w:rsidRPr="007D78EF">
              <w:rPr>
                <w:b/>
                <w:bCs/>
              </w:rPr>
              <w:t>2 954</w:t>
            </w:r>
          </w:p>
        </w:tc>
        <w:tc>
          <w:tcPr>
            <w:tcW w:w="849" w:type="dxa"/>
            <w:tcBorders>
              <w:top w:val="nil"/>
              <w:left w:val="nil"/>
              <w:bottom w:val="single" w:sz="4" w:space="0" w:color="000000"/>
              <w:right w:val="nil"/>
            </w:tcBorders>
            <w:shd w:val="clear" w:color="auto" w:fill="auto"/>
            <w:noWrap/>
            <w:vAlign w:val="center"/>
            <w:hideMark/>
          </w:tcPr>
          <w:p w14:paraId="204AD906" w14:textId="58E464A4" w:rsidR="001111BC" w:rsidRPr="007D78EF" w:rsidRDefault="007D78EF" w:rsidP="001B6441">
            <w:pPr>
              <w:jc w:val="center"/>
              <w:rPr>
                <w:b/>
                <w:bCs/>
              </w:rPr>
            </w:pPr>
            <w:r w:rsidRPr="007D78EF">
              <w:rPr>
                <w:b/>
                <w:bCs/>
              </w:rPr>
              <w:t>3 054</w:t>
            </w:r>
          </w:p>
        </w:tc>
        <w:tc>
          <w:tcPr>
            <w:tcW w:w="2842" w:type="dxa"/>
            <w:tcBorders>
              <w:top w:val="nil"/>
              <w:left w:val="single" w:sz="4" w:space="0" w:color="auto"/>
              <w:bottom w:val="single" w:sz="4" w:space="0" w:color="auto"/>
              <w:right w:val="single" w:sz="4" w:space="0" w:color="auto"/>
            </w:tcBorders>
            <w:shd w:val="clear" w:color="auto" w:fill="auto"/>
            <w:noWrap/>
            <w:vAlign w:val="center"/>
            <w:hideMark/>
          </w:tcPr>
          <w:p w14:paraId="72747BB1" w14:textId="660422FA" w:rsidR="001111BC" w:rsidRPr="00BA119F" w:rsidRDefault="001111BC" w:rsidP="001B6441">
            <w:pPr>
              <w:jc w:val="right"/>
              <w:rPr>
                <w:b/>
                <w:bCs/>
              </w:rPr>
            </w:pPr>
            <w:r w:rsidRPr="00BA119F">
              <w:rPr>
                <w:b/>
                <w:bCs/>
              </w:rPr>
              <w:t>T</w:t>
            </w:r>
            <w:r>
              <w:rPr>
                <w:b/>
                <w:bCs/>
              </w:rPr>
              <w:t>OTAL GÉNÉRAL</w:t>
            </w:r>
          </w:p>
        </w:tc>
        <w:tc>
          <w:tcPr>
            <w:tcW w:w="853" w:type="dxa"/>
            <w:tcBorders>
              <w:top w:val="nil"/>
              <w:left w:val="nil"/>
              <w:bottom w:val="single" w:sz="4" w:space="0" w:color="auto"/>
              <w:right w:val="single" w:sz="4" w:space="0" w:color="auto"/>
            </w:tcBorders>
            <w:shd w:val="clear" w:color="auto" w:fill="auto"/>
            <w:noWrap/>
            <w:vAlign w:val="center"/>
            <w:hideMark/>
          </w:tcPr>
          <w:p w14:paraId="79BA1E32" w14:textId="1231B18F" w:rsidR="001111BC" w:rsidRPr="007D78EF" w:rsidRDefault="007D78EF" w:rsidP="001B6441">
            <w:pPr>
              <w:jc w:val="center"/>
              <w:rPr>
                <w:b/>
                <w:bCs/>
              </w:rPr>
            </w:pPr>
            <w:r w:rsidRPr="007D78EF">
              <w:rPr>
                <w:b/>
                <w:bCs/>
              </w:rPr>
              <w:t>2 954</w:t>
            </w:r>
          </w:p>
        </w:tc>
        <w:tc>
          <w:tcPr>
            <w:tcW w:w="850" w:type="dxa"/>
            <w:tcBorders>
              <w:top w:val="nil"/>
              <w:left w:val="nil"/>
              <w:bottom w:val="single" w:sz="4" w:space="0" w:color="auto"/>
              <w:right w:val="single" w:sz="4" w:space="0" w:color="auto"/>
            </w:tcBorders>
            <w:shd w:val="clear" w:color="auto" w:fill="auto"/>
            <w:noWrap/>
            <w:vAlign w:val="center"/>
            <w:hideMark/>
          </w:tcPr>
          <w:p w14:paraId="74256FC1" w14:textId="12DF89AD" w:rsidR="001111BC" w:rsidRPr="007D78EF" w:rsidRDefault="001111BC" w:rsidP="001B6441">
            <w:pPr>
              <w:jc w:val="center"/>
              <w:rPr>
                <w:b/>
                <w:bCs/>
              </w:rPr>
            </w:pPr>
            <w:r w:rsidRPr="007D78EF">
              <w:rPr>
                <w:b/>
                <w:bCs/>
              </w:rPr>
              <w:t xml:space="preserve">3 </w:t>
            </w:r>
            <w:r w:rsidR="007D78EF" w:rsidRPr="007D78EF">
              <w:rPr>
                <w:b/>
                <w:bCs/>
              </w:rPr>
              <w:t>054</w:t>
            </w:r>
          </w:p>
        </w:tc>
      </w:tr>
    </w:tbl>
    <w:p w14:paraId="518A7AE8" w14:textId="77777777" w:rsidR="000A1651" w:rsidRDefault="00205F56" w:rsidP="000A1651">
      <w:pPr>
        <w:jc w:val="left"/>
        <w:rPr>
          <w:color w:val="1F497D"/>
        </w:rPr>
      </w:pPr>
      <w:r>
        <w:rPr>
          <w:color w:val="1F497D"/>
        </w:rPr>
        <w:t>Ressource à visée pédagogique modifiée par les auteures du cas</w:t>
      </w:r>
    </w:p>
    <w:p w14:paraId="09AFD064" w14:textId="77777777" w:rsidR="000A1651" w:rsidRDefault="000A1651" w:rsidP="000A1651">
      <w:pPr>
        <w:jc w:val="left"/>
        <w:rPr>
          <w:color w:val="1F497D"/>
        </w:rPr>
      </w:pPr>
    </w:p>
    <w:p w14:paraId="43FE4FB1" w14:textId="4E400941" w:rsidR="00A77C32" w:rsidRPr="00190A67" w:rsidRDefault="00A77C32" w:rsidP="000A1651">
      <w:pPr>
        <w:jc w:val="left"/>
        <w:rPr>
          <w:b/>
          <w:i/>
          <w:color w:val="7F7F7F" w:themeColor="text1" w:themeTint="80"/>
        </w:rPr>
      </w:pPr>
      <w:r w:rsidRPr="00190A67">
        <w:rPr>
          <w:b/>
          <w:i/>
          <w:color w:val="7F7F7F" w:themeColor="text1" w:themeTint="80"/>
        </w:rPr>
        <w:t>Coup de pouce</w:t>
      </w:r>
    </w:p>
    <w:p w14:paraId="0E44019C" w14:textId="77777777" w:rsidR="00A77C32" w:rsidRPr="00190A67" w:rsidRDefault="00A77C32" w:rsidP="00A77C32">
      <w:pPr>
        <w:rPr>
          <w:i/>
          <w:color w:val="7F7F7F" w:themeColor="text1" w:themeTint="80"/>
        </w:rPr>
      </w:pPr>
      <w:r w:rsidRPr="00190A67">
        <w:rPr>
          <w:i/>
          <w:color w:val="7F7F7F" w:themeColor="text1" w:themeTint="80"/>
        </w:rPr>
        <w:t>Le bilan est une photographie de l’entreprise à un moment donné. Il se divise entre les actifs (ce que possède l’entreprise) et le passif (la provenance des ressources dont dispose l’entreprise).</w:t>
      </w:r>
    </w:p>
    <w:p w14:paraId="61FE7C03" w14:textId="77777777" w:rsidR="00A77C32" w:rsidRPr="00190A67" w:rsidRDefault="00A77C32" w:rsidP="00A77C32">
      <w:pPr>
        <w:rPr>
          <w:i/>
          <w:color w:val="7F7F7F" w:themeColor="text1" w:themeTint="80"/>
        </w:rPr>
      </w:pPr>
    </w:p>
    <w:tbl>
      <w:tblPr>
        <w:tblStyle w:val="Grilledutableau"/>
        <w:tblW w:w="0" w:type="auto"/>
        <w:tblLook w:val="04A0" w:firstRow="1" w:lastRow="0" w:firstColumn="1" w:lastColumn="0" w:noHBand="0" w:noVBand="1"/>
      </w:tblPr>
      <w:tblGrid>
        <w:gridCol w:w="4698"/>
        <w:gridCol w:w="4698"/>
      </w:tblGrid>
      <w:tr w:rsidR="00A77C32" w:rsidRPr="00190A67" w14:paraId="5D4F568C" w14:textId="77777777" w:rsidTr="00E83C7B">
        <w:tc>
          <w:tcPr>
            <w:tcW w:w="4698" w:type="dxa"/>
          </w:tcPr>
          <w:p w14:paraId="7AE85DB9" w14:textId="77777777" w:rsidR="00A77C32" w:rsidRPr="00190A67" w:rsidRDefault="00A77C32" w:rsidP="00E83C7B">
            <w:pPr>
              <w:rPr>
                <w:i/>
                <w:color w:val="7F7F7F" w:themeColor="text1" w:themeTint="80"/>
              </w:rPr>
            </w:pPr>
            <w:r w:rsidRPr="00190A67">
              <w:rPr>
                <w:i/>
                <w:color w:val="7F7F7F" w:themeColor="text1" w:themeTint="80"/>
              </w:rPr>
              <w:t>ACTIF IMMOBILISÉ</w:t>
            </w:r>
          </w:p>
          <w:p w14:paraId="3F606BDB" w14:textId="77777777" w:rsidR="00A77C32" w:rsidRPr="00190A67" w:rsidRDefault="00A77C32" w:rsidP="00E83C7B">
            <w:pPr>
              <w:rPr>
                <w:i/>
                <w:color w:val="7F7F7F" w:themeColor="text1" w:themeTint="80"/>
              </w:rPr>
            </w:pPr>
            <w:r w:rsidRPr="00190A67">
              <w:rPr>
                <w:i/>
                <w:color w:val="7F7F7F" w:themeColor="text1" w:themeTint="80"/>
              </w:rPr>
              <w:t>Ensemble des biens immobilisés nécessaires à l’activité de l’entreprise (brevets, machines, outils de production…)</w:t>
            </w:r>
          </w:p>
        </w:tc>
        <w:tc>
          <w:tcPr>
            <w:tcW w:w="4698" w:type="dxa"/>
          </w:tcPr>
          <w:p w14:paraId="71168EE4" w14:textId="77777777" w:rsidR="00A77C32" w:rsidRPr="00190A67" w:rsidRDefault="00A77C32" w:rsidP="00E83C7B">
            <w:pPr>
              <w:rPr>
                <w:i/>
                <w:color w:val="7F7F7F" w:themeColor="text1" w:themeTint="80"/>
              </w:rPr>
            </w:pPr>
            <w:r w:rsidRPr="00190A67">
              <w:rPr>
                <w:i/>
                <w:color w:val="7F7F7F" w:themeColor="text1" w:themeTint="80"/>
              </w:rPr>
              <w:t>CAPITAUX PROPRES</w:t>
            </w:r>
          </w:p>
          <w:p w14:paraId="0974B4F8" w14:textId="29AE5DEB" w:rsidR="00A77C32" w:rsidRPr="00190A67" w:rsidRDefault="00A77C32" w:rsidP="00E83C7B">
            <w:pPr>
              <w:rPr>
                <w:i/>
                <w:color w:val="7F7F7F" w:themeColor="text1" w:themeTint="80"/>
              </w:rPr>
            </w:pPr>
            <w:r w:rsidRPr="00190A67">
              <w:rPr>
                <w:i/>
                <w:color w:val="7F7F7F" w:themeColor="text1" w:themeTint="80"/>
              </w:rPr>
              <w:t>Ressources financières apportées par les actionnaires ou généré</w:t>
            </w:r>
            <w:r w:rsidR="00205F56">
              <w:rPr>
                <w:i/>
                <w:color w:val="7F7F7F" w:themeColor="text1" w:themeTint="80"/>
              </w:rPr>
              <w:t>e</w:t>
            </w:r>
            <w:r w:rsidRPr="00190A67">
              <w:rPr>
                <w:i/>
                <w:color w:val="7F7F7F" w:themeColor="text1" w:themeTint="80"/>
              </w:rPr>
              <w:t>s par l’entreprise (réserves, résultat)</w:t>
            </w:r>
          </w:p>
        </w:tc>
      </w:tr>
      <w:tr w:rsidR="00A77C32" w:rsidRPr="00190A67" w14:paraId="46F80EF9" w14:textId="77777777" w:rsidTr="00E83C7B">
        <w:tc>
          <w:tcPr>
            <w:tcW w:w="4698" w:type="dxa"/>
          </w:tcPr>
          <w:p w14:paraId="47B82B80" w14:textId="77777777" w:rsidR="00A77C32" w:rsidRPr="00190A67" w:rsidRDefault="00A77C32" w:rsidP="00E83C7B">
            <w:pPr>
              <w:rPr>
                <w:i/>
                <w:color w:val="7F7F7F" w:themeColor="text1" w:themeTint="80"/>
              </w:rPr>
            </w:pPr>
            <w:r w:rsidRPr="00190A67">
              <w:rPr>
                <w:i/>
                <w:color w:val="7F7F7F" w:themeColor="text1" w:themeTint="80"/>
              </w:rPr>
              <w:t>ACTIF CIRCULANT</w:t>
            </w:r>
          </w:p>
          <w:p w14:paraId="7F69A3E4" w14:textId="77777777" w:rsidR="00A77C32" w:rsidRPr="00190A67" w:rsidRDefault="00A77C32" w:rsidP="00E83C7B">
            <w:pPr>
              <w:rPr>
                <w:i/>
                <w:color w:val="7F7F7F" w:themeColor="text1" w:themeTint="80"/>
              </w:rPr>
            </w:pPr>
            <w:r w:rsidRPr="00190A67">
              <w:rPr>
                <w:i/>
                <w:color w:val="7F7F7F" w:themeColor="text1" w:themeTint="80"/>
              </w:rPr>
              <w:t>Ensemble des actifs détenus par l’entreprise et destinés à ne pas y rester durablement (stocks, créances dues par les clients, disponibilités)</w:t>
            </w:r>
          </w:p>
        </w:tc>
        <w:tc>
          <w:tcPr>
            <w:tcW w:w="4698" w:type="dxa"/>
          </w:tcPr>
          <w:p w14:paraId="12C14C3B" w14:textId="77777777" w:rsidR="00A77C32" w:rsidRPr="00190A67" w:rsidRDefault="00A77C32" w:rsidP="00E83C7B">
            <w:pPr>
              <w:rPr>
                <w:i/>
                <w:color w:val="7F7F7F" w:themeColor="text1" w:themeTint="80"/>
              </w:rPr>
            </w:pPr>
            <w:r w:rsidRPr="00190A67">
              <w:rPr>
                <w:i/>
                <w:color w:val="7F7F7F" w:themeColor="text1" w:themeTint="80"/>
              </w:rPr>
              <w:t>DETTES</w:t>
            </w:r>
          </w:p>
          <w:p w14:paraId="1C962437" w14:textId="0AFF4E3E" w:rsidR="00A77C32" w:rsidRPr="00190A67" w:rsidRDefault="00A77C32" w:rsidP="00E83C7B">
            <w:pPr>
              <w:rPr>
                <w:i/>
                <w:color w:val="7F7F7F" w:themeColor="text1" w:themeTint="80"/>
              </w:rPr>
            </w:pPr>
            <w:r w:rsidRPr="00190A67">
              <w:rPr>
                <w:i/>
                <w:color w:val="7F7F7F" w:themeColor="text1" w:themeTint="80"/>
              </w:rPr>
              <w:t>Obligations à l’égard des tiers (établissements bancaires, fournisseur</w:t>
            </w:r>
            <w:r w:rsidR="00205F56">
              <w:rPr>
                <w:i/>
                <w:color w:val="7F7F7F" w:themeColor="text1" w:themeTint="80"/>
              </w:rPr>
              <w:t>s</w:t>
            </w:r>
            <w:r w:rsidRPr="00190A67">
              <w:rPr>
                <w:i/>
                <w:color w:val="7F7F7F" w:themeColor="text1" w:themeTint="80"/>
              </w:rPr>
              <w:t>…)</w:t>
            </w:r>
          </w:p>
        </w:tc>
      </w:tr>
      <w:tr w:rsidR="00A77C32" w:rsidRPr="00190A67" w14:paraId="1B9388A4" w14:textId="77777777" w:rsidTr="00E83C7B">
        <w:tc>
          <w:tcPr>
            <w:tcW w:w="4698" w:type="dxa"/>
          </w:tcPr>
          <w:p w14:paraId="35633AC1" w14:textId="77777777" w:rsidR="00A77C32" w:rsidRPr="00190A67" w:rsidRDefault="00A77C32" w:rsidP="00E83C7B">
            <w:pPr>
              <w:rPr>
                <w:i/>
                <w:color w:val="7F7F7F" w:themeColor="text1" w:themeTint="80"/>
              </w:rPr>
            </w:pPr>
            <w:r w:rsidRPr="00190A67">
              <w:rPr>
                <w:i/>
                <w:color w:val="7F7F7F" w:themeColor="text1" w:themeTint="80"/>
              </w:rPr>
              <w:t>TOTAL ACTIF</w:t>
            </w:r>
          </w:p>
        </w:tc>
        <w:tc>
          <w:tcPr>
            <w:tcW w:w="4698" w:type="dxa"/>
          </w:tcPr>
          <w:p w14:paraId="3AD1BEDA" w14:textId="77777777" w:rsidR="00A77C32" w:rsidRPr="00190A67" w:rsidRDefault="00A77C32" w:rsidP="00E83C7B">
            <w:pPr>
              <w:rPr>
                <w:i/>
                <w:color w:val="7F7F7F" w:themeColor="text1" w:themeTint="80"/>
              </w:rPr>
            </w:pPr>
            <w:r w:rsidRPr="00190A67">
              <w:rPr>
                <w:i/>
                <w:color w:val="7F7F7F" w:themeColor="text1" w:themeTint="80"/>
              </w:rPr>
              <w:t>TOTAL PASSIF</w:t>
            </w:r>
          </w:p>
        </w:tc>
      </w:tr>
    </w:tbl>
    <w:p w14:paraId="2D618386" w14:textId="04E5E96D" w:rsidR="002E4632" w:rsidRPr="00E821CD" w:rsidRDefault="002E4632" w:rsidP="00B86C8D">
      <w:pPr>
        <w:rPr>
          <w:i/>
          <w:iCs/>
          <w:color w:val="808080" w:themeColor="background1" w:themeShade="80"/>
        </w:rPr>
      </w:pPr>
    </w:p>
    <w:p w14:paraId="0338A1F0" w14:textId="0120E65D" w:rsidR="00046874" w:rsidRPr="00E821CD" w:rsidRDefault="00046874" w:rsidP="00B86C8D">
      <w:pPr>
        <w:rPr>
          <w:i/>
          <w:iCs/>
          <w:color w:val="808080" w:themeColor="background1" w:themeShade="80"/>
        </w:rPr>
      </w:pPr>
      <w:r w:rsidRPr="00E821CD">
        <w:rPr>
          <w:i/>
          <w:iCs/>
          <w:color w:val="808080" w:themeColor="background1" w:themeShade="80"/>
        </w:rPr>
        <w:t>Le bilan permet de déterminer la valeur financière de l’entreprise à partir du calcul de l’actif net comptable.</w:t>
      </w:r>
    </w:p>
    <w:p w14:paraId="66323D19" w14:textId="5243EBF0" w:rsidR="00046874" w:rsidRPr="00E821CD" w:rsidRDefault="00046874" w:rsidP="00E821CD">
      <w:pPr>
        <w:pBdr>
          <w:top w:val="single" w:sz="4" w:space="1" w:color="auto"/>
          <w:left w:val="single" w:sz="4" w:space="4" w:color="auto"/>
          <w:bottom w:val="single" w:sz="4" w:space="1" w:color="auto"/>
          <w:right w:val="single" w:sz="4" w:space="4" w:color="auto"/>
        </w:pBdr>
        <w:jc w:val="center"/>
        <w:rPr>
          <w:i/>
          <w:iCs/>
          <w:color w:val="808080" w:themeColor="background1" w:themeShade="80"/>
        </w:rPr>
      </w:pPr>
      <w:r w:rsidRPr="00E821CD">
        <w:rPr>
          <w:i/>
          <w:iCs/>
          <w:color w:val="808080" w:themeColor="background1" w:themeShade="80"/>
        </w:rPr>
        <w:t>Actif net comptable = total des actifs – total des dettes</w:t>
      </w:r>
    </w:p>
    <w:p w14:paraId="12BF4084" w14:textId="4DF7D4B7" w:rsidR="00046874" w:rsidRPr="00E821CD" w:rsidRDefault="00E821CD" w:rsidP="00B86C8D">
      <w:pPr>
        <w:rPr>
          <w:i/>
          <w:iCs/>
          <w:color w:val="808080" w:themeColor="background1" w:themeShade="80"/>
        </w:rPr>
      </w:pPr>
      <w:r w:rsidRPr="00E821CD">
        <w:rPr>
          <w:i/>
          <w:iCs/>
          <w:color w:val="808080" w:themeColor="background1" w:themeShade="80"/>
        </w:rPr>
        <w:t>L’actif net comptable ou valeur financière fondée sur le patrimoine représente la part de l’actif d’une entreprise qui appartient aux associés ou aux actionnaires.</w:t>
      </w:r>
    </w:p>
    <w:p w14:paraId="7A95EFEE" w14:textId="4C9794E9" w:rsidR="0061144A" w:rsidRDefault="0061144A">
      <w:pPr>
        <w:spacing w:after="200" w:line="276" w:lineRule="auto"/>
        <w:jc w:val="left"/>
      </w:pPr>
      <w:r>
        <w:br w:type="page"/>
      </w:r>
    </w:p>
    <w:p w14:paraId="6E387B4B" w14:textId="77777777" w:rsidR="00B86C8D" w:rsidRDefault="00B86C8D" w:rsidP="00A77C32"/>
    <w:p w14:paraId="3267D6E2" w14:textId="7B0317D4" w:rsidR="002E4632" w:rsidRPr="00A559B4" w:rsidRDefault="002E4632" w:rsidP="00A77C32">
      <w:pPr>
        <w:rPr>
          <w:b/>
        </w:rPr>
      </w:pPr>
      <w:r w:rsidRPr="00A559B4">
        <w:rPr>
          <w:b/>
          <w:u w:val="single"/>
        </w:rPr>
        <w:t>Document</w:t>
      </w:r>
      <w:r w:rsidR="00A559B4" w:rsidRPr="00A559B4">
        <w:rPr>
          <w:b/>
          <w:u w:val="single"/>
        </w:rPr>
        <w:t xml:space="preserve"> </w:t>
      </w:r>
      <w:r w:rsidR="00A55EFF">
        <w:rPr>
          <w:b/>
          <w:u w:val="single"/>
        </w:rPr>
        <w:t>6</w:t>
      </w:r>
      <w:r w:rsidRPr="00A559B4">
        <w:rPr>
          <w:b/>
        </w:rPr>
        <w:t xml:space="preserve"> : </w:t>
      </w:r>
      <w:r w:rsidR="00AF28A3">
        <w:rPr>
          <w:b/>
        </w:rPr>
        <w:t>R</w:t>
      </w:r>
      <w:r w:rsidRPr="00A559B4">
        <w:rPr>
          <w:b/>
        </w:rPr>
        <w:t>enforcement continu de</w:t>
      </w:r>
      <w:r w:rsidR="00AF28A3">
        <w:rPr>
          <w:b/>
        </w:rPr>
        <w:t>s</w:t>
      </w:r>
      <w:r w:rsidRPr="00A559B4">
        <w:rPr>
          <w:b/>
        </w:rPr>
        <w:t xml:space="preserve"> capitaux propres</w:t>
      </w:r>
      <w:r w:rsidR="00DD098A" w:rsidRPr="00A559B4">
        <w:rPr>
          <w:b/>
        </w:rPr>
        <w:t xml:space="preserve"> </w:t>
      </w:r>
      <w:r w:rsidR="00AF28A3">
        <w:rPr>
          <w:b/>
        </w:rPr>
        <w:t xml:space="preserve">de </w:t>
      </w:r>
      <w:r w:rsidR="00853438">
        <w:rPr>
          <w:b/>
        </w:rPr>
        <w:t xml:space="preserve">l’entreprise </w:t>
      </w:r>
      <w:r w:rsidR="00AF28A3">
        <w:rPr>
          <w:b/>
        </w:rPr>
        <w:t xml:space="preserve">Bel </w:t>
      </w:r>
      <w:r w:rsidR="00DD098A" w:rsidRPr="00A559B4">
        <w:rPr>
          <w:b/>
        </w:rPr>
        <w:t>(en millions d’euros)</w:t>
      </w:r>
    </w:p>
    <w:p w14:paraId="29E4AAEE" w14:textId="191F2274" w:rsidR="002E4632" w:rsidRDefault="00DD098A" w:rsidP="00DD098A">
      <w:pPr>
        <w:jc w:val="center"/>
      </w:pPr>
      <w:r w:rsidRPr="00DD098A">
        <w:rPr>
          <w:noProof/>
        </w:rPr>
        <w:drawing>
          <wp:inline distT="0" distB="0" distL="0" distR="0" wp14:anchorId="75511D9D" wp14:editId="41734375">
            <wp:extent cx="3705308" cy="2545184"/>
            <wp:effectExtent l="0" t="0" r="317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25189" cy="2558841"/>
                    </a:xfrm>
                    <a:prstGeom prst="rect">
                      <a:avLst/>
                    </a:prstGeom>
                  </pic:spPr>
                </pic:pic>
              </a:graphicData>
            </a:graphic>
          </wp:inline>
        </w:drawing>
      </w:r>
    </w:p>
    <w:p w14:paraId="5A796C51" w14:textId="66B746FF" w:rsidR="00DD098A" w:rsidRDefault="0061144A" w:rsidP="004F0D8C">
      <w:pPr>
        <w:jc w:val="right"/>
      </w:pPr>
      <w:r w:rsidRPr="0066474F">
        <w:t>Source :</w:t>
      </w:r>
      <w:r w:rsidR="004F0D8C" w:rsidRPr="0066474F">
        <w:t xml:space="preserve"> Fromageries Bel, Assemblée Gé</w:t>
      </w:r>
      <w:r w:rsidR="004F0D8C">
        <w:t>nérale, 22 mai 2019</w:t>
      </w:r>
    </w:p>
    <w:p w14:paraId="4DC1F3C9" w14:textId="07DEE57C" w:rsidR="002E4632" w:rsidRDefault="002E4632" w:rsidP="00A77C32"/>
    <w:p w14:paraId="0D1675A1" w14:textId="77777777" w:rsidR="0061144A" w:rsidRDefault="0061144A" w:rsidP="00A77C32"/>
    <w:p w14:paraId="0A3C1F71" w14:textId="697F1EC8" w:rsidR="00A77C32" w:rsidRPr="00AF28A3" w:rsidRDefault="00A77C32" w:rsidP="00A77C32">
      <w:pPr>
        <w:rPr>
          <w:b/>
        </w:rPr>
      </w:pPr>
      <w:r w:rsidRPr="00AF28A3">
        <w:rPr>
          <w:b/>
          <w:u w:val="single"/>
        </w:rPr>
        <w:t xml:space="preserve">Document </w:t>
      </w:r>
      <w:r w:rsidR="00A55EFF">
        <w:rPr>
          <w:b/>
          <w:u w:val="single"/>
        </w:rPr>
        <w:t>7</w:t>
      </w:r>
      <w:r w:rsidRPr="00AF28A3">
        <w:rPr>
          <w:b/>
          <w:u w:val="single"/>
        </w:rPr>
        <w:t> </w:t>
      </w:r>
      <w:r w:rsidRPr="00AF28A3">
        <w:rPr>
          <w:b/>
        </w:rPr>
        <w:t xml:space="preserve">: </w:t>
      </w:r>
      <w:r w:rsidR="00DD098A" w:rsidRPr="00AF28A3">
        <w:rPr>
          <w:b/>
        </w:rPr>
        <w:t>Perspectives 2019</w:t>
      </w:r>
      <w:r w:rsidR="00074D3E">
        <w:rPr>
          <w:b/>
        </w:rPr>
        <w:t xml:space="preserve"> </w:t>
      </w:r>
    </w:p>
    <w:p w14:paraId="3F8EF44A" w14:textId="77777777" w:rsidR="00A77C32" w:rsidRPr="000D0DED" w:rsidRDefault="00A77C32" w:rsidP="00A77C32">
      <w:pPr>
        <w:rPr>
          <w:b/>
          <w:highlight w:val="yellow"/>
        </w:rPr>
      </w:pPr>
    </w:p>
    <w:tbl>
      <w:tblPr>
        <w:tblStyle w:val="Grilledutableau"/>
        <w:tblW w:w="0" w:type="auto"/>
        <w:tblLook w:val="04A0" w:firstRow="1" w:lastRow="0" w:firstColumn="1" w:lastColumn="0" w:noHBand="0" w:noVBand="1"/>
      </w:tblPr>
      <w:tblGrid>
        <w:gridCol w:w="9396"/>
      </w:tblGrid>
      <w:tr w:rsidR="00A77C32" w:rsidRPr="000D0DED" w14:paraId="7B63EB54" w14:textId="77777777" w:rsidTr="00E83C7B">
        <w:tc>
          <w:tcPr>
            <w:tcW w:w="9396" w:type="dxa"/>
          </w:tcPr>
          <w:p w14:paraId="5FA81168" w14:textId="3EF312F7" w:rsidR="00DD098A" w:rsidRDefault="00AF28A3" w:rsidP="00DD098A">
            <w:r w:rsidRPr="00AF28A3">
              <w:rPr>
                <w:noProof/>
              </w:rPr>
              <w:drawing>
                <wp:anchor distT="0" distB="0" distL="114300" distR="114300" simplePos="0" relativeHeight="251737088" behindDoc="1" locked="0" layoutInCell="1" allowOverlap="1" wp14:anchorId="45C88DAF" wp14:editId="5B11B69B">
                  <wp:simplePos x="0" y="0"/>
                  <wp:positionH relativeFrom="column">
                    <wp:posOffset>4422107</wp:posOffset>
                  </wp:positionH>
                  <wp:positionV relativeFrom="paragraph">
                    <wp:posOffset>340160</wp:posOffset>
                  </wp:positionV>
                  <wp:extent cx="1468755" cy="999490"/>
                  <wp:effectExtent l="0" t="0" r="4445" b="3810"/>
                  <wp:wrapTight wrapText="bothSides">
                    <wp:wrapPolygon edited="0">
                      <wp:start x="0" y="0"/>
                      <wp:lineTo x="0" y="21408"/>
                      <wp:lineTo x="21479" y="21408"/>
                      <wp:lineTo x="21479"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8755" cy="999490"/>
                          </a:xfrm>
                          <a:prstGeom prst="rect">
                            <a:avLst/>
                          </a:prstGeom>
                        </pic:spPr>
                      </pic:pic>
                    </a:graphicData>
                  </a:graphic>
                  <wp14:sizeRelH relativeFrom="margin">
                    <wp14:pctWidth>0</wp14:pctWidth>
                  </wp14:sizeRelH>
                  <wp14:sizeRelV relativeFrom="margin">
                    <wp14:pctHeight>0</wp14:pctHeight>
                  </wp14:sizeRelV>
                </wp:anchor>
              </w:drawing>
            </w:r>
            <w:r w:rsidR="00DD098A">
              <w:t xml:space="preserve">En 2019, </w:t>
            </w:r>
            <w:r>
              <w:t>Bel</w:t>
            </w:r>
            <w:r w:rsidR="00DD098A">
              <w:t xml:space="preserve"> poursuivra ses travaux de transformation, avec l’objectif de réduire ses coûts à hauteur de 120 millions d’euros d’ici 2020, en gagnant en productivité et en optimisant ses investissements publicitaires et de promotions, afin de réinvestir ces économies à hauteur de 40 millions d’euros pour soutenir l’accélération de sa croissance.</w:t>
            </w:r>
            <w:r w:rsidR="009313E4">
              <w:t xml:space="preserve"> </w:t>
            </w:r>
          </w:p>
          <w:p w14:paraId="0911C5CE" w14:textId="77777777" w:rsidR="00AF28A3" w:rsidRDefault="00AF28A3" w:rsidP="00AF28A3"/>
          <w:p w14:paraId="6A3E843C" w14:textId="16E7DD18" w:rsidR="00AF28A3" w:rsidRPr="00AF28A3" w:rsidRDefault="00AF28A3" w:rsidP="00AF28A3">
            <w:r w:rsidRPr="00AF28A3">
              <w:t xml:space="preserve">Dans l’ensemble de ses géographies, </w:t>
            </w:r>
            <w:r>
              <w:t xml:space="preserve">Bel </w:t>
            </w:r>
            <w:r w:rsidRPr="00AF28A3">
              <w:t>entend poursuivre sa croissance et gagner des parts de marché</w:t>
            </w:r>
            <w:r>
              <w:t xml:space="preserve"> grâce à la poursuite de son plan stratégique </w:t>
            </w:r>
            <w:r w:rsidRPr="00AF28A3">
              <w:t>« Big Bel »</w:t>
            </w:r>
            <w:r>
              <w:t>.</w:t>
            </w:r>
          </w:p>
        </w:tc>
      </w:tr>
    </w:tbl>
    <w:p w14:paraId="4347E72F" w14:textId="33061B87" w:rsidR="00A77C32" w:rsidRPr="002E01E1" w:rsidRDefault="00A77C32" w:rsidP="00A77C32">
      <w:pPr>
        <w:jc w:val="right"/>
      </w:pPr>
      <w:r w:rsidRPr="00AF28A3">
        <w:t xml:space="preserve">Source : </w:t>
      </w:r>
      <w:r w:rsidR="00AF28A3" w:rsidRPr="00AF28A3">
        <w:t xml:space="preserve">Communiqué </w:t>
      </w:r>
      <w:r w:rsidR="009313E4" w:rsidRPr="00AF28A3">
        <w:t>Bel</w:t>
      </w:r>
    </w:p>
    <w:p w14:paraId="387CBEAE" w14:textId="31AB6214" w:rsidR="00A77C32" w:rsidRDefault="00A77C32" w:rsidP="00A77C32"/>
    <w:p w14:paraId="16DE62C6" w14:textId="77777777" w:rsidR="0061144A" w:rsidRDefault="0061144A" w:rsidP="00A77C32"/>
    <w:p w14:paraId="52DA35ED" w14:textId="6012CF95" w:rsidR="00074D3E" w:rsidRPr="00074D3E" w:rsidRDefault="00074D3E" w:rsidP="00074D3E">
      <w:pPr>
        <w:rPr>
          <w:b/>
        </w:rPr>
      </w:pPr>
      <w:r w:rsidRPr="00074D3E">
        <w:rPr>
          <w:b/>
          <w:u w:val="single"/>
        </w:rPr>
        <w:t xml:space="preserve">Document </w:t>
      </w:r>
      <w:r w:rsidR="00A55EFF">
        <w:rPr>
          <w:b/>
          <w:u w:val="single"/>
        </w:rPr>
        <w:t>8</w:t>
      </w:r>
      <w:r w:rsidRPr="00074D3E">
        <w:rPr>
          <w:b/>
          <w:u w:val="single"/>
        </w:rPr>
        <w:t> </w:t>
      </w:r>
      <w:r w:rsidRPr="00074D3E">
        <w:rPr>
          <w:b/>
        </w:rPr>
        <w:t>: Entreprises familiales : modèles d’agilité et de pérennité</w:t>
      </w:r>
    </w:p>
    <w:p w14:paraId="0B1C2687" w14:textId="77777777" w:rsidR="00074D3E" w:rsidRDefault="00074D3E" w:rsidP="00074D3E">
      <w:pPr>
        <w:rPr>
          <w:b/>
        </w:rPr>
      </w:pPr>
    </w:p>
    <w:tbl>
      <w:tblPr>
        <w:tblStyle w:val="Grilledutableau"/>
        <w:tblW w:w="0" w:type="auto"/>
        <w:tblLook w:val="04A0" w:firstRow="1" w:lastRow="0" w:firstColumn="1" w:lastColumn="0" w:noHBand="0" w:noVBand="1"/>
      </w:tblPr>
      <w:tblGrid>
        <w:gridCol w:w="9396"/>
      </w:tblGrid>
      <w:tr w:rsidR="00074D3E" w14:paraId="23D9240D" w14:textId="77777777" w:rsidTr="00074D3E">
        <w:tc>
          <w:tcPr>
            <w:tcW w:w="9396" w:type="dxa"/>
          </w:tcPr>
          <w:p w14:paraId="6A4B0315" w14:textId="77777777" w:rsidR="00074D3E" w:rsidRPr="00074D3E" w:rsidRDefault="00074D3E" w:rsidP="00074D3E">
            <w:pPr>
              <w:rPr>
                <w:b/>
              </w:rPr>
            </w:pPr>
            <w:r w:rsidRPr="00074D3E">
              <w:rPr>
                <w:b/>
              </w:rPr>
              <w:t>Une stratégie ambitieuse et maîtrisée</w:t>
            </w:r>
          </w:p>
          <w:p w14:paraId="5AC2326A" w14:textId="698B1EE7" w:rsidR="00074D3E" w:rsidRDefault="00074D3E" w:rsidP="00074D3E">
            <w:r>
              <w:t xml:space="preserve">[…] Une gestion de bon père de famille : c’est l’image qui colle à la peau des entreprises familiales et dont elles peinent à se défaire. Pourtant, ce cliché n’a pas grand-chose à voir avec la réalité. Certes, les dirigeants familiaux gèrent leur entreprise avec mesure et font preuve de prudence dans leur stratégie de développement et </w:t>
            </w:r>
            <w:r w:rsidR="002B4E6F">
              <w:t>d</w:t>
            </w:r>
            <w:r>
              <w:t>’investissement. Mais ils savent aller de l’avant et prendre des risques quand il le faut.</w:t>
            </w:r>
          </w:p>
          <w:p w14:paraId="6714FB06" w14:textId="77777777" w:rsidR="00074D3E" w:rsidRDefault="00074D3E" w:rsidP="00074D3E">
            <w:r>
              <w:t xml:space="preserve">En fait, ils privilégient une philosophie de développement […] basée sur la création de valeur à long terme et non sur la maximisation immédiate des profits. […] </w:t>
            </w:r>
          </w:p>
          <w:p w14:paraId="2AEF1250" w14:textId="77777777" w:rsidR="00074D3E" w:rsidRPr="00074D3E" w:rsidRDefault="00074D3E" w:rsidP="00074D3E">
            <w:pPr>
              <w:rPr>
                <w:b/>
              </w:rPr>
            </w:pPr>
            <w:r w:rsidRPr="00074D3E">
              <w:rPr>
                <w:b/>
              </w:rPr>
              <w:t>Priorité à l’autofinancement</w:t>
            </w:r>
          </w:p>
          <w:p w14:paraId="34650E0F" w14:textId="432CBB4D" w:rsidR="00074D3E" w:rsidRPr="00074D3E" w:rsidRDefault="00074D3E" w:rsidP="00074D3E">
            <w:r>
              <w:t>Naturellement, cette vision à long terme influe sur la manière dont ces entreprises mènent leurs investissements. Pas question de se lancer dans des dépenses susceptibles de fragiliser la pérennité de l’édifice. Les dirigeants familiaux préfèrent investir de façon prudente et raisonnée, en misant sur leurs ressources propres, plutôt qu’en recourant à l’endettement. […]</w:t>
            </w:r>
          </w:p>
        </w:tc>
      </w:tr>
    </w:tbl>
    <w:p w14:paraId="2AF9849E" w14:textId="77777777" w:rsidR="00074D3E" w:rsidRDefault="00074D3E" w:rsidP="00074D3E">
      <w:pPr>
        <w:jc w:val="right"/>
      </w:pPr>
      <w:r>
        <w:t xml:space="preserve">Source : </w:t>
      </w:r>
      <w:r w:rsidRPr="00074D3E">
        <w:t>https://www.societegenerale.com/</w:t>
      </w:r>
    </w:p>
    <w:p w14:paraId="5A7EF06C" w14:textId="77777777" w:rsidR="00074D3E" w:rsidRPr="00BC7D09" w:rsidRDefault="00074D3E" w:rsidP="00BC7D09"/>
    <w:p w14:paraId="24ABF36D" w14:textId="720EEE65" w:rsidR="00A77C32" w:rsidRPr="00BC7D09" w:rsidRDefault="00A77C32" w:rsidP="00BC7D09">
      <w:pPr>
        <w:rPr>
          <w:szCs w:val="22"/>
        </w:rPr>
      </w:pPr>
      <w:r w:rsidRPr="00BC7D09">
        <w:rPr>
          <w:szCs w:val="22"/>
        </w:rPr>
        <w:t>À partir d</w:t>
      </w:r>
      <w:r w:rsidR="00A559B4" w:rsidRPr="00BC7D09">
        <w:rPr>
          <w:szCs w:val="22"/>
        </w:rPr>
        <w:t>es</w:t>
      </w:r>
      <w:r w:rsidRPr="00BC7D09">
        <w:rPr>
          <w:szCs w:val="22"/>
        </w:rPr>
        <w:t xml:space="preserve"> document</w:t>
      </w:r>
      <w:r w:rsidR="00A559B4" w:rsidRPr="00BC7D09">
        <w:rPr>
          <w:szCs w:val="22"/>
        </w:rPr>
        <w:t>s</w:t>
      </w:r>
      <w:r w:rsidRPr="00BC7D09">
        <w:rPr>
          <w:szCs w:val="22"/>
        </w:rPr>
        <w:t xml:space="preserve"> </w:t>
      </w:r>
      <w:r w:rsidR="006C5ECD" w:rsidRPr="00BC7D09">
        <w:rPr>
          <w:szCs w:val="22"/>
        </w:rPr>
        <w:t>5</w:t>
      </w:r>
      <w:r w:rsidR="00A559B4" w:rsidRPr="00BC7D09">
        <w:rPr>
          <w:szCs w:val="22"/>
        </w:rPr>
        <w:t xml:space="preserve">, </w:t>
      </w:r>
      <w:r w:rsidR="006C5ECD" w:rsidRPr="00BC7D09">
        <w:rPr>
          <w:szCs w:val="22"/>
        </w:rPr>
        <w:t>6</w:t>
      </w:r>
      <w:r w:rsidR="00DF461E" w:rsidRPr="00BC7D09">
        <w:rPr>
          <w:szCs w:val="22"/>
        </w:rPr>
        <w:t xml:space="preserve">, </w:t>
      </w:r>
      <w:r w:rsidR="006C5ECD" w:rsidRPr="00BC7D09">
        <w:rPr>
          <w:szCs w:val="22"/>
        </w:rPr>
        <w:t>7</w:t>
      </w:r>
      <w:r w:rsidR="00A559B4" w:rsidRPr="00BC7D09">
        <w:rPr>
          <w:szCs w:val="22"/>
        </w:rPr>
        <w:t xml:space="preserve"> et </w:t>
      </w:r>
      <w:r w:rsidR="006C5ECD" w:rsidRPr="00BC7D09">
        <w:rPr>
          <w:szCs w:val="22"/>
        </w:rPr>
        <w:t>8</w:t>
      </w:r>
      <w:r w:rsidRPr="00BC7D09">
        <w:rPr>
          <w:szCs w:val="22"/>
        </w:rPr>
        <w:t>, répondez aux questions suivantes :</w:t>
      </w:r>
    </w:p>
    <w:p w14:paraId="73A66ABF" w14:textId="67C74AA8" w:rsidR="00A77C32" w:rsidRPr="00BC7D09" w:rsidRDefault="00A77C32" w:rsidP="00B90252">
      <w:pPr>
        <w:pStyle w:val="Paragraphedeliste"/>
        <w:numPr>
          <w:ilvl w:val="0"/>
          <w:numId w:val="47"/>
        </w:numPr>
        <w:rPr>
          <w:szCs w:val="22"/>
        </w:rPr>
      </w:pPr>
      <w:r w:rsidRPr="00BC7D09">
        <w:rPr>
          <w:szCs w:val="22"/>
        </w:rPr>
        <w:t xml:space="preserve">Le bénéfice calculé dans le compte de résultat (document </w:t>
      </w:r>
      <w:r w:rsidR="006C5ECD" w:rsidRPr="00BC7D09">
        <w:rPr>
          <w:szCs w:val="22"/>
        </w:rPr>
        <w:t>1</w:t>
      </w:r>
      <w:r w:rsidRPr="00BC7D09">
        <w:rPr>
          <w:szCs w:val="22"/>
        </w:rPr>
        <w:t xml:space="preserve">) </w:t>
      </w:r>
      <w:r w:rsidRPr="00BC7D09">
        <w:t>est reporté</w:t>
      </w:r>
      <w:r w:rsidRPr="00BC7D09">
        <w:rPr>
          <w:szCs w:val="22"/>
        </w:rPr>
        <w:t xml:space="preserve"> au bilan (document </w:t>
      </w:r>
      <w:r w:rsidR="006C5ECD" w:rsidRPr="00BC7D09">
        <w:rPr>
          <w:szCs w:val="22"/>
        </w:rPr>
        <w:t>5</w:t>
      </w:r>
      <w:r w:rsidRPr="00BC7D09">
        <w:rPr>
          <w:szCs w:val="22"/>
        </w:rPr>
        <w:t>). Identifiez</w:t>
      </w:r>
      <w:r w:rsidRPr="00BC7D09">
        <w:t xml:space="preserve"> la rubrique dans l</w:t>
      </w:r>
      <w:r w:rsidR="002B4E6F">
        <w:t>a</w:t>
      </w:r>
      <w:r w:rsidRPr="00BC7D09">
        <w:t>quel</w:t>
      </w:r>
      <w:r w:rsidR="002B4E6F">
        <w:t>le</w:t>
      </w:r>
      <w:r w:rsidRPr="00BC7D09">
        <w:t xml:space="preserve"> il apparaît et justifiez sa place.</w:t>
      </w:r>
    </w:p>
    <w:p w14:paraId="639FB404" w14:textId="34D7F650" w:rsidR="00A77C32" w:rsidRPr="00BC7D09" w:rsidRDefault="00B0133D" w:rsidP="00B90252">
      <w:pPr>
        <w:pStyle w:val="Paragraphedeliste"/>
        <w:numPr>
          <w:ilvl w:val="0"/>
          <w:numId w:val="47"/>
        </w:numPr>
        <w:rPr>
          <w:color w:val="000000" w:themeColor="text1"/>
          <w:szCs w:val="22"/>
        </w:rPr>
      </w:pPr>
      <w:r w:rsidRPr="00BC7D09">
        <w:rPr>
          <w:color w:val="000000" w:themeColor="text1"/>
        </w:rPr>
        <w:t>À l’aide du document 5</w:t>
      </w:r>
      <w:r w:rsidR="00E821CD">
        <w:rPr>
          <w:color w:val="000000" w:themeColor="text1"/>
        </w:rPr>
        <w:t xml:space="preserve"> et du coup de pouce</w:t>
      </w:r>
      <w:r w:rsidRPr="00BC7D09">
        <w:rPr>
          <w:color w:val="000000" w:themeColor="text1"/>
        </w:rPr>
        <w:t>, d</w:t>
      </w:r>
      <w:r w:rsidR="00A77C32" w:rsidRPr="00BC7D09">
        <w:rPr>
          <w:color w:val="000000" w:themeColor="text1"/>
        </w:rPr>
        <w:t>éterminez la valeur financière patrimoniale</w:t>
      </w:r>
      <w:r w:rsidR="00A77C32" w:rsidRPr="00BC7D09">
        <w:rPr>
          <w:color w:val="000000" w:themeColor="text1"/>
          <w:szCs w:val="22"/>
        </w:rPr>
        <w:t xml:space="preserve"> </w:t>
      </w:r>
      <w:r w:rsidR="000E3251" w:rsidRPr="00BC7D09">
        <w:rPr>
          <w:color w:val="000000" w:themeColor="text1"/>
          <w:szCs w:val="22"/>
        </w:rPr>
        <w:t xml:space="preserve">en 2018 </w:t>
      </w:r>
      <w:r w:rsidR="00A77C32" w:rsidRPr="00BC7D09">
        <w:rPr>
          <w:color w:val="000000" w:themeColor="text1"/>
          <w:szCs w:val="22"/>
        </w:rPr>
        <w:t>de l</w:t>
      </w:r>
      <w:r w:rsidR="00853438">
        <w:rPr>
          <w:color w:val="000000" w:themeColor="text1"/>
          <w:szCs w:val="22"/>
        </w:rPr>
        <w:t>’entreprise</w:t>
      </w:r>
      <w:r w:rsidR="00A77C32" w:rsidRPr="00BC7D09">
        <w:rPr>
          <w:color w:val="000000" w:themeColor="text1"/>
          <w:szCs w:val="22"/>
        </w:rPr>
        <w:t xml:space="preserve"> Bel en </w:t>
      </w:r>
      <w:r w:rsidR="00E821CD">
        <w:rPr>
          <w:color w:val="000000" w:themeColor="text1"/>
          <w:szCs w:val="22"/>
        </w:rPr>
        <w:t>calculant l’actif net comptable.</w:t>
      </w:r>
    </w:p>
    <w:p w14:paraId="00C9EBE7" w14:textId="0234FA34" w:rsidR="00A77C32" w:rsidRPr="00BC7D09" w:rsidRDefault="00A77C32" w:rsidP="00B90252">
      <w:pPr>
        <w:pStyle w:val="Paragraphedeliste"/>
        <w:numPr>
          <w:ilvl w:val="0"/>
          <w:numId w:val="47"/>
        </w:numPr>
        <w:rPr>
          <w:color w:val="000000" w:themeColor="text1"/>
        </w:rPr>
      </w:pPr>
      <w:r w:rsidRPr="00BC7D09">
        <w:rPr>
          <w:color w:val="000000" w:themeColor="text1"/>
        </w:rPr>
        <w:lastRenderedPageBreak/>
        <w:t>Comparez la valeur financière patrimoniale avec la valeur des capitaux propres de l</w:t>
      </w:r>
      <w:r w:rsidR="00853438">
        <w:rPr>
          <w:color w:val="000000" w:themeColor="text1"/>
        </w:rPr>
        <w:t>’entreprise Bel</w:t>
      </w:r>
      <w:r w:rsidRPr="00BC7D09">
        <w:rPr>
          <w:color w:val="000000" w:themeColor="text1"/>
        </w:rPr>
        <w:t>. Qu’en concluez-vous ?</w:t>
      </w:r>
    </w:p>
    <w:p w14:paraId="62619B64" w14:textId="75868D2C" w:rsidR="00190A67" w:rsidRPr="00BC7D09" w:rsidRDefault="00DF461E" w:rsidP="00B90252">
      <w:pPr>
        <w:pStyle w:val="Paragraphedeliste"/>
        <w:numPr>
          <w:ilvl w:val="0"/>
          <w:numId w:val="47"/>
        </w:numPr>
        <w:rPr>
          <w:color w:val="000000" w:themeColor="text1"/>
          <w:szCs w:val="22"/>
        </w:rPr>
      </w:pPr>
      <w:r w:rsidRPr="00BC7D09">
        <w:rPr>
          <w:color w:val="000000" w:themeColor="text1"/>
          <w:szCs w:val="22"/>
        </w:rPr>
        <w:t>Après avoir décrit l’évolution de la valeur financière de Bel, expliquez la stratégie ainsi poursuivie par cette entreprise.</w:t>
      </w:r>
    </w:p>
    <w:p w14:paraId="46A75661" w14:textId="2EB21B15" w:rsidR="00B31AAD" w:rsidRDefault="00B31AAD" w:rsidP="00B31AAD">
      <w:pPr>
        <w:rPr>
          <w:rFonts w:ascii="Calibri" w:hAnsi="Calibri" w:cs="Calibri"/>
          <w:color w:val="000000" w:themeColor="text1"/>
          <w:szCs w:val="22"/>
        </w:rPr>
      </w:pPr>
    </w:p>
    <w:p w14:paraId="01C5C9C0" w14:textId="1BD98B6A" w:rsidR="00B31AAD" w:rsidRDefault="00B31AAD" w:rsidP="00B31AAD">
      <w:pPr>
        <w:rPr>
          <w:rFonts w:ascii="Calibri" w:hAnsi="Calibri" w:cs="Calibri"/>
          <w:color w:val="000000" w:themeColor="text1"/>
          <w:szCs w:val="22"/>
        </w:rPr>
      </w:pPr>
    </w:p>
    <w:p w14:paraId="65785E2C" w14:textId="77777777" w:rsidR="00B31AAD" w:rsidRDefault="00B31AAD" w:rsidP="00B31AAD">
      <w:pPr>
        <w:rPr>
          <w:iCs/>
        </w:rPr>
      </w:pPr>
    </w:p>
    <w:tbl>
      <w:tblPr>
        <w:tblStyle w:val="Grilledutableau"/>
        <w:tblW w:w="0" w:type="auto"/>
        <w:tblLook w:val="04A0" w:firstRow="1" w:lastRow="0" w:firstColumn="1" w:lastColumn="0" w:noHBand="0" w:noVBand="1"/>
      </w:tblPr>
      <w:tblGrid>
        <w:gridCol w:w="9396"/>
      </w:tblGrid>
      <w:tr w:rsidR="00B31AAD" w14:paraId="2484ECA1" w14:textId="77777777" w:rsidTr="00464018">
        <w:tc>
          <w:tcPr>
            <w:tcW w:w="9396" w:type="dxa"/>
          </w:tcPr>
          <w:p w14:paraId="55C19EB7" w14:textId="77777777" w:rsidR="00B31AAD" w:rsidRDefault="00B31AAD" w:rsidP="00464018">
            <w:pPr>
              <w:rPr>
                <w:iCs/>
              </w:rPr>
            </w:pPr>
          </w:p>
          <w:p w14:paraId="7FF2BF6C" w14:textId="77777777" w:rsidR="00B31AAD" w:rsidRPr="00327EF4" w:rsidRDefault="00B31AAD" w:rsidP="00464018">
            <w:pPr>
              <w:rPr>
                <w:b/>
                <w:bCs/>
                <w:iCs/>
              </w:rPr>
            </w:pPr>
            <w:r w:rsidRPr="00327EF4">
              <w:rPr>
                <w:b/>
                <w:bCs/>
                <w:iCs/>
              </w:rPr>
              <w:t xml:space="preserve">Vers la synthèse : </w:t>
            </w:r>
          </w:p>
          <w:p w14:paraId="1EA6967C" w14:textId="77777777" w:rsidR="00B31AAD" w:rsidRDefault="00B31AAD" w:rsidP="00464018">
            <w:pPr>
              <w:rPr>
                <w:iCs/>
              </w:rPr>
            </w:pPr>
          </w:p>
          <w:p w14:paraId="77E7DD73" w14:textId="37D1437B" w:rsidR="00B31AAD" w:rsidRPr="009910B4" w:rsidRDefault="000A0301" w:rsidP="00464018">
            <w:pPr>
              <w:rPr>
                <w:iCs/>
              </w:rPr>
            </w:pPr>
            <w:r>
              <w:rPr>
                <w:iCs/>
              </w:rPr>
              <w:t>Mesurer la valeur financière : quelles attentes pour quelle(s) partie(s) prenante(s) ?</w:t>
            </w:r>
          </w:p>
          <w:p w14:paraId="15276CC8" w14:textId="77777777" w:rsidR="00B31AAD" w:rsidRDefault="00B31AAD" w:rsidP="00464018">
            <w:pPr>
              <w:rPr>
                <w:iCs/>
              </w:rPr>
            </w:pPr>
          </w:p>
        </w:tc>
      </w:tr>
    </w:tbl>
    <w:p w14:paraId="1A76AA44" w14:textId="77777777" w:rsidR="00B31AAD" w:rsidRDefault="00B31AAD" w:rsidP="00B31AAD">
      <w:pPr>
        <w:rPr>
          <w:iCs/>
        </w:rPr>
      </w:pPr>
    </w:p>
    <w:p w14:paraId="03C631FD" w14:textId="77777777" w:rsidR="00B31AAD" w:rsidRPr="00B31AAD" w:rsidRDefault="00B31AAD" w:rsidP="00B31AAD">
      <w:pPr>
        <w:rPr>
          <w:rFonts w:ascii="Calibri" w:hAnsi="Calibri" w:cs="Calibri"/>
          <w:color w:val="000000" w:themeColor="text1"/>
          <w:szCs w:val="22"/>
        </w:rPr>
      </w:pPr>
    </w:p>
    <w:sectPr w:rsidR="00B31AAD" w:rsidRPr="00B31AAD" w:rsidSect="00DF6202">
      <w:footerReference w:type="default" r:id="rId14"/>
      <w:pgSz w:w="11906" w:h="16838"/>
      <w:pgMar w:top="720" w:right="720" w:bottom="720" w:left="720" w:header="709" w:footer="709" w:gutter="0"/>
      <w:cols w:space="720"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24FDF" w14:textId="77777777" w:rsidR="00F5218E" w:rsidRDefault="00F5218E">
      <w:r>
        <w:separator/>
      </w:r>
    </w:p>
  </w:endnote>
  <w:endnote w:type="continuationSeparator" w:id="0">
    <w:p w14:paraId="652B4054" w14:textId="77777777" w:rsidR="00F5218E" w:rsidRDefault="00F5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36C08" w14:textId="7B6A2E1C" w:rsidR="00062D5A" w:rsidRDefault="00062D5A">
    <w:pPr>
      <w:pBdr>
        <w:top w:val="nil"/>
        <w:left w:val="nil"/>
        <w:bottom w:val="nil"/>
        <w:right w:val="nil"/>
        <w:between w:val="nil"/>
      </w:pBdr>
      <w:tabs>
        <w:tab w:val="left" w:pos="10080"/>
      </w:tabs>
      <w:rPr>
        <w:color w:val="000000"/>
      </w:rPr>
    </w:pPr>
    <w:r>
      <w:rPr>
        <w:color w:val="000000"/>
      </w:rPr>
      <w:tab/>
    </w:r>
    <w:r>
      <w:rPr>
        <w:color w:val="000000"/>
      </w:rPr>
      <w:fldChar w:fldCharType="begin"/>
    </w:r>
    <w:r>
      <w:rPr>
        <w:color w:val="000000"/>
      </w:rPr>
      <w:instrText>PAGE</w:instrText>
    </w:r>
    <w:r>
      <w:rPr>
        <w:color w:val="000000"/>
      </w:rPr>
      <w:fldChar w:fldCharType="separate"/>
    </w:r>
    <w:r w:rsidR="000A1651">
      <w:rPr>
        <w:noProof/>
        <w:color w:val="000000"/>
      </w:rPr>
      <w:t>6</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513FD" w14:textId="77777777" w:rsidR="00F5218E" w:rsidRDefault="00F5218E">
      <w:r>
        <w:separator/>
      </w:r>
    </w:p>
  </w:footnote>
  <w:footnote w:type="continuationSeparator" w:id="0">
    <w:p w14:paraId="67E881B7" w14:textId="77777777" w:rsidR="00F5218E" w:rsidRDefault="00F5218E">
      <w:r>
        <w:continuationSeparator/>
      </w:r>
    </w:p>
  </w:footnote>
  <w:footnote w:id="1">
    <w:p w14:paraId="3DF52F6B" w14:textId="58FFCEFE" w:rsidR="00062D5A" w:rsidRDefault="00062D5A">
      <w:pPr>
        <w:pStyle w:val="Notedebasdepage"/>
      </w:pPr>
      <w:r>
        <w:rPr>
          <w:rStyle w:val="Appelnotedebasdep"/>
        </w:rPr>
        <w:footnoteRef/>
      </w:r>
      <w:r>
        <w:t xml:space="preserve"> Effets de change : variations du taux de change entre diverses devises.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6B73"/>
    <w:multiLevelType w:val="multilevel"/>
    <w:tmpl w:val="F8348AE6"/>
    <w:lvl w:ilvl="0">
      <w:start w:val="3"/>
      <w:numFmt w:val="decimal"/>
      <w:lvlText w:val="%1."/>
      <w:lvlJc w:val="left"/>
      <w:pPr>
        <w:ind w:left="36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015564"/>
    <w:multiLevelType w:val="multilevel"/>
    <w:tmpl w:val="693201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53C055C"/>
    <w:multiLevelType w:val="hybridMultilevel"/>
    <w:tmpl w:val="8E4C603C"/>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3" w15:restartNumberingAfterBreak="0">
    <w:nsid w:val="07A33990"/>
    <w:multiLevelType w:val="multilevel"/>
    <w:tmpl w:val="B40CDBD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DC62369"/>
    <w:multiLevelType w:val="hybridMultilevel"/>
    <w:tmpl w:val="C374E17E"/>
    <w:lvl w:ilvl="0" w:tplc="EC3AFE4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3C35FE"/>
    <w:multiLevelType w:val="hybridMultilevel"/>
    <w:tmpl w:val="DB76F356"/>
    <w:lvl w:ilvl="0" w:tplc="44723634">
      <w:start w:val="2019"/>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307092"/>
    <w:multiLevelType w:val="hybridMultilevel"/>
    <w:tmpl w:val="E5383E38"/>
    <w:lvl w:ilvl="0" w:tplc="0B1EC1D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0435C3"/>
    <w:multiLevelType w:val="multilevel"/>
    <w:tmpl w:val="78EEAFC4"/>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CD42656"/>
    <w:multiLevelType w:val="multilevel"/>
    <w:tmpl w:val="D3CE05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D341BF2"/>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13B1A69"/>
    <w:multiLevelType w:val="multilevel"/>
    <w:tmpl w:val="DC068E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21C3CE4"/>
    <w:multiLevelType w:val="hybridMultilevel"/>
    <w:tmpl w:val="7B1EC7D8"/>
    <w:lvl w:ilvl="0" w:tplc="6002C75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4C1EE2"/>
    <w:multiLevelType w:val="multilevel"/>
    <w:tmpl w:val="EF2ABDCA"/>
    <w:lvl w:ilvl="0">
      <w:start w:val="1"/>
      <w:numFmt w:val="bullet"/>
      <w:lvlText w:val="&gt;"/>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C757DC"/>
    <w:multiLevelType w:val="hybridMultilevel"/>
    <w:tmpl w:val="F5A8F3DA"/>
    <w:lvl w:ilvl="0" w:tplc="D352A1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4F42C4"/>
    <w:multiLevelType w:val="hybridMultilevel"/>
    <w:tmpl w:val="3C40B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7022FC"/>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7D26881"/>
    <w:multiLevelType w:val="hybridMultilevel"/>
    <w:tmpl w:val="80EC5E18"/>
    <w:lvl w:ilvl="0" w:tplc="008EADFA">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93C17F6"/>
    <w:multiLevelType w:val="multilevel"/>
    <w:tmpl w:val="F5A8D24A"/>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B156D40"/>
    <w:multiLevelType w:val="multilevel"/>
    <w:tmpl w:val="00C61AEE"/>
    <w:lvl w:ilvl="0">
      <w:start w:val="1"/>
      <w:numFmt w:val="bullet"/>
      <w:lvlText w:val="­"/>
      <w:lvlJc w:val="left"/>
      <w:pPr>
        <w:ind w:left="360" w:hanging="360"/>
      </w:pPr>
      <w:rPr>
        <w:rFonts w:ascii="Times New Roman" w:eastAsia="Times New Roman" w:hAnsi="Times New Roman" w:cs="Times New Roman"/>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0EC7F75"/>
    <w:multiLevelType w:val="hybridMultilevel"/>
    <w:tmpl w:val="1E807408"/>
    <w:lvl w:ilvl="0" w:tplc="4BEC23C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1B603B"/>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596051E"/>
    <w:multiLevelType w:val="multilevel"/>
    <w:tmpl w:val="0A7C814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456A8B"/>
    <w:multiLevelType w:val="multilevel"/>
    <w:tmpl w:val="49DAC184"/>
    <w:lvl w:ilvl="0">
      <w:start w:val="1"/>
      <w:numFmt w:val="bullet"/>
      <w:lvlText w:val="&gt;"/>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982EBB"/>
    <w:multiLevelType w:val="multilevel"/>
    <w:tmpl w:val="0854BDCC"/>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351B6C"/>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63D652F"/>
    <w:multiLevelType w:val="multilevel"/>
    <w:tmpl w:val="18BE9B50"/>
    <w:lvl w:ilvl="0">
      <w:start w:val="1"/>
      <w:numFmt w:val="bullet"/>
      <w:lvlText w:val="­"/>
      <w:lvlJc w:val="left"/>
      <w:pPr>
        <w:ind w:left="360" w:hanging="360"/>
      </w:pPr>
      <w:rPr>
        <w:rFonts w:ascii="Times New Roman" w:eastAsia="Times New Roman" w:hAnsi="Times New Roman" w:cs="Times New Roman"/>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83A1C45"/>
    <w:multiLevelType w:val="multilevel"/>
    <w:tmpl w:val="5B227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452224"/>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A027735"/>
    <w:multiLevelType w:val="multilevel"/>
    <w:tmpl w:val="23C49B02"/>
    <w:lvl w:ilvl="0">
      <w:start w:val="1"/>
      <w:numFmt w:val="decimal"/>
      <w:lvlText w:val="%1."/>
      <w:lvlJc w:val="left"/>
      <w:pPr>
        <w:ind w:left="1080" w:hanging="360"/>
      </w:pPr>
      <w:rPr>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C46554E"/>
    <w:multiLevelType w:val="multilevel"/>
    <w:tmpl w:val="BD76DF38"/>
    <w:lvl w:ilvl="0">
      <w:start w:val="1"/>
      <w:numFmt w:val="bullet"/>
      <w:lvlText w:val="o"/>
      <w:lvlJc w:val="left"/>
      <w:pPr>
        <w:ind w:left="720" w:hanging="360"/>
      </w:pPr>
      <w:rPr>
        <w:rFonts w:ascii="Courier New" w:eastAsia="Courier New" w:hAnsi="Courier New" w:cs="Courier New"/>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08D745E"/>
    <w:multiLevelType w:val="multilevel"/>
    <w:tmpl w:val="2E12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1B3FC9"/>
    <w:multiLevelType w:val="multilevel"/>
    <w:tmpl w:val="7734954E"/>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6844478"/>
    <w:multiLevelType w:val="multilevel"/>
    <w:tmpl w:val="A0E89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7145E72"/>
    <w:multiLevelType w:val="multilevel"/>
    <w:tmpl w:val="0E94C960"/>
    <w:lvl w:ilvl="0">
      <w:start w:val="1"/>
      <w:numFmt w:val="bullet"/>
      <w:lvlText w:val="­"/>
      <w:lvlJc w:val="left"/>
      <w:pPr>
        <w:ind w:left="720" w:hanging="360"/>
      </w:pPr>
      <w:rPr>
        <w:rFonts w:ascii="Times New Roman" w:eastAsia="Times New Roman" w:hAnsi="Times New Roman" w:cs="Times New Roman"/>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B76067"/>
    <w:multiLevelType w:val="hybridMultilevel"/>
    <w:tmpl w:val="318AC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442752"/>
    <w:multiLevelType w:val="multilevel"/>
    <w:tmpl w:val="3CE45688"/>
    <w:lvl w:ilvl="0">
      <w:start w:val="3"/>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44C0608"/>
    <w:multiLevelType w:val="hybridMultilevel"/>
    <w:tmpl w:val="BEBCC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F9794B"/>
    <w:multiLevelType w:val="multilevel"/>
    <w:tmpl w:val="FC54ED1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537288D"/>
    <w:multiLevelType w:val="multilevel"/>
    <w:tmpl w:val="23C49B02"/>
    <w:lvl w:ilvl="0">
      <w:start w:val="1"/>
      <w:numFmt w:val="decimal"/>
      <w:lvlText w:val="%1."/>
      <w:lvlJc w:val="left"/>
      <w:pPr>
        <w:ind w:left="1080" w:hanging="360"/>
      </w:pPr>
      <w:rPr>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6A4118A0"/>
    <w:multiLevelType w:val="multilevel"/>
    <w:tmpl w:val="23C49B02"/>
    <w:lvl w:ilvl="0">
      <w:start w:val="1"/>
      <w:numFmt w:val="decimal"/>
      <w:lvlText w:val="%1."/>
      <w:lvlJc w:val="left"/>
      <w:pPr>
        <w:ind w:left="1080" w:hanging="360"/>
      </w:pPr>
      <w:rPr>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C6B1621"/>
    <w:multiLevelType w:val="hybridMultilevel"/>
    <w:tmpl w:val="8CB2092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71DB3D7D"/>
    <w:multiLevelType w:val="multilevel"/>
    <w:tmpl w:val="6ACEFBDC"/>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451159D"/>
    <w:multiLevelType w:val="multilevel"/>
    <w:tmpl w:val="B414E246"/>
    <w:lvl w:ilvl="0">
      <w:start w:val="1"/>
      <w:numFmt w:val="bullet"/>
      <w:lvlText w:val="­"/>
      <w:lvlJc w:val="left"/>
      <w:pPr>
        <w:ind w:left="360" w:hanging="360"/>
      </w:pPr>
      <w:rPr>
        <w:rFonts w:ascii="Times New Roman" w:eastAsia="Times New Roman" w:hAnsi="Times New Roman" w:cs="Times New Roman"/>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58A6E82"/>
    <w:multiLevelType w:val="hybridMultilevel"/>
    <w:tmpl w:val="8CB2092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15:restartNumberingAfterBreak="0">
    <w:nsid w:val="76527B9B"/>
    <w:multiLevelType w:val="multilevel"/>
    <w:tmpl w:val="6A2457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97D73B5"/>
    <w:multiLevelType w:val="hybridMultilevel"/>
    <w:tmpl w:val="4EEAEE2C"/>
    <w:lvl w:ilvl="0" w:tplc="33C446F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ADD3AE1"/>
    <w:multiLevelType w:val="multilevel"/>
    <w:tmpl w:val="38266FF4"/>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B30219D"/>
    <w:multiLevelType w:val="hybridMultilevel"/>
    <w:tmpl w:val="74F41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44"/>
  </w:num>
  <w:num w:numId="4">
    <w:abstractNumId w:val="25"/>
  </w:num>
  <w:num w:numId="5">
    <w:abstractNumId w:val="41"/>
  </w:num>
  <w:num w:numId="6">
    <w:abstractNumId w:val="35"/>
  </w:num>
  <w:num w:numId="7">
    <w:abstractNumId w:val="8"/>
  </w:num>
  <w:num w:numId="8">
    <w:abstractNumId w:val="46"/>
  </w:num>
  <w:num w:numId="9">
    <w:abstractNumId w:val="23"/>
  </w:num>
  <w:num w:numId="10">
    <w:abstractNumId w:val="33"/>
  </w:num>
  <w:num w:numId="11">
    <w:abstractNumId w:val="0"/>
  </w:num>
  <w:num w:numId="12">
    <w:abstractNumId w:val="1"/>
  </w:num>
  <w:num w:numId="13">
    <w:abstractNumId w:val="37"/>
  </w:num>
  <w:num w:numId="14">
    <w:abstractNumId w:val="31"/>
  </w:num>
  <w:num w:numId="15">
    <w:abstractNumId w:val="12"/>
  </w:num>
  <w:num w:numId="16">
    <w:abstractNumId w:val="22"/>
  </w:num>
  <w:num w:numId="17">
    <w:abstractNumId w:val="21"/>
  </w:num>
  <w:num w:numId="18">
    <w:abstractNumId w:val="42"/>
  </w:num>
  <w:num w:numId="19">
    <w:abstractNumId w:val="10"/>
  </w:num>
  <w:num w:numId="20">
    <w:abstractNumId w:val="18"/>
  </w:num>
  <w:num w:numId="21">
    <w:abstractNumId w:val="26"/>
  </w:num>
  <w:num w:numId="22">
    <w:abstractNumId w:val="17"/>
  </w:num>
  <w:num w:numId="23">
    <w:abstractNumId w:val="3"/>
  </w:num>
  <w:num w:numId="24">
    <w:abstractNumId w:val="7"/>
  </w:num>
  <w:num w:numId="25">
    <w:abstractNumId w:val="2"/>
  </w:num>
  <w:num w:numId="26">
    <w:abstractNumId w:val="11"/>
  </w:num>
  <w:num w:numId="27">
    <w:abstractNumId w:val="34"/>
  </w:num>
  <w:num w:numId="28">
    <w:abstractNumId w:val="43"/>
  </w:num>
  <w:num w:numId="29">
    <w:abstractNumId w:val="14"/>
  </w:num>
  <w:num w:numId="30">
    <w:abstractNumId w:val="40"/>
  </w:num>
  <w:num w:numId="31">
    <w:abstractNumId w:val="13"/>
  </w:num>
  <w:num w:numId="32">
    <w:abstractNumId w:val="19"/>
  </w:num>
  <w:num w:numId="33">
    <w:abstractNumId w:val="6"/>
  </w:num>
  <w:num w:numId="34">
    <w:abstractNumId w:val="4"/>
  </w:num>
  <w:num w:numId="35">
    <w:abstractNumId w:val="16"/>
  </w:num>
  <w:num w:numId="36">
    <w:abstractNumId w:val="36"/>
  </w:num>
  <w:num w:numId="37">
    <w:abstractNumId w:val="5"/>
  </w:num>
  <w:num w:numId="38">
    <w:abstractNumId w:val="28"/>
  </w:num>
  <w:num w:numId="39">
    <w:abstractNumId w:val="15"/>
  </w:num>
  <w:num w:numId="40">
    <w:abstractNumId w:val="20"/>
  </w:num>
  <w:num w:numId="41">
    <w:abstractNumId w:val="45"/>
  </w:num>
  <w:num w:numId="42">
    <w:abstractNumId w:val="24"/>
  </w:num>
  <w:num w:numId="43">
    <w:abstractNumId w:val="27"/>
  </w:num>
  <w:num w:numId="44">
    <w:abstractNumId w:val="47"/>
  </w:num>
  <w:num w:numId="45">
    <w:abstractNumId w:val="38"/>
  </w:num>
  <w:num w:numId="46">
    <w:abstractNumId w:val="30"/>
  </w:num>
  <w:num w:numId="47">
    <w:abstractNumId w:val="32"/>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5BD"/>
    <w:rsid w:val="00002686"/>
    <w:rsid w:val="00003B60"/>
    <w:rsid w:val="0001414D"/>
    <w:rsid w:val="00025B0E"/>
    <w:rsid w:val="0002687C"/>
    <w:rsid w:val="0003440B"/>
    <w:rsid w:val="00041615"/>
    <w:rsid w:val="00044095"/>
    <w:rsid w:val="00044155"/>
    <w:rsid w:val="00046874"/>
    <w:rsid w:val="00047AD8"/>
    <w:rsid w:val="00061DB5"/>
    <w:rsid w:val="00062D5A"/>
    <w:rsid w:val="000659B1"/>
    <w:rsid w:val="00065A30"/>
    <w:rsid w:val="00074D3E"/>
    <w:rsid w:val="00092062"/>
    <w:rsid w:val="000A0301"/>
    <w:rsid w:val="000A1651"/>
    <w:rsid w:val="000B27D6"/>
    <w:rsid w:val="000B6DFA"/>
    <w:rsid w:val="000C6E21"/>
    <w:rsid w:val="000D0DED"/>
    <w:rsid w:val="000D697E"/>
    <w:rsid w:val="000E3251"/>
    <w:rsid w:val="000F5B72"/>
    <w:rsid w:val="00101922"/>
    <w:rsid w:val="001111BC"/>
    <w:rsid w:val="001161FA"/>
    <w:rsid w:val="00122EC1"/>
    <w:rsid w:val="00125C46"/>
    <w:rsid w:val="00137ED3"/>
    <w:rsid w:val="0014429E"/>
    <w:rsid w:val="00152AFE"/>
    <w:rsid w:val="00165670"/>
    <w:rsid w:val="001671D3"/>
    <w:rsid w:val="00176389"/>
    <w:rsid w:val="00176D67"/>
    <w:rsid w:val="001837BB"/>
    <w:rsid w:val="00190A67"/>
    <w:rsid w:val="00192949"/>
    <w:rsid w:val="001A4D95"/>
    <w:rsid w:val="001B31EA"/>
    <w:rsid w:val="001B6441"/>
    <w:rsid w:val="001D5C13"/>
    <w:rsid w:val="001E6A69"/>
    <w:rsid w:val="001F0FDE"/>
    <w:rsid w:val="001F17B1"/>
    <w:rsid w:val="002051D5"/>
    <w:rsid w:val="00205F56"/>
    <w:rsid w:val="002178D4"/>
    <w:rsid w:val="002237A9"/>
    <w:rsid w:val="00225508"/>
    <w:rsid w:val="002307AA"/>
    <w:rsid w:val="00232407"/>
    <w:rsid w:val="00252B6A"/>
    <w:rsid w:val="0026327D"/>
    <w:rsid w:val="002743C6"/>
    <w:rsid w:val="002920FE"/>
    <w:rsid w:val="00295269"/>
    <w:rsid w:val="00295F52"/>
    <w:rsid w:val="00296602"/>
    <w:rsid w:val="002A5BB6"/>
    <w:rsid w:val="002B2141"/>
    <w:rsid w:val="002B4E6F"/>
    <w:rsid w:val="002B525C"/>
    <w:rsid w:val="002B5903"/>
    <w:rsid w:val="002C5BA8"/>
    <w:rsid w:val="002D0618"/>
    <w:rsid w:val="002D387D"/>
    <w:rsid w:val="002E01E1"/>
    <w:rsid w:val="002E19BE"/>
    <w:rsid w:val="002E2174"/>
    <w:rsid w:val="002E4632"/>
    <w:rsid w:val="00312544"/>
    <w:rsid w:val="003213C4"/>
    <w:rsid w:val="0032218F"/>
    <w:rsid w:val="00323C77"/>
    <w:rsid w:val="003370E8"/>
    <w:rsid w:val="003378E2"/>
    <w:rsid w:val="003465E0"/>
    <w:rsid w:val="003512A8"/>
    <w:rsid w:val="0036184E"/>
    <w:rsid w:val="00381693"/>
    <w:rsid w:val="003912C1"/>
    <w:rsid w:val="0039441D"/>
    <w:rsid w:val="003979D5"/>
    <w:rsid w:val="003A4824"/>
    <w:rsid w:val="003B0C68"/>
    <w:rsid w:val="003B3F41"/>
    <w:rsid w:val="003C4A5F"/>
    <w:rsid w:val="003E565C"/>
    <w:rsid w:val="003F4EB5"/>
    <w:rsid w:val="0040154A"/>
    <w:rsid w:val="00444F4E"/>
    <w:rsid w:val="00454805"/>
    <w:rsid w:val="00454F9B"/>
    <w:rsid w:val="004640BE"/>
    <w:rsid w:val="0046426D"/>
    <w:rsid w:val="00483415"/>
    <w:rsid w:val="004864F5"/>
    <w:rsid w:val="004879AB"/>
    <w:rsid w:val="00494A90"/>
    <w:rsid w:val="004A3D37"/>
    <w:rsid w:val="004A7A82"/>
    <w:rsid w:val="004B0FD3"/>
    <w:rsid w:val="004E633A"/>
    <w:rsid w:val="004E7B96"/>
    <w:rsid w:val="004F0D8C"/>
    <w:rsid w:val="004F41D0"/>
    <w:rsid w:val="004F57F4"/>
    <w:rsid w:val="00500854"/>
    <w:rsid w:val="00501B61"/>
    <w:rsid w:val="0051441B"/>
    <w:rsid w:val="005146D0"/>
    <w:rsid w:val="005218CB"/>
    <w:rsid w:val="00522E3A"/>
    <w:rsid w:val="005307E2"/>
    <w:rsid w:val="00530D66"/>
    <w:rsid w:val="00530F66"/>
    <w:rsid w:val="00543A7C"/>
    <w:rsid w:val="005475D5"/>
    <w:rsid w:val="005562DD"/>
    <w:rsid w:val="00557466"/>
    <w:rsid w:val="0056353B"/>
    <w:rsid w:val="00566CBA"/>
    <w:rsid w:val="00581F56"/>
    <w:rsid w:val="0059394C"/>
    <w:rsid w:val="005D53DD"/>
    <w:rsid w:val="005E279B"/>
    <w:rsid w:val="00605077"/>
    <w:rsid w:val="0061144A"/>
    <w:rsid w:val="00615E6C"/>
    <w:rsid w:val="00616713"/>
    <w:rsid w:val="006339C1"/>
    <w:rsid w:val="00650E5B"/>
    <w:rsid w:val="00657463"/>
    <w:rsid w:val="00661924"/>
    <w:rsid w:val="0066474F"/>
    <w:rsid w:val="00664D84"/>
    <w:rsid w:val="00667845"/>
    <w:rsid w:val="006876B9"/>
    <w:rsid w:val="006A2382"/>
    <w:rsid w:val="006B2694"/>
    <w:rsid w:val="006C0A6C"/>
    <w:rsid w:val="006C4E9C"/>
    <w:rsid w:val="006C5ECD"/>
    <w:rsid w:val="006D34D1"/>
    <w:rsid w:val="006F57A0"/>
    <w:rsid w:val="007026B6"/>
    <w:rsid w:val="00710AEF"/>
    <w:rsid w:val="00715424"/>
    <w:rsid w:val="00723E0B"/>
    <w:rsid w:val="00750472"/>
    <w:rsid w:val="007563C4"/>
    <w:rsid w:val="00772419"/>
    <w:rsid w:val="00772C1D"/>
    <w:rsid w:val="00781015"/>
    <w:rsid w:val="00784EEB"/>
    <w:rsid w:val="00787A1D"/>
    <w:rsid w:val="00787C95"/>
    <w:rsid w:val="007A36D7"/>
    <w:rsid w:val="007A4B16"/>
    <w:rsid w:val="007A6258"/>
    <w:rsid w:val="007B1A5B"/>
    <w:rsid w:val="007C2AF0"/>
    <w:rsid w:val="007D3523"/>
    <w:rsid w:val="007D5955"/>
    <w:rsid w:val="007D78EF"/>
    <w:rsid w:val="007E36FF"/>
    <w:rsid w:val="007E6342"/>
    <w:rsid w:val="007F51C3"/>
    <w:rsid w:val="008059D7"/>
    <w:rsid w:val="00817195"/>
    <w:rsid w:val="00822441"/>
    <w:rsid w:val="00834A10"/>
    <w:rsid w:val="00847C35"/>
    <w:rsid w:val="00852E46"/>
    <w:rsid w:val="00853438"/>
    <w:rsid w:val="008636D6"/>
    <w:rsid w:val="008652DD"/>
    <w:rsid w:val="00883EE8"/>
    <w:rsid w:val="00894149"/>
    <w:rsid w:val="008A1127"/>
    <w:rsid w:val="008A4809"/>
    <w:rsid w:val="008C22A7"/>
    <w:rsid w:val="008C4102"/>
    <w:rsid w:val="008E2D6B"/>
    <w:rsid w:val="008E5B12"/>
    <w:rsid w:val="008F4822"/>
    <w:rsid w:val="00901BA8"/>
    <w:rsid w:val="00903863"/>
    <w:rsid w:val="00906C34"/>
    <w:rsid w:val="00922A0F"/>
    <w:rsid w:val="009313E4"/>
    <w:rsid w:val="00931D06"/>
    <w:rsid w:val="009349C7"/>
    <w:rsid w:val="00935B13"/>
    <w:rsid w:val="00936F0F"/>
    <w:rsid w:val="00956C53"/>
    <w:rsid w:val="00962BAD"/>
    <w:rsid w:val="009717CC"/>
    <w:rsid w:val="0097206D"/>
    <w:rsid w:val="00985597"/>
    <w:rsid w:val="00992F68"/>
    <w:rsid w:val="009C0208"/>
    <w:rsid w:val="009C46A5"/>
    <w:rsid w:val="009C6F8A"/>
    <w:rsid w:val="009D63D4"/>
    <w:rsid w:val="009F279E"/>
    <w:rsid w:val="00A103B6"/>
    <w:rsid w:val="00A1094C"/>
    <w:rsid w:val="00A12A73"/>
    <w:rsid w:val="00A16B81"/>
    <w:rsid w:val="00A17FC5"/>
    <w:rsid w:val="00A22DB8"/>
    <w:rsid w:val="00A25FF4"/>
    <w:rsid w:val="00A3471E"/>
    <w:rsid w:val="00A37B83"/>
    <w:rsid w:val="00A4353B"/>
    <w:rsid w:val="00A44C16"/>
    <w:rsid w:val="00A44CDB"/>
    <w:rsid w:val="00A47788"/>
    <w:rsid w:val="00A559B4"/>
    <w:rsid w:val="00A55EFF"/>
    <w:rsid w:val="00A568FF"/>
    <w:rsid w:val="00A57A9E"/>
    <w:rsid w:val="00A613D7"/>
    <w:rsid w:val="00A71AE2"/>
    <w:rsid w:val="00A77C32"/>
    <w:rsid w:val="00A82C5E"/>
    <w:rsid w:val="00A852AA"/>
    <w:rsid w:val="00AA01E1"/>
    <w:rsid w:val="00AA0E87"/>
    <w:rsid w:val="00AA1A4C"/>
    <w:rsid w:val="00AA2A04"/>
    <w:rsid w:val="00AA40E4"/>
    <w:rsid w:val="00AA6FF6"/>
    <w:rsid w:val="00AB63F5"/>
    <w:rsid w:val="00AC6445"/>
    <w:rsid w:val="00AE03F6"/>
    <w:rsid w:val="00AE43F3"/>
    <w:rsid w:val="00AE4775"/>
    <w:rsid w:val="00AE6EE1"/>
    <w:rsid w:val="00AF28A3"/>
    <w:rsid w:val="00B0133D"/>
    <w:rsid w:val="00B05372"/>
    <w:rsid w:val="00B14CC8"/>
    <w:rsid w:val="00B223F9"/>
    <w:rsid w:val="00B27518"/>
    <w:rsid w:val="00B31AAD"/>
    <w:rsid w:val="00B4285F"/>
    <w:rsid w:val="00B47041"/>
    <w:rsid w:val="00B501DD"/>
    <w:rsid w:val="00B50BF5"/>
    <w:rsid w:val="00B50CBD"/>
    <w:rsid w:val="00B51617"/>
    <w:rsid w:val="00B71329"/>
    <w:rsid w:val="00B77F7A"/>
    <w:rsid w:val="00B84567"/>
    <w:rsid w:val="00B86C8D"/>
    <w:rsid w:val="00B90252"/>
    <w:rsid w:val="00B933FB"/>
    <w:rsid w:val="00BA075D"/>
    <w:rsid w:val="00BA119F"/>
    <w:rsid w:val="00BB027C"/>
    <w:rsid w:val="00BC0519"/>
    <w:rsid w:val="00BC2865"/>
    <w:rsid w:val="00BC34DF"/>
    <w:rsid w:val="00BC7D09"/>
    <w:rsid w:val="00BD6580"/>
    <w:rsid w:val="00BE57BC"/>
    <w:rsid w:val="00BF0BE0"/>
    <w:rsid w:val="00C054F0"/>
    <w:rsid w:val="00C262EE"/>
    <w:rsid w:val="00C456B2"/>
    <w:rsid w:val="00C522CD"/>
    <w:rsid w:val="00C81AD9"/>
    <w:rsid w:val="00C85982"/>
    <w:rsid w:val="00C93C90"/>
    <w:rsid w:val="00CA1C2D"/>
    <w:rsid w:val="00CA4720"/>
    <w:rsid w:val="00CA4EE0"/>
    <w:rsid w:val="00CB7DD8"/>
    <w:rsid w:val="00CC2246"/>
    <w:rsid w:val="00CC633D"/>
    <w:rsid w:val="00CC7293"/>
    <w:rsid w:val="00CD617E"/>
    <w:rsid w:val="00CF7B34"/>
    <w:rsid w:val="00D0554D"/>
    <w:rsid w:val="00D073A6"/>
    <w:rsid w:val="00D255EB"/>
    <w:rsid w:val="00D25C1F"/>
    <w:rsid w:val="00D36716"/>
    <w:rsid w:val="00D43EDA"/>
    <w:rsid w:val="00D63B43"/>
    <w:rsid w:val="00D6445F"/>
    <w:rsid w:val="00D711B9"/>
    <w:rsid w:val="00D85D8C"/>
    <w:rsid w:val="00D93264"/>
    <w:rsid w:val="00D95D22"/>
    <w:rsid w:val="00DD098A"/>
    <w:rsid w:val="00DD1F93"/>
    <w:rsid w:val="00DD518A"/>
    <w:rsid w:val="00DE7089"/>
    <w:rsid w:val="00DF461E"/>
    <w:rsid w:val="00DF6202"/>
    <w:rsid w:val="00E12295"/>
    <w:rsid w:val="00E25E4F"/>
    <w:rsid w:val="00E502CF"/>
    <w:rsid w:val="00E52AC3"/>
    <w:rsid w:val="00E54AEF"/>
    <w:rsid w:val="00E614D5"/>
    <w:rsid w:val="00E721C5"/>
    <w:rsid w:val="00E735BD"/>
    <w:rsid w:val="00E821CD"/>
    <w:rsid w:val="00E83C7B"/>
    <w:rsid w:val="00EA1F16"/>
    <w:rsid w:val="00EA252C"/>
    <w:rsid w:val="00EA4321"/>
    <w:rsid w:val="00EA5C15"/>
    <w:rsid w:val="00EB20D0"/>
    <w:rsid w:val="00EB2CA7"/>
    <w:rsid w:val="00EB7D25"/>
    <w:rsid w:val="00EC474F"/>
    <w:rsid w:val="00ED51CD"/>
    <w:rsid w:val="00EE1D00"/>
    <w:rsid w:val="00EE76BB"/>
    <w:rsid w:val="00EF5692"/>
    <w:rsid w:val="00F003AA"/>
    <w:rsid w:val="00F05A4E"/>
    <w:rsid w:val="00F163E9"/>
    <w:rsid w:val="00F2001A"/>
    <w:rsid w:val="00F2434B"/>
    <w:rsid w:val="00F305CC"/>
    <w:rsid w:val="00F31639"/>
    <w:rsid w:val="00F31FF5"/>
    <w:rsid w:val="00F32681"/>
    <w:rsid w:val="00F376C8"/>
    <w:rsid w:val="00F40803"/>
    <w:rsid w:val="00F420F7"/>
    <w:rsid w:val="00F51E79"/>
    <w:rsid w:val="00F5218E"/>
    <w:rsid w:val="00F544BB"/>
    <w:rsid w:val="00F60FEF"/>
    <w:rsid w:val="00F70E53"/>
    <w:rsid w:val="00F71056"/>
    <w:rsid w:val="00F82BEF"/>
    <w:rsid w:val="00F87BD8"/>
    <w:rsid w:val="00F950E4"/>
    <w:rsid w:val="00FE0683"/>
    <w:rsid w:val="00FE2CBF"/>
    <w:rsid w:val="00FE31ED"/>
    <w:rsid w:val="00FE628E"/>
    <w:rsid w:val="00FF0E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4DD58"/>
  <w15:docId w15:val="{06FD7777-7287-4425-A630-43709A34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A67"/>
    <w:pPr>
      <w:spacing w:after="0" w:line="240" w:lineRule="auto"/>
      <w:jc w:val="both"/>
    </w:pPr>
    <w:rPr>
      <w:rFonts w:asciiTheme="majorHAnsi" w:eastAsia="Times New Roman" w:hAnsiTheme="majorHAnsi" w:cs="Times New Roman"/>
      <w:szCs w:val="24"/>
    </w:rPr>
  </w:style>
  <w:style w:type="paragraph" w:styleId="Titre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Titre2">
    <w:name w:val="heading 2"/>
    <w:basedOn w:val="Normal"/>
    <w:next w:val="Normal"/>
    <w:pPr>
      <w:spacing w:after="72"/>
      <w:outlineLvl w:val="1"/>
    </w:pPr>
    <w:rPr>
      <w:rFonts w:ascii="Times New Roman" w:hAnsi="Times New Roman"/>
      <w:b/>
      <w:color w:val="FF6600"/>
      <w:sz w:val="27"/>
      <w:szCs w:val="27"/>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Citationintense">
    <w:name w:val="Intense Quote"/>
    <w:basedOn w:val="Normal"/>
    <w:next w:val="Normal"/>
    <w:link w:val="CitationintenseCar"/>
    <w:uiPriority w:val="30"/>
    <w:qFormat/>
    <w:rsid w:val="002D061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2D0618"/>
    <w:rPr>
      <w:i/>
      <w:iCs/>
      <w:color w:val="4F81BD" w:themeColor="accent1"/>
    </w:rPr>
  </w:style>
  <w:style w:type="paragraph" w:styleId="En-tte">
    <w:name w:val="header"/>
    <w:basedOn w:val="Normal"/>
    <w:link w:val="En-tteCar"/>
    <w:uiPriority w:val="99"/>
    <w:unhideWhenUsed/>
    <w:rsid w:val="003512A8"/>
    <w:pPr>
      <w:tabs>
        <w:tab w:val="center" w:pos="4536"/>
        <w:tab w:val="right" w:pos="9072"/>
      </w:tabs>
    </w:pPr>
  </w:style>
  <w:style w:type="character" w:customStyle="1" w:styleId="En-tteCar">
    <w:name w:val="En-tête Car"/>
    <w:basedOn w:val="Policepardfaut"/>
    <w:link w:val="En-tte"/>
    <w:uiPriority w:val="99"/>
    <w:rsid w:val="003512A8"/>
  </w:style>
  <w:style w:type="paragraph" w:styleId="Pieddepage">
    <w:name w:val="footer"/>
    <w:basedOn w:val="Normal"/>
    <w:link w:val="PieddepageCar"/>
    <w:uiPriority w:val="99"/>
    <w:unhideWhenUsed/>
    <w:rsid w:val="003512A8"/>
    <w:pPr>
      <w:tabs>
        <w:tab w:val="center" w:pos="4536"/>
        <w:tab w:val="right" w:pos="9072"/>
      </w:tabs>
    </w:pPr>
  </w:style>
  <w:style w:type="character" w:customStyle="1" w:styleId="PieddepageCar">
    <w:name w:val="Pied de page Car"/>
    <w:basedOn w:val="Policepardfaut"/>
    <w:link w:val="Pieddepage"/>
    <w:uiPriority w:val="99"/>
    <w:rsid w:val="003512A8"/>
  </w:style>
  <w:style w:type="paragraph" w:styleId="Paragraphedeliste">
    <w:name w:val="List Paragraph"/>
    <w:basedOn w:val="Normal"/>
    <w:uiPriority w:val="34"/>
    <w:qFormat/>
    <w:rsid w:val="003512A8"/>
    <w:pPr>
      <w:ind w:left="720"/>
      <w:contextualSpacing/>
    </w:pPr>
  </w:style>
  <w:style w:type="character" w:styleId="Lienhypertexte">
    <w:name w:val="Hyperlink"/>
    <w:basedOn w:val="Policepardfaut"/>
    <w:uiPriority w:val="99"/>
    <w:unhideWhenUsed/>
    <w:rsid w:val="003512A8"/>
    <w:rPr>
      <w:color w:val="0000FF" w:themeColor="hyperlink"/>
      <w:u w:val="single"/>
    </w:rPr>
  </w:style>
  <w:style w:type="table" w:styleId="Grilledutableau">
    <w:name w:val="Table Grid"/>
    <w:basedOn w:val="TableauNormal"/>
    <w:uiPriority w:val="39"/>
    <w:rsid w:val="00EC4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7D3523"/>
    <w:rPr>
      <w:b/>
      <w:bCs/>
    </w:rPr>
  </w:style>
  <w:style w:type="character" w:styleId="Marquedecommentaire">
    <w:name w:val="annotation reference"/>
    <w:basedOn w:val="Policepardfaut"/>
    <w:uiPriority w:val="99"/>
    <w:semiHidden/>
    <w:unhideWhenUsed/>
    <w:rsid w:val="00AA2A04"/>
    <w:rPr>
      <w:sz w:val="16"/>
      <w:szCs w:val="16"/>
    </w:rPr>
  </w:style>
  <w:style w:type="paragraph" w:styleId="Commentaire">
    <w:name w:val="annotation text"/>
    <w:basedOn w:val="Normal"/>
    <w:link w:val="CommentaireCar"/>
    <w:uiPriority w:val="99"/>
    <w:semiHidden/>
    <w:unhideWhenUsed/>
    <w:rsid w:val="00AA2A04"/>
    <w:rPr>
      <w:sz w:val="20"/>
      <w:szCs w:val="20"/>
    </w:rPr>
  </w:style>
  <w:style w:type="character" w:customStyle="1" w:styleId="CommentaireCar">
    <w:name w:val="Commentaire Car"/>
    <w:basedOn w:val="Policepardfaut"/>
    <w:link w:val="Commentaire"/>
    <w:uiPriority w:val="99"/>
    <w:semiHidden/>
    <w:rsid w:val="00AA2A04"/>
    <w:rPr>
      <w:sz w:val="20"/>
      <w:szCs w:val="20"/>
    </w:rPr>
  </w:style>
  <w:style w:type="paragraph" w:styleId="Objetducommentaire">
    <w:name w:val="annotation subject"/>
    <w:basedOn w:val="Commentaire"/>
    <w:next w:val="Commentaire"/>
    <w:link w:val="ObjetducommentaireCar"/>
    <w:uiPriority w:val="99"/>
    <w:semiHidden/>
    <w:unhideWhenUsed/>
    <w:rsid w:val="00AA2A04"/>
    <w:rPr>
      <w:b/>
      <w:bCs/>
    </w:rPr>
  </w:style>
  <w:style w:type="character" w:customStyle="1" w:styleId="ObjetducommentaireCar">
    <w:name w:val="Objet du commentaire Car"/>
    <w:basedOn w:val="CommentaireCar"/>
    <w:link w:val="Objetducommentaire"/>
    <w:uiPriority w:val="99"/>
    <w:semiHidden/>
    <w:rsid w:val="00AA2A04"/>
    <w:rPr>
      <w:b/>
      <w:bCs/>
      <w:sz w:val="20"/>
      <w:szCs w:val="20"/>
    </w:rPr>
  </w:style>
  <w:style w:type="paragraph" w:styleId="Textedebulles">
    <w:name w:val="Balloon Text"/>
    <w:basedOn w:val="Normal"/>
    <w:link w:val="TextedebullesCar"/>
    <w:uiPriority w:val="99"/>
    <w:semiHidden/>
    <w:unhideWhenUsed/>
    <w:rsid w:val="00AA2A04"/>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AA2A04"/>
    <w:rPr>
      <w:rFonts w:ascii="Times New Roman" w:hAnsi="Times New Roman" w:cs="Times New Roman"/>
      <w:sz w:val="18"/>
      <w:szCs w:val="18"/>
    </w:rPr>
  </w:style>
  <w:style w:type="character" w:customStyle="1" w:styleId="Mentionnonrsolue1">
    <w:name w:val="Mention non résolue1"/>
    <w:basedOn w:val="Policepardfaut"/>
    <w:uiPriority w:val="99"/>
    <w:semiHidden/>
    <w:unhideWhenUsed/>
    <w:rsid w:val="00FE0683"/>
    <w:rPr>
      <w:color w:val="605E5C"/>
      <w:shd w:val="clear" w:color="auto" w:fill="E1DFDD"/>
    </w:rPr>
  </w:style>
  <w:style w:type="character" w:customStyle="1" w:styleId="apple-converted-space">
    <w:name w:val="apple-converted-space"/>
    <w:basedOn w:val="Policepardfaut"/>
    <w:rsid w:val="0014429E"/>
  </w:style>
  <w:style w:type="character" w:styleId="Lienhypertextesuivivisit">
    <w:name w:val="FollowedHyperlink"/>
    <w:basedOn w:val="Policepardfaut"/>
    <w:uiPriority w:val="99"/>
    <w:semiHidden/>
    <w:unhideWhenUsed/>
    <w:rsid w:val="002920FE"/>
    <w:rPr>
      <w:color w:val="800080" w:themeColor="followedHyperlink"/>
      <w:u w:val="single"/>
    </w:rPr>
  </w:style>
  <w:style w:type="paragraph" w:styleId="Notedebasdepage">
    <w:name w:val="footnote text"/>
    <w:basedOn w:val="Normal"/>
    <w:link w:val="NotedebasdepageCar"/>
    <w:uiPriority w:val="99"/>
    <w:semiHidden/>
    <w:unhideWhenUsed/>
    <w:rsid w:val="00CC2246"/>
    <w:rPr>
      <w:sz w:val="20"/>
      <w:szCs w:val="20"/>
    </w:rPr>
  </w:style>
  <w:style w:type="character" w:customStyle="1" w:styleId="NotedebasdepageCar">
    <w:name w:val="Note de bas de page Car"/>
    <w:basedOn w:val="Policepardfaut"/>
    <w:link w:val="Notedebasdepage"/>
    <w:uiPriority w:val="99"/>
    <w:semiHidden/>
    <w:rsid w:val="00CC2246"/>
    <w:rPr>
      <w:rFonts w:asciiTheme="majorHAnsi" w:eastAsia="Times New Roman" w:hAnsiTheme="majorHAnsi" w:cs="Times New Roman"/>
      <w:sz w:val="20"/>
      <w:szCs w:val="20"/>
    </w:rPr>
  </w:style>
  <w:style w:type="character" w:styleId="Appelnotedebasdep">
    <w:name w:val="footnote reference"/>
    <w:basedOn w:val="Policepardfaut"/>
    <w:uiPriority w:val="99"/>
    <w:semiHidden/>
    <w:unhideWhenUsed/>
    <w:rsid w:val="00CC2246"/>
    <w:rPr>
      <w:vertAlign w:val="superscript"/>
    </w:rPr>
  </w:style>
  <w:style w:type="paragraph" w:styleId="NormalWeb">
    <w:name w:val="Normal (Web)"/>
    <w:basedOn w:val="Normal"/>
    <w:uiPriority w:val="99"/>
    <w:semiHidden/>
    <w:unhideWhenUsed/>
    <w:rsid w:val="00041615"/>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63944">
      <w:bodyDiv w:val="1"/>
      <w:marLeft w:val="0"/>
      <w:marRight w:val="0"/>
      <w:marTop w:val="0"/>
      <w:marBottom w:val="0"/>
      <w:divBdr>
        <w:top w:val="none" w:sz="0" w:space="0" w:color="auto"/>
        <w:left w:val="none" w:sz="0" w:space="0" w:color="auto"/>
        <w:bottom w:val="none" w:sz="0" w:space="0" w:color="auto"/>
        <w:right w:val="none" w:sz="0" w:space="0" w:color="auto"/>
      </w:divBdr>
    </w:div>
    <w:div w:id="606083146">
      <w:bodyDiv w:val="1"/>
      <w:marLeft w:val="0"/>
      <w:marRight w:val="0"/>
      <w:marTop w:val="0"/>
      <w:marBottom w:val="0"/>
      <w:divBdr>
        <w:top w:val="none" w:sz="0" w:space="0" w:color="auto"/>
        <w:left w:val="none" w:sz="0" w:space="0" w:color="auto"/>
        <w:bottom w:val="none" w:sz="0" w:space="0" w:color="auto"/>
        <w:right w:val="none" w:sz="0" w:space="0" w:color="auto"/>
      </w:divBdr>
    </w:div>
    <w:div w:id="647635776">
      <w:bodyDiv w:val="1"/>
      <w:marLeft w:val="0"/>
      <w:marRight w:val="0"/>
      <w:marTop w:val="0"/>
      <w:marBottom w:val="0"/>
      <w:divBdr>
        <w:top w:val="none" w:sz="0" w:space="0" w:color="auto"/>
        <w:left w:val="none" w:sz="0" w:space="0" w:color="auto"/>
        <w:bottom w:val="none" w:sz="0" w:space="0" w:color="auto"/>
        <w:right w:val="none" w:sz="0" w:space="0" w:color="auto"/>
      </w:divBdr>
    </w:div>
    <w:div w:id="835730041">
      <w:bodyDiv w:val="1"/>
      <w:marLeft w:val="0"/>
      <w:marRight w:val="0"/>
      <w:marTop w:val="0"/>
      <w:marBottom w:val="0"/>
      <w:divBdr>
        <w:top w:val="none" w:sz="0" w:space="0" w:color="auto"/>
        <w:left w:val="none" w:sz="0" w:space="0" w:color="auto"/>
        <w:bottom w:val="none" w:sz="0" w:space="0" w:color="auto"/>
        <w:right w:val="none" w:sz="0" w:space="0" w:color="auto"/>
      </w:divBdr>
    </w:div>
    <w:div w:id="931822134">
      <w:bodyDiv w:val="1"/>
      <w:marLeft w:val="0"/>
      <w:marRight w:val="0"/>
      <w:marTop w:val="0"/>
      <w:marBottom w:val="0"/>
      <w:divBdr>
        <w:top w:val="none" w:sz="0" w:space="0" w:color="auto"/>
        <w:left w:val="none" w:sz="0" w:space="0" w:color="auto"/>
        <w:bottom w:val="none" w:sz="0" w:space="0" w:color="auto"/>
        <w:right w:val="none" w:sz="0" w:space="0" w:color="auto"/>
      </w:divBdr>
    </w:div>
    <w:div w:id="1065179026">
      <w:bodyDiv w:val="1"/>
      <w:marLeft w:val="0"/>
      <w:marRight w:val="0"/>
      <w:marTop w:val="0"/>
      <w:marBottom w:val="0"/>
      <w:divBdr>
        <w:top w:val="none" w:sz="0" w:space="0" w:color="auto"/>
        <w:left w:val="none" w:sz="0" w:space="0" w:color="auto"/>
        <w:bottom w:val="none" w:sz="0" w:space="0" w:color="auto"/>
        <w:right w:val="none" w:sz="0" w:space="0" w:color="auto"/>
      </w:divBdr>
    </w:div>
    <w:div w:id="1231035207">
      <w:bodyDiv w:val="1"/>
      <w:marLeft w:val="0"/>
      <w:marRight w:val="0"/>
      <w:marTop w:val="0"/>
      <w:marBottom w:val="0"/>
      <w:divBdr>
        <w:top w:val="none" w:sz="0" w:space="0" w:color="auto"/>
        <w:left w:val="none" w:sz="0" w:space="0" w:color="auto"/>
        <w:bottom w:val="none" w:sz="0" w:space="0" w:color="auto"/>
        <w:right w:val="none" w:sz="0" w:space="0" w:color="auto"/>
      </w:divBdr>
    </w:div>
    <w:div w:id="1377311117">
      <w:bodyDiv w:val="1"/>
      <w:marLeft w:val="0"/>
      <w:marRight w:val="0"/>
      <w:marTop w:val="0"/>
      <w:marBottom w:val="0"/>
      <w:divBdr>
        <w:top w:val="none" w:sz="0" w:space="0" w:color="auto"/>
        <w:left w:val="none" w:sz="0" w:space="0" w:color="auto"/>
        <w:bottom w:val="none" w:sz="0" w:space="0" w:color="auto"/>
        <w:right w:val="none" w:sz="0" w:space="0" w:color="auto"/>
      </w:divBdr>
    </w:div>
    <w:div w:id="1469012068">
      <w:bodyDiv w:val="1"/>
      <w:marLeft w:val="0"/>
      <w:marRight w:val="0"/>
      <w:marTop w:val="0"/>
      <w:marBottom w:val="0"/>
      <w:divBdr>
        <w:top w:val="none" w:sz="0" w:space="0" w:color="auto"/>
        <w:left w:val="none" w:sz="0" w:space="0" w:color="auto"/>
        <w:bottom w:val="none" w:sz="0" w:space="0" w:color="auto"/>
        <w:right w:val="none" w:sz="0" w:space="0" w:color="auto"/>
      </w:divBdr>
    </w:div>
    <w:div w:id="1510482881">
      <w:bodyDiv w:val="1"/>
      <w:marLeft w:val="0"/>
      <w:marRight w:val="0"/>
      <w:marTop w:val="0"/>
      <w:marBottom w:val="0"/>
      <w:divBdr>
        <w:top w:val="none" w:sz="0" w:space="0" w:color="auto"/>
        <w:left w:val="none" w:sz="0" w:space="0" w:color="auto"/>
        <w:bottom w:val="none" w:sz="0" w:space="0" w:color="auto"/>
        <w:right w:val="none" w:sz="0" w:space="0" w:color="auto"/>
      </w:divBdr>
    </w:div>
    <w:div w:id="1932200152">
      <w:bodyDiv w:val="1"/>
      <w:marLeft w:val="0"/>
      <w:marRight w:val="0"/>
      <w:marTop w:val="0"/>
      <w:marBottom w:val="0"/>
      <w:divBdr>
        <w:top w:val="none" w:sz="0" w:space="0" w:color="auto"/>
        <w:left w:val="none" w:sz="0" w:space="0" w:color="auto"/>
        <w:bottom w:val="none" w:sz="0" w:space="0" w:color="auto"/>
        <w:right w:val="none" w:sz="0" w:space="0" w:color="auto"/>
      </w:divBdr>
    </w:div>
    <w:div w:id="2015447694">
      <w:bodyDiv w:val="1"/>
      <w:marLeft w:val="0"/>
      <w:marRight w:val="0"/>
      <w:marTop w:val="0"/>
      <w:marBottom w:val="0"/>
      <w:divBdr>
        <w:top w:val="none" w:sz="0" w:space="0" w:color="auto"/>
        <w:left w:val="none" w:sz="0" w:space="0" w:color="auto"/>
        <w:bottom w:val="none" w:sz="0" w:space="0" w:color="auto"/>
        <w:right w:val="none" w:sz="0" w:space="0" w:color="auto"/>
      </w:divBdr>
    </w:div>
    <w:div w:id="2075859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ache.media.eduscol.education.fr/file/Consultations2018-2019/85/5/PPL18_Sciences-gestion-numerique_SPE_1eSTMG_1025855.pdf"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8633D-580D-41B2-850E-3F7EE437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1766</Words>
  <Characters>9717</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sevilla</dc:creator>
  <cp:lastModifiedBy>Amaya Geronimi</cp:lastModifiedBy>
  <cp:revision>16</cp:revision>
  <cp:lastPrinted>2019-08-05T16:29:00Z</cp:lastPrinted>
  <dcterms:created xsi:type="dcterms:W3CDTF">2019-10-15T10:12:00Z</dcterms:created>
  <dcterms:modified xsi:type="dcterms:W3CDTF">2020-03-19T06:40:00Z</dcterms:modified>
</cp:coreProperties>
</file>